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97E7" w14:textId="77777777" w:rsidR="00FE00E8" w:rsidRPr="00C72890" w:rsidRDefault="00FE00E8" w:rsidP="00C72890">
      <w:pPr>
        <w:rPr>
          <w:rFonts w:ascii="Arial" w:hAnsi="Arial" w:cs="Arial"/>
        </w:rPr>
      </w:pPr>
    </w:p>
    <w:p w14:paraId="0E6156F5" w14:textId="77777777" w:rsidR="00FE00E8" w:rsidRPr="00C72890" w:rsidRDefault="00FE00E8" w:rsidP="00C72890">
      <w:pPr>
        <w:rPr>
          <w:rFonts w:ascii="Arial" w:hAnsi="Arial" w:cs="Arial"/>
        </w:rPr>
      </w:pPr>
      <w:r w:rsidRPr="00C72890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A9CF3" wp14:editId="7E940A0A">
                <wp:simplePos x="0" y="0"/>
                <wp:positionH relativeFrom="column">
                  <wp:posOffset>3825481</wp:posOffset>
                </wp:positionH>
                <wp:positionV relativeFrom="paragraph">
                  <wp:posOffset>107919</wp:posOffset>
                </wp:positionV>
                <wp:extent cx="2479675" cy="579274"/>
                <wp:effectExtent l="0" t="0" r="952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7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3573" w14:textId="77777777" w:rsidR="00FE00E8" w:rsidRDefault="00FE00E8" w:rsidP="00FE00E8">
                            <w:r>
                              <w:t>Register Number:</w:t>
                            </w:r>
                          </w:p>
                          <w:p w14:paraId="56DC42C2" w14:textId="77777777" w:rsidR="00FE00E8" w:rsidRPr="00A00F7D" w:rsidRDefault="00FE00E8" w:rsidP="00FE00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EA9C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pt;margin-top:8.5pt;width:195.2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">
                <v:textbox>
                  <w:txbxContent>
                    <w:p w14:paraId="0C313573" w14:textId="77777777" w:rsidR="00FE00E8" w:rsidRDefault="00FE00E8" w:rsidP="00FE00E8">
                      <w:r>
                        <w:t>Register Number:</w:t>
                      </w:r>
                    </w:p>
                    <w:p w14:paraId="56DC42C2" w14:textId="77777777" w:rsidR="00FE00E8" w:rsidRPr="00A00F7D" w:rsidRDefault="00FE00E8" w:rsidP="00FE00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C72890">
        <w:rPr>
          <w:rFonts w:ascii="Arial" w:hAnsi="Arial" w:cs="Arial"/>
          <w:noProof/>
          <w:lang w:eastAsia="en-IN"/>
        </w:rPr>
        <w:drawing>
          <wp:inline distT="0" distB="0" distL="0" distR="0" wp14:anchorId="105213E7" wp14:editId="37D2388B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84E14" w14:textId="77777777" w:rsidR="009A6F46" w:rsidRDefault="009A6F46" w:rsidP="00C72890">
      <w:pPr>
        <w:jc w:val="center"/>
        <w:rPr>
          <w:rFonts w:ascii="Arial" w:hAnsi="Arial" w:cs="Arial"/>
          <w:b/>
          <w:bCs/>
        </w:rPr>
      </w:pPr>
    </w:p>
    <w:p w14:paraId="4751A6E8" w14:textId="77777777" w:rsidR="00FE00E8" w:rsidRPr="00C72890" w:rsidRDefault="00FE00E8" w:rsidP="00C72890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ST. JOSEPH’S COLLEGE (AUTONOMOUS), BANGALORE-27</w:t>
      </w:r>
    </w:p>
    <w:p w14:paraId="227CEB13" w14:textId="77777777" w:rsidR="00FE00E8" w:rsidRPr="00C72890" w:rsidRDefault="00FE00E8" w:rsidP="00C72890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BBA– II SEMESTER</w:t>
      </w:r>
    </w:p>
    <w:p w14:paraId="2D52F4BF" w14:textId="68FCCD88" w:rsidR="00FE00E8" w:rsidRDefault="00FE00E8" w:rsidP="00C72890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SEMESTER EXAMINATION: APRIL 2022</w:t>
      </w:r>
    </w:p>
    <w:p w14:paraId="4565D164" w14:textId="708520E7" w:rsidR="00026717" w:rsidRPr="00C72890" w:rsidRDefault="00026717" w:rsidP="00C728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EXAMINATION CONDUCTED IN JULY-AUGUST 2022</w:t>
      </w:r>
    </w:p>
    <w:p w14:paraId="628409BE" w14:textId="16D3AD9B" w:rsidR="00FE00E8" w:rsidRPr="00C72890" w:rsidRDefault="00FE00E8" w:rsidP="00C72890">
      <w:pPr>
        <w:jc w:val="center"/>
        <w:rPr>
          <w:rFonts w:ascii="Arial" w:hAnsi="Arial" w:cs="Arial"/>
          <w:b/>
          <w:bCs/>
        </w:rPr>
      </w:pPr>
      <w:bookmarkStart w:id="0" w:name="_GoBack"/>
      <w:r w:rsidRPr="00C72890">
        <w:rPr>
          <w:rFonts w:ascii="Arial" w:eastAsiaTheme="minorHAnsi" w:hAnsi="Arial" w:cs="Arial"/>
          <w:b/>
          <w:bCs/>
        </w:rPr>
        <w:t>BBA</w:t>
      </w:r>
      <w:r w:rsidR="009A6F46">
        <w:rPr>
          <w:rFonts w:ascii="Arial" w:eastAsiaTheme="minorHAnsi" w:hAnsi="Arial" w:cs="Arial"/>
          <w:b/>
          <w:bCs/>
        </w:rPr>
        <w:t xml:space="preserve"> </w:t>
      </w:r>
      <w:r w:rsidRPr="00C72890">
        <w:rPr>
          <w:rFonts w:ascii="Arial" w:eastAsiaTheme="minorHAnsi" w:hAnsi="Arial" w:cs="Arial"/>
          <w:b/>
          <w:bCs/>
        </w:rPr>
        <w:t>2319</w:t>
      </w:r>
      <w:r w:rsidR="00C72890" w:rsidRPr="00C72890">
        <w:rPr>
          <w:rFonts w:ascii="Arial" w:eastAsiaTheme="minorHAnsi" w:hAnsi="Arial" w:cs="Arial"/>
          <w:b/>
          <w:bCs/>
        </w:rPr>
        <w:t xml:space="preserve">: </w:t>
      </w:r>
      <w:r w:rsidR="009A6F46" w:rsidRPr="00C72890">
        <w:rPr>
          <w:rFonts w:ascii="Arial" w:eastAsiaTheme="minorHAnsi" w:hAnsi="Arial" w:cs="Arial"/>
          <w:b/>
          <w:bCs/>
        </w:rPr>
        <w:t>Quantitative Techniques</w:t>
      </w:r>
      <w:r w:rsidRPr="00C72890">
        <w:rPr>
          <w:rFonts w:ascii="Arial" w:eastAsiaTheme="minorHAnsi" w:hAnsi="Arial" w:cs="Arial"/>
          <w:b/>
          <w:bCs/>
        </w:rPr>
        <w:t xml:space="preserve"> II</w:t>
      </w:r>
      <w:bookmarkEnd w:id="0"/>
    </w:p>
    <w:p w14:paraId="7E76AD5D" w14:textId="77777777" w:rsidR="00FE00E8" w:rsidRPr="00C72890" w:rsidRDefault="00FE00E8" w:rsidP="00C72890">
      <w:pPr>
        <w:rPr>
          <w:rFonts w:ascii="Arial" w:hAnsi="Arial" w:cs="Arial"/>
        </w:rPr>
      </w:pPr>
    </w:p>
    <w:p w14:paraId="29E5C5D8" w14:textId="77777777" w:rsidR="00FE00E8" w:rsidRPr="00C72890" w:rsidRDefault="00FE00E8" w:rsidP="00C72890">
      <w:pPr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Time- 2 ½ hrs</w:t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  <w:t>Max Marks-70</w:t>
      </w:r>
    </w:p>
    <w:p w14:paraId="6EE3A916" w14:textId="77777777" w:rsidR="00FE00E8" w:rsidRPr="00C72890" w:rsidRDefault="00FE00E8" w:rsidP="00C72890">
      <w:pPr>
        <w:rPr>
          <w:rFonts w:ascii="Arial" w:hAnsi="Arial" w:cs="Arial"/>
          <w:b/>
          <w:bCs/>
        </w:rPr>
      </w:pPr>
    </w:p>
    <w:p w14:paraId="2EDAA4FC" w14:textId="77777777" w:rsidR="00FE00E8" w:rsidRPr="00C72890" w:rsidRDefault="00FE00E8" w:rsidP="00C72890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This paper contains _____ printed pages and four parts</w:t>
      </w:r>
    </w:p>
    <w:p w14:paraId="14F811EB" w14:textId="77777777" w:rsidR="00FE00E8" w:rsidRPr="00C72890" w:rsidRDefault="00FE00E8" w:rsidP="00C72890">
      <w:pPr>
        <w:rPr>
          <w:rFonts w:ascii="Arial" w:hAnsi="Arial" w:cs="Arial"/>
          <w:b/>
          <w:bCs/>
        </w:rPr>
      </w:pPr>
    </w:p>
    <w:p w14:paraId="0BD42AF5" w14:textId="664D5C7A" w:rsidR="00FE00E8" w:rsidRDefault="00FE00E8" w:rsidP="00C72890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Section A</w:t>
      </w:r>
    </w:p>
    <w:p w14:paraId="40E19461" w14:textId="77777777" w:rsidR="00C72890" w:rsidRPr="00C72890" w:rsidRDefault="00C72890" w:rsidP="00C72890">
      <w:pPr>
        <w:jc w:val="center"/>
        <w:rPr>
          <w:rFonts w:ascii="Arial" w:hAnsi="Arial" w:cs="Arial"/>
          <w:b/>
          <w:bCs/>
        </w:rPr>
      </w:pPr>
    </w:p>
    <w:p w14:paraId="6580B086" w14:textId="77777777" w:rsidR="00FE00E8" w:rsidRPr="00C72890" w:rsidRDefault="00FE00E8" w:rsidP="00C72890">
      <w:pPr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 xml:space="preserve">I. Answer any five of the following </w:t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  <w:t xml:space="preserve">                  (5x2 = 10 Marks)</w:t>
      </w:r>
    </w:p>
    <w:p w14:paraId="1500F560" w14:textId="77777777" w:rsidR="00FE00E8" w:rsidRPr="00C72890" w:rsidRDefault="00FE00E8" w:rsidP="00C72890">
      <w:pPr>
        <w:rPr>
          <w:rFonts w:ascii="Arial" w:hAnsi="Arial" w:cs="Arial"/>
        </w:rPr>
      </w:pPr>
    </w:p>
    <w:p w14:paraId="60D21E8B" w14:textId="77777777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What is meant by statistics?</w:t>
      </w:r>
    </w:p>
    <w:p w14:paraId="672EDDFA" w14:textId="23F2F49C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List any two limitations of statistics.</w:t>
      </w:r>
    </w:p>
    <w:p w14:paraId="4D91BB74" w14:textId="77777777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If the heights of 5 people are 142 cm, 150 cm, 149 cm, 156 cm, and 153 cm.</w:t>
      </w:r>
    </w:p>
    <w:p w14:paraId="6AD12462" w14:textId="77777777" w:rsidR="00FE00E8" w:rsidRPr="00C72890" w:rsidRDefault="00FE00E8" w:rsidP="00C72890">
      <w:pPr>
        <w:pStyle w:val="ListParagraph"/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Find the mean height.</w:t>
      </w:r>
    </w:p>
    <w:p w14:paraId="0180552E" w14:textId="77777777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The histogram for a frequency distribution is given below.</w:t>
      </w:r>
    </w:p>
    <w:p w14:paraId="26482AD2" w14:textId="77777777" w:rsidR="00FE00E8" w:rsidRPr="00C72890" w:rsidRDefault="00FE00E8" w:rsidP="00C72890">
      <w:pPr>
        <w:rPr>
          <w:rFonts w:ascii="Arial" w:eastAsiaTheme="minorHAnsi" w:hAnsi="Arial" w:cs="Arial"/>
        </w:rPr>
      </w:pPr>
    </w:p>
    <w:p w14:paraId="399F8511" w14:textId="77777777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  <w:noProof/>
          <w:lang w:eastAsia="en-IN"/>
        </w:rPr>
        <w:drawing>
          <wp:inline distT="0" distB="0" distL="0" distR="0" wp14:anchorId="1E06AB3C" wp14:editId="00E3DA51">
            <wp:extent cx="1700109" cy="137444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80" cy="13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C1A8" w14:textId="77777777" w:rsidR="00FE00E8" w:rsidRPr="00C72890" w:rsidRDefault="00FE00E8" w:rsidP="00C72890">
      <w:pPr>
        <w:rPr>
          <w:rFonts w:ascii="Arial" w:eastAsiaTheme="minorHAnsi" w:hAnsi="Arial" w:cs="Arial"/>
        </w:rPr>
      </w:pPr>
    </w:p>
    <w:p w14:paraId="78D213C2" w14:textId="77777777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Answer the following.</w:t>
      </w:r>
    </w:p>
    <w:p w14:paraId="2E4CEF7D" w14:textId="77777777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(</w:t>
      </w:r>
      <w:proofErr w:type="spellStart"/>
      <w:r w:rsidRPr="00C72890">
        <w:rPr>
          <w:rFonts w:ascii="Arial" w:eastAsiaTheme="minorHAnsi" w:hAnsi="Arial" w:cs="Arial"/>
        </w:rPr>
        <w:t>i</w:t>
      </w:r>
      <w:proofErr w:type="spellEnd"/>
      <w:r w:rsidRPr="00C72890">
        <w:rPr>
          <w:rFonts w:ascii="Arial" w:eastAsiaTheme="minorHAnsi" w:hAnsi="Arial" w:cs="Arial"/>
        </w:rPr>
        <w:t>) What is the frequency of the class interval 15 – 20?</w:t>
      </w:r>
    </w:p>
    <w:p w14:paraId="588C6B8B" w14:textId="00FB039B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(ii) What is the class intervals having the greatest frequency?</w:t>
      </w:r>
    </w:p>
    <w:p w14:paraId="38C60981" w14:textId="20677C8C" w:rsidR="00FE00E8" w:rsidRPr="00C72890" w:rsidRDefault="00FE00E8" w:rsidP="00C72890">
      <w:pPr>
        <w:rPr>
          <w:rFonts w:ascii="Arial" w:eastAsiaTheme="minorHAnsi" w:hAnsi="Arial" w:cs="Arial"/>
        </w:rPr>
      </w:pPr>
    </w:p>
    <w:p w14:paraId="6E72D54E" w14:textId="20405042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 xml:space="preserve">The weights (in kg) of </w:t>
      </w:r>
      <w:r w:rsidR="00A721CE" w:rsidRPr="00C72890">
        <w:rPr>
          <w:rFonts w:ascii="Arial" w:eastAsiaTheme="minorHAnsi" w:hAnsi="Arial" w:cs="Arial"/>
        </w:rPr>
        <w:t>students in a</w:t>
      </w:r>
      <w:r w:rsidRPr="00C72890">
        <w:rPr>
          <w:rFonts w:ascii="Arial" w:eastAsiaTheme="minorHAnsi" w:hAnsi="Arial" w:cs="Arial"/>
        </w:rPr>
        <w:t xml:space="preserve"> school are shown below.</w:t>
      </w:r>
    </w:p>
    <w:p w14:paraId="466E0A1F" w14:textId="77777777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60, 65, 63, 70, 65, 62, 65, 63, 64, 60, 68, 58, 62, 65, 63, 65, 64, 60, 62, 63.</w:t>
      </w:r>
    </w:p>
    <w:p w14:paraId="07EE410E" w14:textId="77777777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If the collection of data be grouped into the class intervals 56 - 59, 59 - 62, 62 - 65, 65 - 68, 68 -71 then write the tally marks for the frequency of variate 65 and the class interval 62 - 65.</w:t>
      </w:r>
    </w:p>
    <w:p w14:paraId="3D21CE44" w14:textId="3F4BDCD5" w:rsidR="00FE00E8" w:rsidRPr="00C72890" w:rsidRDefault="00FE00E8" w:rsidP="00C72890">
      <w:pPr>
        <w:rPr>
          <w:rFonts w:ascii="Arial" w:eastAsiaTheme="minorHAnsi" w:hAnsi="Arial" w:cs="Arial"/>
        </w:rPr>
      </w:pPr>
    </w:p>
    <w:p w14:paraId="767E8F6E" w14:textId="77777777" w:rsidR="00FE00E8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Calculate the first quartile from the data: 4, 6, 5, 9, 8, 10, 3</w:t>
      </w:r>
    </w:p>
    <w:p w14:paraId="51B7DC4A" w14:textId="77777777" w:rsidR="009A6F46" w:rsidRDefault="009A6F46" w:rsidP="009A6F46">
      <w:pPr>
        <w:rPr>
          <w:rFonts w:ascii="Arial" w:eastAsiaTheme="minorHAnsi" w:hAnsi="Arial" w:cs="Arial"/>
        </w:rPr>
      </w:pPr>
    </w:p>
    <w:p w14:paraId="66FEEDF1" w14:textId="77777777" w:rsidR="009A6F46" w:rsidRDefault="009A6F46" w:rsidP="009A6F46">
      <w:pPr>
        <w:rPr>
          <w:rFonts w:ascii="Arial" w:eastAsiaTheme="minorHAnsi" w:hAnsi="Arial" w:cs="Arial"/>
        </w:rPr>
      </w:pPr>
    </w:p>
    <w:p w14:paraId="5CFB339B" w14:textId="77777777" w:rsidR="009A6F46" w:rsidRPr="009A6F46" w:rsidRDefault="009A6F46" w:rsidP="009A6F46">
      <w:pPr>
        <w:rPr>
          <w:rFonts w:ascii="Arial" w:eastAsiaTheme="minorHAnsi" w:hAnsi="Arial" w:cs="Arial"/>
        </w:rPr>
      </w:pPr>
    </w:p>
    <w:p w14:paraId="5C63AA06" w14:textId="77777777" w:rsidR="00FE00E8" w:rsidRPr="00C72890" w:rsidRDefault="00FE00E8" w:rsidP="00C72890">
      <w:pPr>
        <w:rPr>
          <w:rFonts w:ascii="Arial" w:eastAsiaTheme="minorHAnsi" w:hAnsi="Arial" w:cs="Arial"/>
        </w:rPr>
      </w:pPr>
    </w:p>
    <w:p w14:paraId="49885E18" w14:textId="77777777" w:rsidR="00FE00E8" w:rsidRPr="00C72890" w:rsidRDefault="00FE00E8" w:rsidP="00C72890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lastRenderedPageBreak/>
        <w:t>Section B</w:t>
      </w:r>
    </w:p>
    <w:p w14:paraId="0F8EA513" w14:textId="5B536027" w:rsidR="00FE00E8" w:rsidRDefault="00FE00E8" w:rsidP="00C72890">
      <w:pPr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 xml:space="preserve">II. Answer any three of the following </w:t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  <w:t xml:space="preserve">                  (3x5 = 15 Marks)</w:t>
      </w:r>
    </w:p>
    <w:p w14:paraId="289CAB09" w14:textId="77777777" w:rsidR="00C72890" w:rsidRPr="00C72890" w:rsidRDefault="00C72890" w:rsidP="00C72890">
      <w:pPr>
        <w:rPr>
          <w:rFonts w:ascii="Arial" w:hAnsi="Arial" w:cs="Arial"/>
          <w:b/>
          <w:bCs/>
        </w:rPr>
      </w:pPr>
    </w:p>
    <w:p w14:paraId="610BFBE4" w14:textId="5DFF4D93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 xml:space="preserve">Explain the different methods of collecting primary data with examples for each. </w:t>
      </w:r>
    </w:p>
    <w:p w14:paraId="50324296" w14:textId="1B97F40A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Find the median for the following: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1998"/>
      </w:tblGrid>
      <w:tr w:rsidR="00FE00E8" w:rsidRPr="00C72890" w14:paraId="44099474" w14:textId="77777777" w:rsidTr="00A721CE">
        <w:trPr>
          <w:trHeight w:val="239"/>
        </w:trPr>
        <w:tc>
          <w:tcPr>
            <w:tcW w:w="20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314797" w14:textId="03D26655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Class interval</w:t>
            </w:r>
          </w:p>
        </w:tc>
        <w:tc>
          <w:tcPr>
            <w:tcW w:w="19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943032" w14:textId="39AC7630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Frequency</w:t>
            </w:r>
          </w:p>
        </w:tc>
      </w:tr>
      <w:tr w:rsidR="00FE00E8" w:rsidRPr="00C72890" w14:paraId="565A601E" w14:textId="77777777" w:rsidTr="00A721CE">
        <w:tblPrEx>
          <w:tblBorders>
            <w:top w:val="none" w:sz="0" w:space="0" w:color="auto"/>
          </w:tblBorders>
        </w:tblPrEx>
        <w:trPr>
          <w:trHeight w:val="239"/>
        </w:trPr>
        <w:tc>
          <w:tcPr>
            <w:tcW w:w="20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90F903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0-8</w:t>
            </w:r>
          </w:p>
        </w:tc>
        <w:tc>
          <w:tcPr>
            <w:tcW w:w="19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ADBDE2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8</w:t>
            </w:r>
          </w:p>
        </w:tc>
      </w:tr>
      <w:tr w:rsidR="00FE00E8" w:rsidRPr="00C72890" w14:paraId="3008F614" w14:textId="77777777" w:rsidTr="00A721CE">
        <w:tblPrEx>
          <w:tblBorders>
            <w:top w:val="none" w:sz="0" w:space="0" w:color="auto"/>
          </w:tblBorders>
        </w:tblPrEx>
        <w:trPr>
          <w:trHeight w:val="246"/>
        </w:trPr>
        <w:tc>
          <w:tcPr>
            <w:tcW w:w="20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42630A5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8-16</w:t>
            </w:r>
          </w:p>
        </w:tc>
        <w:tc>
          <w:tcPr>
            <w:tcW w:w="19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8250A4D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10</w:t>
            </w:r>
          </w:p>
        </w:tc>
      </w:tr>
      <w:tr w:rsidR="00FE00E8" w:rsidRPr="00C72890" w14:paraId="28BB0E15" w14:textId="77777777" w:rsidTr="00A721CE">
        <w:tblPrEx>
          <w:tblBorders>
            <w:top w:val="none" w:sz="0" w:space="0" w:color="auto"/>
          </w:tblBorders>
        </w:tblPrEx>
        <w:trPr>
          <w:trHeight w:val="239"/>
        </w:trPr>
        <w:tc>
          <w:tcPr>
            <w:tcW w:w="20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D52964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16-24</w:t>
            </w:r>
          </w:p>
        </w:tc>
        <w:tc>
          <w:tcPr>
            <w:tcW w:w="19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6A1D026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16</w:t>
            </w:r>
          </w:p>
        </w:tc>
      </w:tr>
      <w:tr w:rsidR="00FE00E8" w:rsidRPr="00C72890" w14:paraId="7F77F91E" w14:textId="77777777" w:rsidTr="00A721CE">
        <w:tblPrEx>
          <w:tblBorders>
            <w:top w:val="none" w:sz="0" w:space="0" w:color="auto"/>
          </w:tblBorders>
        </w:tblPrEx>
        <w:trPr>
          <w:trHeight w:val="239"/>
        </w:trPr>
        <w:tc>
          <w:tcPr>
            <w:tcW w:w="20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B181206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24-32</w:t>
            </w:r>
          </w:p>
        </w:tc>
        <w:tc>
          <w:tcPr>
            <w:tcW w:w="19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5783437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24</w:t>
            </w:r>
          </w:p>
        </w:tc>
      </w:tr>
      <w:tr w:rsidR="00FE00E8" w:rsidRPr="00C72890" w14:paraId="7FA1AF24" w14:textId="77777777" w:rsidTr="00A721CE">
        <w:tblPrEx>
          <w:tblBorders>
            <w:top w:val="none" w:sz="0" w:space="0" w:color="auto"/>
          </w:tblBorders>
        </w:tblPrEx>
        <w:trPr>
          <w:trHeight w:val="239"/>
        </w:trPr>
        <w:tc>
          <w:tcPr>
            <w:tcW w:w="20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89CFD9E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32-40</w:t>
            </w:r>
          </w:p>
        </w:tc>
        <w:tc>
          <w:tcPr>
            <w:tcW w:w="19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BA6AD7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15</w:t>
            </w:r>
          </w:p>
        </w:tc>
      </w:tr>
      <w:tr w:rsidR="00FE00E8" w:rsidRPr="00C72890" w14:paraId="62259CA8" w14:textId="77777777" w:rsidTr="00A721CE">
        <w:trPr>
          <w:trHeight w:val="246"/>
        </w:trPr>
        <w:tc>
          <w:tcPr>
            <w:tcW w:w="20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C8EDCA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40-48</w:t>
            </w:r>
          </w:p>
        </w:tc>
        <w:tc>
          <w:tcPr>
            <w:tcW w:w="19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574602" w14:textId="7777777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7</w:t>
            </w:r>
          </w:p>
        </w:tc>
      </w:tr>
    </w:tbl>
    <w:p w14:paraId="57F7C261" w14:textId="77777777" w:rsidR="00FE00E8" w:rsidRPr="00C72890" w:rsidRDefault="00FE00E8" w:rsidP="00C72890">
      <w:pPr>
        <w:rPr>
          <w:rFonts w:ascii="Arial" w:eastAsiaTheme="minorHAnsi" w:hAnsi="Arial" w:cs="Arial"/>
        </w:rPr>
      </w:pPr>
    </w:p>
    <w:p w14:paraId="62096D05" w14:textId="2F46035C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The following figures relates to the profits of a commercial concern for 8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FE00E8" w:rsidRPr="00C72890" w14:paraId="0D3E0039" w14:textId="77777777" w:rsidTr="00FE00E8">
        <w:tc>
          <w:tcPr>
            <w:tcW w:w="901" w:type="dxa"/>
          </w:tcPr>
          <w:p w14:paraId="089A510E" w14:textId="20B6F330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Year</w:t>
            </w:r>
          </w:p>
        </w:tc>
        <w:tc>
          <w:tcPr>
            <w:tcW w:w="901" w:type="dxa"/>
          </w:tcPr>
          <w:p w14:paraId="232435D1" w14:textId="155521CF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1986</w:t>
            </w:r>
          </w:p>
        </w:tc>
        <w:tc>
          <w:tcPr>
            <w:tcW w:w="901" w:type="dxa"/>
          </w:tcPr>
          <w:p w14:paraId="3F316173" w14:textId="7A01885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1987</w:t>
            </w:r>
          </w:p>
        </w:tc>
        <w:tc>
          <w:tcPr>
            <w:tcW w:w="901" w:type="dxa"/>
          </w:tcPr>
          <w:p w14:paraId="64746067" w14:textId="05397483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1988</w:t>
            </w:r>
          </w:p>
        </w:tc>
        <w:tc>
          <w:tcPr>
            <w:tcW w:w="902" w:type="dxa"/>
          </w:tcPr>
          <w:p w14:paraId="5FA33146" w14:textId="04C86350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1989</w:t>
            </w:r>
          </w:p>
        </w:tc>
        <w:tc>
          <w:tcPr>
            <w:tcW w:w="902" w:type="dxa"/>
          </w:tcPr>
          <w:p w14:paraId="12A62CD0" w14:textId="70DEAF4D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1990</w:t>
            </w:r>
          </w:p>
        </w:tc>
        <w:tc>
          <w:tcPr>
            <w:tcW w:w="902" w:type="dxa"/>
          </w:tcPr>
          <w:p w14:paraId="0C11EE00" w14:textId="6455E43C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1991</w:t>
            </w:r>
          </w:p>
        </w:tc>
        <w:tc>
          <w:tcPr>
            <w:tcW w:w="902" w:type="dxa"/>
          </w:tcPr>
          <w:p w14:paraId="26E41F96" w14:textId="2FA4BBAF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1992</w:t>
            </w:r>
          </w:p>
        </w:tc>
        <w:tc>
          <w:tcPr>
            <w:tcW w:w="902" w:type="dxa"/>
          </w:tcPr>
          <w:p w14:paraId="189C9011" w14:textId="5DA20EC4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1993</w:t>
            </w:r>
          </w:p>
        </w:tc>
      </w:tr>
      <w:tr w:rsidR="00FE00E8" w:rsidRPr="00C72890" w14:paraId="3191E854" w14:textId="77777777" w:rsidTr="00FE00E8">
        <w:tc>
          <w:tcPr>
            <w:tcW w:w="901" w:type="dxa"/>
          </w:tcPr>
          <w:p w14:paraId="1E9B3498" w14:textId="44DC050B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Profit</w:t>
            </w:r>
          </w:p>
        </w:tc>
        <w:tc>
          <w:tcPr>
            <w:tcW w:w="901" w:type="dxa"/>
          </w:tcPr>
          <w:p w14:paraId="433D734D" w14:textId="3E0EF944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15,420</w:t>
            </w:r>
          </w:p>
        </w:tc>
        <w:tc>
          <w:tcPr>
            <w:tcW w:w="901" w:type="dxa"/>
          </w:tcPr>
          <w:p w14:paraId="277D20C6" w14:textId="2E971C0B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15,470</w:t>
            </w:r>
          </w:p>
        </w:tc>
        <w:tc>
          <w:tcPr>
            <w:tcW w:w="901" w:type="dxa"/>
          </w:tcPr>
          <w:p w14:paraId="065F1091" w14:textId="2DC00D5B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15,520</w:t>
            </w:r>
          </w:p>
        </w:tc>
        <w:tc>
          <w:tcPr>
            <w:tcW w:w="902" w:type="dxa"/>
          </w:tcPr>
          <w:p w14:paraId="080B4CD7" w14:textId="67D342D1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21,020</w:t>
            </w:r>
          </w:p>
        </w:tc>
        <w:tc>
          <w:tcPr>
            <w:tcW w:w="902" w:type="dxa"/>
          </w:tcPr>
          <w:p w14:paraId="348F967E" w14:textId="1FCC094C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26,500</w:t>
            </w:r>
          </w:p>
        </w:tc>
        <w:tc>
          <w:tcPr>
            <w:tcW w:w="902" w:type="dxa"/>
          </w:tcPr>
          <w:p w14:paraId="038D3712" w14:textId="57FF5D01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31,950</w:t>
            </w:r>
          </w:p>
        </w:tc>
        <w:tc>
          <w:tcPr>
            <w:tcW w:w="902" w:type="dxa"/>
          </w:tcPr>
          <w:p w14:paraId="5B86521A" w14:textId="58632B95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35,600</w:t>
            </w:r>
          </w:p>
        </w:tc>
        <w:tc>
          <w:tcPr>
            <w:tcW w:w="902" w:type="dxa"/>
          </w:tcPr>
          <w:p w14:paraId="4B08A1DC" w14:textId="5BA50060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34,900</w:t>
            </w:r>
          </w:p>
        </w:tc>
      </w:tr>
    </w:tbl>
    <w:p w14:paraId="1EA8326F" w14:textId="640C4734" w:rsidR="00FE00E8" w:rsidRPr="00C72890" w:rsidRDefault="00FE00E8" w:rsidP="00C72890">
      <w:pPr>
        <w:rPr>
          <w:rFonts w:ascii="Arial" w:eastAsiaTheme="minorHAnsi" w:hAnsi="Arial" w:cs="Arial"/>
        </w:rPr>
      </w:pPr>
    </w:p>
    <w:p w14:paraId="35A38918" w14:textId="77777777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Find the trend of profits by the method of three yearly moving averages.</w:t>
      </w:r>
    </w:p>
    <w:p w14:paraId="633F933E" w14:textId="1E8D0B53" w:rsidR="00FE00E8" w:rsidRPr="00C72890" w:rsidRDefault="00FE00E8" w:rsidP="00C72890">
      <w:pPr>
        <w:rPr>
          <w:rFonts w:ascii="Arial" w:hAnsi="Arial" w:cs="Arial"/>
        </w:rPr>
      </w:pPr>
    </w:p>
    <w:p w14:paraId="0429AB93" w14:textId="1F084D6E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The scores for nine students in physics and math are as follows:</w:t>
      </w:r>
    </w:p>
    <w:p w14:paraId="4DA7D6BB" w14:textId="77777777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Physics: 35, 23, 47, 17, 10, 43, 9, 6, 28</w:t>
      </w:r>
    </w:p>
    <w:p w14:paraId="3AE5A3D8" w14:textId="77777777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Mathematics: 30, 33, 45, 23, 8, 49, 12, 4, 31</w:t>
      </w:r>
    </w:p>
    <w:p w14:paraId="16CB5C21" w14:textId="77777777" w:rsidR="00FE00E8" w:rsidRPr="00C72890" w:rsidRDefault="00FE00E8" w:rsidP="00C72890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Compute the student’s ranks in the two subjects and compute the Spearman rank correlation.</w:t>
      </w:r>
    </w:p>
    <w:p w14:paraId="23F83583" w14:textId="40E7E6F8" w:rsidR="00FE00E8" w:rsidRPr="00C72890" w:rsidRDefault="00FE00E8" w:rsidP="00C72890">
      <w:pPr>
        <w:rPr>
          <w:rFonts w:ascii="Arial" w:hAnsi="Arial" w:cs="Arial"/>
        </w:rPr>
      </w:pPr>
    </w:p>
    <w:p w14:paraId="1B948041" w14:textId="2B08EE05" w:rsidR="00FE00E8" w:rsidRPr="00C72890" w:rsidRDefault="00FE00E8" w:rsidP="00C72890">
      <w:pPr>
        <w:rPr>
          <w:rFonts w:ascii="Arial" w:hAnsi="Arial" w:cs="Arial"/>
        </w:rPr>
      </w:pPr>
    </w:p>
    <w:p w14:paraId="63B9DD6A" w14:textId="6C56E391" w:rsidR="00FE00E8" w:rsidRPr="00C72890" w:rsidRDefault="00FE00E8" w:rsidP="00C72890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Section C</w:t>
      </w:r>
    </w:p>
    <w:p w14:paraId="6C7010BC" w14:textId="5C652537" w:rsidR="00FE00E8" w:rsidRPr="00C72890" w:rsidRDefault="00FE00E8" w:rsidP="00C72890">
      <w:pPr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 xml:space="preserve">III. Answer any two of the following </w:t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  <w:t xml:space="preserve">               (2x15 = 30 Marks)</w:t>
      </w:r>
    </w:p>
    <w:p w14:paraId="2F518C6B" w14:textId="77777777" w:rsidR="00C72890" w:rsidRPr="00C72890" w:rsidRDefault="00C72890" w:rsidP="00C72890">
      <w:pPr>
        <w:rPr>
          <w:rFonts w:ascii="Arial" w:hAnsi="Arial" w:cs="Arial"/>
        </w:rPr>
      </w:pPr>
    </w:p>
    <w:p w14:paraId="6788A189" w14:textId="0A14F51E" w:rsidR="00FE00E8" w:rsidRPr="00C72890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Determine the mode of the following distribution</w:t>
      </w:r>
      <w:r w:rsidR="00026717">
        <w:rPr>
          <w:rFonts w:ascii="Arial" w:eastAsiaTheme="minorHAnsi" w:hAnsi="Arial" w:cs="Arial"/>
        </w:rPr>
        <w:t xml:space="preserve"> using grouping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26"/>
        <w:gridCol w:w="825"/>
        <w:gridCol w:w="825"/>
        <w:gridCol w:w="826"/>
        <w:gridCol w:w="826"/>
        <w:gridCol w:w="826"/>
        <w:gridCol w:w="826"/>
        <w:gridCol w:w="826"/>
        <w:gridCol w:w="826"/>
        <w:gridCol w:w="779"/>
      </w:tblGrid>
      <w:tr w:rsidR="00FE00E8" w:rsidRPr="00C72890" w14:paraId="4177D28C" w14:textId="54890002" w:rsidTr="00FE00E8">
        <w:tc>
          <w:tcPr>
            <w:tcW w:w="805" w:type="dxa"/>
          </w:tcPr>
          <w:p w14:paraId="16412D17" w14:textId="352DC06F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X</w:t>
            </w:r>
          </w:p>
        </w:tc>
        <w:tc>
          <w:tcPr>
            <w:tcW w:w="826" w:type="dxa"/>
          </w:tcPr>
          <w:p w14:paraId="5D6B8460" w14:textId="495AD79D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825" w:type="dxa"/>
          </w:tcPr>
          <w:p w14:paraId="00C2397C" w14:textId="70038E6C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11</w:t>
            </w:r>
          </w:p>
        </w:tc>
        <w:tc>
          <w:tcPr>
            <w:tcW w:w="825" w:type="dxa"/>
          </w:tcPr>
          <w:p w14:paraId="3623FF06" w14:textId="4E356CBA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826" w:type="dxa"/>
          </w:tcPr>
          <w:p w14:paraId="1DFB4CC5" w14:textId="7272DEA6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826" w:type="dxa"/>
          </w:tcPr>
          <w:p w14:paraId="4CBCDA5D" w14:textId="60B517F1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826" w:type="dxa"/>
          </w:tcPr>
          <w:p w14:paraId="0411EF7D" w14:textId="0B0FA89D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15</w:t>
            </w:r>
          </w:p>
        </w:tc>
        <w:tc>
          <w:tcPr>
            <w:tcW w:w="826" w:type="dxa"/>
          </w:tcPr>
          <w:p w14:paraId="3F1D4FBF" w14:textId="6F663FAE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16</w:t>
            </w:r>
          </w:p>
        </w:tc>
        <w:tc>
          <w:tcPr>
            <w:tcW w:w="826" w:type="dxa"/>
          </w:tcPr>
          <w:p w14:paraId="62893B36" w14:textId="3841A565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17</w:t>
            </w:r>
          </w:p>
        </w:tc>
        <w:tc>
          <w:tcPr>
            <w:tcW w:w="826" w:type="dxa"/>
          </w:tcPr>
          <w:p w14:paraId="45B164E1" w14:textId="5973E78D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18</w:t>
            </w:r>
          </w:p>
        </w:tc>
        <w:tc>
          <w:tcPr>
            <w:tcW w:w="779" w:type="dxa"/>
          </w:tcPr>
          <w:p w14:paraId="26D225BE" w14:textId="4920E104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</w:t>
            </w:r>
          </w:p>
        </w:tc>
      </w:tr>
      <w:tr w:rsidR="00FE00E8" w:rsidRPr="00C72890" w14:paraId="52918F28" w14:textId="66FEBBC5" w:rsidTr="00FE00E8">
        <w:tc>
          <w:tcPr>
            <w:tcW w:w="805" w:type="dxa"/>
          </w:tcPr>
          <w:p w14:paraId="2CD5114A" w14:textId="50345CA1" w:rsidR="00FE00E8" w:rsidRPr="00C72890" w:rsidRDefault="00A50FAF" w:rsidP="00A50FA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</w:t>
            </w:r>
          </w:p>
        </w:tc>
        <w:tc>
          <w:tcPr>
            <w:tcW w:w="826" w:type="dxa"/>
          </w:tcPr>
          <w:p w14:paraId="050501DA" w14:textId="0D65454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825" w:type="dxa"/>
          </w:tcPr>
          <w:p w14:paraId="2C24C3FD" w14:textId="2AE7A826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15</w:t>
            </w:r>
          </w:p>
        </w:tc>
        <w:tc>
          <w:tcPr>
            <w:tcW w:w="825" w:type="dxa"/>
          </w:tcPr>
          <w:p w14:paraId="197F98CE" w14:textId="3D2A83C0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20</w:t>
            </w:r>
          </w:p>
        </w:tc>
        <w:tc>
          <w:tcPr>
            <w:tcW w:w="826" w:type="dxa"/>
          </w:tcPr>
          <w:p w14:paraId="4F15CCC9" w14:textId="290A1238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100</w:t>
            </w:r>
          </w:p>
        </w:tc>
        <w:tc>
          <w:tcPr>
            <w:tcW w:w="826" w:type="dxa"/>
          </w:tcPr>
          <w:p w14:paraId="125E0C78" w14:textId="2BBF0C73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98</w:t>
            </w:r>
          </w:p>
        </w:tc>
        <w:tc>
          <w:tcPr>
            <w:tcW w:w="826" w:type="dxa"/>
          </w:tcPr>
          <w:p w14:paraId="3D111C14" w14:textId="44DBC546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95</w:t>
            </w:r>
          </w:p>
        </w:tc>
        <w:tc>
          <w:tcPr>
            <w:tcW w:w="826" w:type="dxa"/>
          </w:tcPr>
          <w:p w14:paraId="546F05DA" w14:textId="330D8CAC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90</w:t>
            </w:r>
          </w:p>
        </w:tc>
        <w:tc>
          <w:tcPr>
            <w:tcW w:w="826" w:type="dxa"/>
          </w:tcPr>
          <w:p w14:paraId="42406D30" w14:textId="3EFA012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75</w:t>
            </w:r>
          </w:p>
        </w:tc>
        <w:tc>
          <w:tcPr>
            <w:tcW w:w="826" w:type="dxa"/>
          </w:tcPr>
          <w:p w14:paraId="3CA9A0FB" w14:textId="78323517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50</w:t>
            </w:r>
          </w:p>
        </w:tc>
        <w:tc>
          <w:tcPr>
            <w:tcW w:w="779" w:type="dxa"/>
          </w:tcPr>
          <w:p w14:paraId="557654EC" w14:textId="5A7D9EC0" w:rsidR="00FE00E8" w:rsidRPr="00C72890" w:rsidRDefault="00FE00E8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30</w:t>
            </w:r>
          </w:p>
        </w:tc>
      </w:tr>
    </w:tbl>
    <w:p w14:paraId="155BF9ED" w14:textId="4786B243" w:rsidR="00FE00E8" w:rsidRPr="00C72890" w:rsidRDefault="00FE00E8" w:rsidP="00C72890">
      <w:pPr>
        <w:rPr>
          <w:rFonts w:ascii="Arial" w:eastAsiaTheme="minorHAnsi" w:hAnsi="Arial" w:cs="Arial"/>
        </w:rPr>
      </w:pPr>
    </w:p>
    <w:p w14:paraId="157183FE" w14:textId="45AE0697" w:rsidR="00FE00E8" w:rsidRDefault="00FE00E8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Find the variance of the following data.</w:t>
      </w:r>
    </w:p>
    <w:p w14:paraId="403F9909" w14:textId="77777777" w:rsidR="001059CA" w:rsidRPr="001059CA" w:rsidRDefault="001059CA" w:rsidP="001059CA">
      <w:pPr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84"/>
        <w:gridCol w:w="686"/>
        <w:gridCol w:w="685"/>
        <w:gridCol w:w="685"/>
        <w:gridCol w:w="685"/>
        <w:gridCol w:w="685"/>
        <w:gridCol w:w="685"/>
        <w:gridCol w:w="667"/>
      </w:tblGrid>
      <w:tr w:rsidR="001059CA" w:rsidRPr="00C72890" w14:paraId="0C9E722C" w14:textId="77777777" w:rsidTr="001059CA">
        <w:trPr>
          <w:trHeight w:val="249"/>
        </w:trPr>
        <w:tc>
          <w:tcPr>
            <w:tcW w:w="1584" w:type="dxa"/>
          </w:tcPr>
          <w:p w14:paraId="6CC627E1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Observation</w:t>
            </w:r>
          </w:p>
        </w:tc>
        <w:tc>
          <w:tcPr>
            <w:tcW w:w="686" w:type="dxa"/>
          </w:tcPr>
          <w:p w14:paraId="08F4D455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685" w:type="dxa"/>
          </w:tcPr>
          <w:p w14:paraId="33828271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685" w:type="dxa"/>
          </w:tcPr>
          <w:p w14:paraId="30D3006B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685" w:type="dxa"/>
          </w:tcPr>
          <w:p w14:paraId="29C3DAC5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685" w:type="dxa"/>
          </w:tcPr>
          <w:p w14:paraId="59AC7F7F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685" w:type="dxa"/>
          </w:tcPr>
          <w:p w14:paraId="49A4135D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667" w:type="dxa"/>
          </w:tcPr>
          <w:p w14:paraId="3687A3AA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7</w:t>
            </w:r>
          </w:p>
        </w:tc>
      </w:tr>
      <w:tr w:rsidR="001059CA" w:rsidRPr="00C72890" w14:paraId="483F7666" w14:textId="77777777" w:rsidTr="001059CA">
        <w:trPr>
          <w:trHeight w:val="249"/>
        </w:trPr>
        <w:tc>
          <w:tcPr>
            <w:tcW w:w="1584" w:type="dxa"/>
          </w:tcPr>
          <w:p w14:paraId="358ECB6A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Value</w:t>
            </w:r>
          </w:p>
        </w:tc>
        <w:tc>
          <w:tcPr>
            <w:tcW w:w="686" w:type="dxa"/>
          </w:tcPr>
          <w:p w14:paraId="421E7BA6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25</w:t>
            </w:r>
          </w:p>
        </w:tc>
        <w:tc>
          <w:tcPr>
            <w:tcW w:w="685" w:type="dxa"/>
          </w:tcPr>
          <w:p w14:paraId="267A567D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26</w:t>
            </w:r>
          </w:p>
        </w:tc>
        <w:tc>
          <w:tcPr>
            <w:tcW w:w="685" w:type="dxa"/>
          </w:tcPr>
          <w:p w14:paraId="3E54C251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38</w:t>
            </w:r>
          </w:p>
        </w:tc>
        <w:tc>
          <w:tcPr>
            <w:tcW w:w="685" w:type="dxa"/>
          </w:tcPr>
          <w:p w14:paraId="54AF6D26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45</w:t>
            </w:r>
          </w:p>
        </w:tc>
        <w:tc>
          <w:tcPr>
            <w:tcW w:w="685" w:type="dxa"/>
          </w:tcPr>
          <w:p w14:paraId="68FB2ED5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31</w:t>
            </w:r>
          </w:p>
        </w:tc>
        <w:tc>
          <w:tcPr>
            <w:tcW w:w="685" w:type="dxa"/>
          </w:tcPr>
          <w:p w14:paraId="07408E07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30</w:t>
            </w:r>
          </w:p>
        </w:tc>
        <w:tc>
          <w:tcPr>
            <w:tcW w:w="667" w:type="dxa"/>
          </w:tcPr>
          <w:p w14:paraId="5295648E" w14:textId="77777777" w:rsidR="001059CA" w:rsidRPr="00C72890" w:rsidRDefault="001059CA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29</w:t>
            </w:r>
          </w:p>
        </w:tc>
      </w:tr>
    </w:tbl>
    <w:p w14:paraId="373C57A0" w14:textId="77777777" w:rsidR="00FE00E8" w:rsidRPr="00C72890" w:rsidRDefault="00FE00E8" w:rsidP="00C72890">
      <w:pPr>
        <w:rPr>
          <w:rFonts w:ascii="Arial" w:eastAsiaTheme="minorHAnsi" w:hAnsi="Arial" w:cs="Arial"/>
        </w:rPr>
      </w:pPr>
    </w:p>
    <w:p w14:paraId="59A5BCE0" w14:textId="25B37C60" w:rsidR="00A721CE" w:rsidRPr="00C72890" w:rsidRDefault="00A721CE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Find the line of regression of y on x for the following data:</w:t>
      </w:r>
    </w:p>
    <w:p w14:paraId="464BB710" w14:textId="77777777" w:rsidR="00A721CE" w:rsidRPr="00C72890" w:rsidRDefault="00A721CE" w:rsidP="00C72890">
      <w:pPr>
        <w:rPr>
          <w:rFonts w:ascii="Arial" w:eastAsiaTheme="minorHAnsi" w:hAnsi="Arial" w:cs="Arial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886"/>
      </w:tblGrid>
      <w:tr w:rsidR="00A721CE" w:rsidRPr="00C72890" w14:paraId="6C872744" w14:textId="77777777" w:rsidTr="00A721CE">
        <w:trPr>
          <w:trHeight w:val="256"/>
        </w:trPr>
        <w:tc>
          <w:tcPr>
            <w:tcW w:w="9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BACAE9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x</w:t>
            </w:r>
          </w:p>
        </w:tc>
        <w:tc>
          <w:tcPr>
            <w:tcW w:w="88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072E46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y</w:t>
            </w:r>
          </w:p>
        </w:tc>
      </w:tr>
      <w:tr w:rsidR="00A721CE" w:rsidRPr="00C72890" w14:paraId="1B80FC2E" w14:textId="77777777" w:rsidTr="00A721CE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9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FA54DD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88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96712E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8</w:t>
            </w:r>
          </w:p>
        </w:tc>
      </w:tr>
      <w:tr w:rsidR="00A721CE" w:rsidRPr="00C72890" w14:paraId="3C65B0F3" w14:textId="77777777" w:rsidTr="00A721CE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9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573DF6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88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F0EA9F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12</w:t>
            </w:r>
          </w:p>
        </w:tc>
      </w:tr>
      <w:tr w:rsidR="00A721CE" w:rsidRPr="00C72890" w14:paraId="24A59D42" w14:textId="77777777" w:rsidTr="00A721CE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9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42364B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88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2990D3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7</w:t>
            </w:r>
          </w:p>
        </w:tc>
      </w:tr>
      <w:tr w:rsidR="00A721CE" w:rsidRPr="00C72890" w14:paraId="4AE5D111" w14:textId="77777777" w:rsidTr="00A721CE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9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08EC612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88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05152E5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10</w:t>
            </w:r>
          </w:p>
        </w:tc>
      </w:tr>
      <w:tr w:rsidR="00A721CE" w:rsidRPr="00C72890" w14:paraId="36CF945F" w14:textId="77777777" w:rsidTr="00A721CE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9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924F27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88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0F374AB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9</w:t>
            </w:r>
          </w:p>
        </w:tc>
      </w:tr>
      <w:tr w:rsidR="00A721CE" w:rsidRPr="00C72890" w14:paraId="2F3D6774" w14:textId="77777777" w:rsidTr="00A721CE">
        <w:trPr>
          <w:trHeight w:val="264"/>
        </w:trPr>
        <w:tc>
          <w:tcPr>
            <w:tcW w:w="9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7BC898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88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BCB3F05" w14:textId="77777777" w:rsidR="00A721CE" w:rsidRPr="00C72890" w:rsidRDefault="00A721CE" w:rsidP="00A50FAF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6</w:t>
            </w:r>
          </w:p>
        </w:tc>
      </w:tr>
    </w:tbl>
    <w:p w14:paraId="7FA9F622" w14:textId="2E023BD1" w:rsidR="00FE00E8" w:rsidRDefault="00FE00E8" w:rsidP="00C72890">
      <w:pPr>
        <w:rPr>
          <w:rFonts w:ascii="Arial" w:eastAsiaTheme="minorHAnsi" w:hAnsi="Arial" w:cs="Arial"/>
        </w:rPr>
      </w:pPr>
    </w:p>
    <w:p w14:paraId="26BD9034" w14:textId="5151D51C" w:rsidR="00C72890" w:rsidRDefault="00C72890" w:rsidP="00C72890">
      <w:pPr>
        <w:rPr>
          <w:rFonts w:ascii="Arial" w:eastAsiaTheme="minorHAnsi" w:hAnsi="Arial" w:cs="Arial"/>
        </w:rPr>
      </w:pPr>
    </w:p>
    <w:p w14:paraId="4B69722E" w14:textId="274E34D7" w:rsidR="00C72890" w:rsidRDefault="00C72890" w:rsidP="00C72890">
      <w:pPr>
        <w:rPr>
          <w:rFonts w:ascii="Arial" w:eastAsiaTheme="minorHAnsi" w:hAnsi="Arial" w:cs="Arial"/>
        </w:rPr>
      </w:pPr>
    </w:p>
    <w:p w14:paraId="7E4DE5AE" w14:textId="0D7152A7" w:rsidR="00C72890" w:rsidRDefault="00C72890" w:rsidP="00C72890">
      <w:pPr>
        <w:rPr>
          <w:rFonts w:ascii="Arial" w:eastAsiaTheme="minorHAnsi" w:hAnsi="Arial" w:cs="Arial"/>
        </w:rPr>
      </w:pPr>
    </w:p>
    <w:p w14:paraId="4F7C8FAF" w14:textId="77777777" w:rsidR="00C72890" w:rsidRPr="00C72890" w:rsidRDefault="00C72890" w:rsidP="00C72890">
      <w:pPr>
        <w:rPr>
          <w:rFonts w:ascii="Arial" w:eastAsiaTheme="minorHAnsi" w:hAnsi="Arial" w:cs="Arial"/>
        </w:rPr>
      </w:pPr>
    </w:p>
    <w:p w14:paraId="65B8437B" w14:textId="6901BEB1" w:rsidR="00A721CE" w:rsidRPr="00C72890" w:rsidRDefault="00A721CE" w:rsidP="00C72890">
      <w:pPr>
        <w:rPr>
          <w:rFonts w:ascii="Arial" w:eastAsiaTheme="minorHAnsi" w:hAnsi="Arial" w:cs="Arial"/>
        </w:rPr>
      </w:pPr>
    </w:p>
    <w:p w14:paraId="5046CD9A" w14:textId="77777777" w:rsidR="00A721CE" w:rsidRPr="00C72890" w:rsidRDefault="00A721CE" w:rsidP="00C72890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Section D</w:t>
      </w:r>
    </w:p>
    <w:p w14:paraId="474A5D92" w14:textId="3BC99860" w:rsidR="00A721CE" w:rsidRDefault="00A721CE" w:rsidP="00C72890">
      <w:pPr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 xml:space="preserve">III. Answer the following </w:t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  <w:t xml:space="preserve">               (1x15=15 Marks)</w:t>
      </w:r>
    </w:p>
    <w:p w14:paraId="3FE77863" w14:textId="77777777" w:rsidR="00C72890" w:rsidRPr="00C72890" w:rsidRDefault="00C72890" w:rsidP="00C72890">
      <w:pPr>
        <w:rPr>
          <w:rFonts w:ascii="Arial" w:hAnsi="Arial" w:cs="Arial"/>
          <w:b/>
          <w:bCs/>
        </w:rPr>
      </w:pPr>
    </w:p>
    <w:p w14:paraId="0AF4859B" w14:textId="2A21D24F" w:rsidR="00A721CE" w:rsidRDefault="00A721CE" w:rsidP="00C72890">
      <w:pPr>
        <w:pStyle w:val="ListParagraph"/>
        <w:numPr>
          <w:ilvl w:val="0"/>
          <w:numId w:val="5"/>
        </w:num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Using the following data, construct Fisher’s Ideal index and show how it satisfies Factor Reversal Test and Time Reversal Test</w:t>
      </w:r>
      <w:r w:rsidR="00026717">
        <w:rPr>
          <w:rFonts w:ascii="Arial" w:eastAsiaTheme="minorHAnsi" w:hAnsi="Arial" w:cs="Arial"/>
        </w:rPr>
        <w:t>.</w:t>
      </w:r>
    </w:p>
    <w:p w14:paraId="1D22CF7C" w14:textId="77777777" w:rsidR="007841CB" w:rsidRPr="00C72890" w:rsidRDefault="007841CB" w:rsidP="007841CB">
      <w:pPr>
        <w:pStyle w:val="ListParagraph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1632"/>
        <w:gridCol w:w="1632"/>
        <w:gridCol w:w="1632"/>
        <w:gridCol w:w="1633"/>
      </w:tblGrid>
      <w:tr w:rsidR="00A721CE" w:rsidRPr="00C72890" w14:paraId="629FA640" w14:textId="77777777" w:rsidTr="001059CA">
        <w:tc>
          <w:tcPr>
            <w:tcW w:w="1767" w:type="dxa"/>
            <w:vMerge w:val="restart"/>
          </w:tcPr>
          <w:p w14:paraId="5FB5E2FA" w14:textId="2DDD39EB" w:rsidR="00A721CE" w:rsidRPr="00C72890" w:rsidRDefault="00A721CE" w:rsidP="00C72890">
            <w:pPr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Commodity</w:t>
            </w:r>
          </w:p>
        </w:tc>
        <w:tc>
          <w:tcPr>
            <w:tcW w:w="3264" w:type="dxa"/>
            <w:gridSpan w:val="2"/>
          </w:tcPr>
          <w:p w14:paraId="008280BC" w14:textId="16C3387B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Price in Rs. Per unit</w:t>
            </w:r>
          </w:p>
        </w:tc>
        <w:tc>
          <w:tcPr>
            <w:tcW w:w="3265" w:type="dxa"/>
            <w:gridSpan w:val="2"/>
          </w:tcPr>
          <w:p w14:paraId="477EB2D6" w14:textId="11B32C24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Number of units</w:t>
            </w:r>
          </w:p>
        </w:tc>
      </w:tr>
      <w:tr w:rsidR="00A721CE" w:rsidRPr="00C72890" w14:paraId="3EB094B6" w14:textId="77777777" w:rsidTr="001059CA">
        <w:tc>
          <w:tcPr>
            <w:tcW w:w="1767" w:type="dxa"/>
            <w:vMerge/>
          </w:tcPr>
          <w:p w14:paraId="21B9D9FE" w14:textId="77777777" w:rsidR="00A721CE" w:rsidRPr="00C72890" w:rsidRDefault="00A721CE" w:rsidP="00C7289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632" w:type="dxa"/>
          </w:tcPr>
          <w:p w14:paraId="71EC9899" w14:textId="00B333A8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Base year</w:t>
            </w:r>
          </w:p>
        </w:tc>
        <w:tc>
          <w:tcPr>
            <w:tcW w:w="1632" w:type="dxa"/>
          </w:tcPr>
          <w:p w14:paraId="1CA70FAF" w14:textId="77608B56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Current year</w:t>
            </w:r>
          </w:p>
        </w:tc>
        <w:tc>
          <w:tcPr>
            <w:tcW w:w="1632" w:type="dxa"/>
          </w:tcPr>
          <w:p w14:paraId="501167D8" w14:textId="209A853E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Base year</w:t>
            </w:r>
          </w:p>
        </w:tc>
        <w:tc>
          <w:tcPr>
            <w:tcW w:w="1633" w:type="dxa"/>
          </w:tcPr>
          <w:p w14:paraId="46C996F2" w14:textId="348ED9A2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Current year</w:t>
            </w:r>
          </w:p>
        </w:tc>
      </w:tr>
      <w:tr w:rsidR="00A721CE" w:rsidRPr="00C72890" w14:paraId="2BD2535B" w14:textId="77777777" w:rsidTr="001059CA">
        <w:tc>
          <w:tcPr>
            <w:tcW w:w="1767" w:type="dxa"/>
          </w:tcPr>
          <w:p w14:paraId="1745D8F2" w14:textId="685FB1BB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A</w:t>
            </w:r>
          </w:p>
        </w:tc>
        <w:tc>
          <w:tcPr>
            <w:tcW w:w="1632" w:type="dxa"/>
          </w:tcPr>
          <w:p w14:paraId="6DA072AF" w14:textId="673FF743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632" w:type="dxa"/>
          </w:tcPr>
          <w:p w14:paraId="3F5C9B4F" w14:textId="6C167383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1632" w:type="dxa"/>
          </w:tcPr>
          <w:p w14:paraId="5EBF09BA" w14:textId="4CA8D297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50</w:t>
            </w:r>
          </w:p>
        </w:tc>
        <w:tc>
          <w:tcPr>
            <w:tcW w:w="1633" w:type="dxa"/>
          </w:tcPr>
          <w:p w14:paraId="61E51137" w14:textId="272EE9B5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56</w:t>
            </w:r>
          </w:p>
        </w:tc>
      </w:tr>
      <w:tr w:rsidR="00A721CE" w:rsidRPr="00C72890" w14:paraId="06A6D281" w14:textId="77777777" w:rsidTr="001059CA">
        <w:tc>
          <w:tcPr>
            <w:tcW w:w="1767" w:type="dxa"/>
          </w:tcPr>
          <w:p w14:paraId="3ED4A4DF" w14:textId="3A325190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B</w:t>
            </w:r>
          </w:p>
        </w:tc>
        <w:tc>
          <w:tcPr>
            <w:tcW w:w="1632" w:type="dxa"/>
          </w:tcPr>
          <w:p w14:paraId="7EC5DE8B" w14:textId="1BFDB642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632" w:type="dxa"/>
          </w:tcPr>
          <w:p w14:paraId="07F76B0B" w14:textId="345A5204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632" w:type="dxa"/>
          </w:tcPr>
          <w:p w14:paraId="39D231E1" w14:textId="139B11B6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100</w:t>
            </w:r>
          </w:p>
        </w:tc>
        <w:tc>
          <w:tcPr>
            <w:tcW w:w="1633" w:type="dxa"/>
          </w:tcPr>
          <w:p w14:paraId="4FD05702" w14:textId="2E3DE9C0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120</w:t>
            </w:r>
          </w:p>
        </w:tc>
      </w:tr>
      <w:tr w:rsidR="00A721CE" w:rsidRPr="00C72890" w14:paraId="140B4230" w14:textId="77777777" w:rsidTr="001059CA">
        <w:tc>
          <w:tcPr>
            <w:tcW w:w="1767" w:type="dxa"/>
          </w:tcPr>
          <w:p w14:paraId="48E64C1F" w14:textId="376FDA1A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C</w:t>
            </w:r>
          </w:p>
        </w:tc>
        <w:tc>
          <w:tcPr>
            <w:tcW w:w="1632" w:type="dxa"/>
          </w:tcPr>
          <w:p w14:paraId="46031003" w14:textId="6F45D18C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632" w:type="dxa"/>
          </w:tcPr>
          <w:p w14:paraId="7E8A1941" w14:textId="08092CD0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632" w:type="dxa"/>
          </w:tcPr>
          <w:p w14:paraId="12F7CE79" w14:textId="7645AE63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60</w:t>
            </w:r>
          </w:p>
        </w:tc>
        <w:tc>
          <w:tcPr>
            <w:tcW w:w="1633" w:type="dxa"/>
          </w:tcPr>
          <w:p w14:paraId="47B8B52C" w14:textId="7D4FD6A2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60</w:t>
            </w:r>
          </w:p>
        </w:tc>
      </w:tr>
      <w:tr w:rsidR="00A721CE" w:rsidRPr="00C72890" w14:paraId="55734E84" w14:textId="77777777" w:rsidTr="001059CA">
        <w:tc>
          <w:tcPr>
            <w:tcW w:w="1767" w:type="dxa"/>
          </w:tcPr>
          <w:p w14:paraId="0EF6DFD1" w14:textId="590EFAA6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D</w:t>
            </w:r>
          </w:p>
        </w:tc>
        <w:tc>
          <w:tcPr>
            <w:tcW w:w="1632" w:type="dxa"/>
          </w:tcPr>
          <w:p w14:paraId="2FF50721" w14:textId="5937C606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1632" w:type="dxa"/>
          </w:tcPr>
          <w:p w14:paraId="661F4B49" w14:textId="64C80BD0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1632" w:type="dxa"/>
          </w:tcPr>
          <w:p w14:paraId="5998289A" w14:textId="376190E2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50</w:t>
            </w:r>
          </w:p>
        </w:tc>
        <w:tc>
          <w:tcPr>
            <w:tcW w:w="1633" w:type="dxa"/>
          </w:tcPr>
          <w:p w14:paraId="3D5A8A2A" w14:textId="7E85FF31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24</w:t>
            </w:r>
          </w:p>
        </w:tc>
      </w:tr>
      <w:tr w:rsidR="00A721CE" w:rsidRPr="00C72890" w14:paraId="22DC98FB" w14:textId="77777777" w:rsidTr="001059CA">
        <w:tc>
          <w:tcPr>
            <w:tcW w:w="1767" w:type="dxa"/>
          </w:tcPr>
          <w:p w14:paraId="4397EEF3" w14:textId="158B9887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E</w:t>
            </w:r>
          </w:p>
        </w:tc>
        <w:tc>
          <w:tcPr>
            <w:tcW w:w="1632" w:type="dxa"/>
          </w:tcPr>
          <w:p w14:paraId="36B6C7AE" w14:textId="4BB4C2C6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1632" w:type="dxa"/>
          </w:tcPr>
          <w:p w14:paraId="1D172B2A" w14:textId="0C2F70C1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1632" w:type="dxa"/>
          </w:tcPr>
          <w:p w14:paraId="1CDFB2A4" w14:textId="5E09910A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40</w:t>
            </w:r>
          </w:p>
        </w:tc>
        <w:tc>
          <w:tcPr>
            <w:tcW w:w="1633" w:type="dxa"/>
          </w:tcPr>
          <w:p w14:paraId="4CD502E3" w14:textId="7BC5696F" w:rsidR="00A721CE" w:rsidRPr="00C72890" w:rsidRDefault="00A721CE" w:rsidP="001059CA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36</w:t>
            </w:r>
          </w:p>
        </w:tc>
      </w:tr>
    </w:tbl>
    <w:p w14:paraId="7E54AA18" w14:textId="77777777" w:rsidR="00A721CE" w:rsidRPr="00C72890" w:rsidRDefault="00A721CE" w:rsidP="00C72890">
      <w:pPr>
        <w:rPr>
          <w:rFonts w:ascii="Arial" w:eastAsiaTheme="minorHAnsi" w:hAnsi="Arial" w:cs="Arial"/>
        </w:rPr>
      </w:pPr>
    </w:p>
    <w:p w14:paraId="02FD738E" w14:textId="5D3EEA51" w:rsidR="00A721CE" w:rsidRPr="00C72890" w:rsidRDefault="00A721CE" w:rsidP="00C72890">
      <w:pPr>
        <w:rPr>
          <w:rFonts w:ascii="Arial" w:eastAsiaTheme="minorHAnsi" w:hAnsi="Arial" w:cs="Arial"/>
        </w:rPr>
      </w:pPr>
    </w:p>
    <w:p w14:paraId="51B00ABA" w14:textId="4E0E3F00" w:rsidR="00A721CE" w:rsidRPr="00C72890" w:rsidRDefault="00A721CE" w:rsidP="00C72890">
      <w:pPr>
        <w:rPr>
          <w:rFonts w:ascii="Arial" w:eastAsiaTheme="minorHAnsi" w:hAnsi="Arial" w:cs="Arial"/>
        </w:rPr>
      </w:pPr>
    </w:p>
    <w:p w14:paraId="109FF655" w14:textId="77777777" w:rsidR="00FE00E8" w:rsidRPr="00C72890" w:rsidRDefault="00FE00E8" w:rsidP="00C72890">
      <w:pPr>
        <w:rPr>
          <w:rFonts w:ascii="Arial" w:hAnsi="Arial" w:cs="Arial"/>
        </w:rPr>
      </w:pPr>
    </w:p>
    <w:sectPr w:rsidR="00FE00E8" w:rsidRPr="00C72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56B4B"/>
    <w:multiLevelType w:val="hybridMultilevel"/>
    <w:tmpl w:val="6F023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DB2"/>
    <w:multiLevelType w:val="hybridMultilevel"/>
    <w:tmpl w:val="2A4C0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29F5"/>
    <w:multiLevelType w:val="hybridMultilevel"/>
    <w:tmpl w:val="A83E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5C23"/>
    <w:multiLevelType w:val="hybridMultilevel"/>
    <w:tmpl w:val="C1009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634879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07B1C"/>
    <w:multiLevelType w:val="hybridMultilevel"/>
    <w:tmpl w:val="19846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8"/>
    <w:rsid w:val="00026717"/>
    <w:rsid w:val="001059CA"/>
    <w:rsid w:val="007841CB"/>
    <w:rsid w:val="009A6F46"/>
    <w:rsid w:val="00A50FAF"/>
    <w:rsid w:val="00A721CE"/>
    <w:rsid w:val="00BF5C69"/>
    <w:rsid w:val="00C72890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3326"/>
  <w15:chartTrackingRefBased/>
  <w15:docId w15:val="{486E2ECE-E5E9-454B-9205-C1F27877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E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00E8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E00E8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E00E8"/>
    <w:pPr>
      <w:ind w:left="720"/>
      <w:contextualSpacing/>
    </w:pPr>
    <w:rPr>
      <w:rFonts w:asciiTheme="minorHAnsi" w:eastAsiaTheme="minorEastAsia" w:hAnsiTheme="minorHAnsi" w:cstheme="minorBidi"/>
      <w:lang w:val="en-AU" w:eastAsia="en-US"/>
    </w:rPr>
  </w:style>
  <w:style w:type="table" w:styleId="TableGrid">
    <w:name w:val="Table Grid"/>
    <w:basedOn w:val="TableNormal"/>
    <w:uiPriority w:val="39"/>
    <w:rsid w:val="00FE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  Asif</dc:creator>
  <cp:keywords/>
  <dc:description/>
  <cp:lastModifiedBy>LIBDL-13</cp:lastModifiedBy>
  <cp:revision>8</cp:revision>
  <dcterms:created xsi:type="dcterms:W3CDTF">2022-05-31T03:32:00Z</dcterms:created>
  <dcterms:modified xsi:type="dcterms:W3CDTF">2022-08-19T04:50:00Z</dcterms:modified>
</cp:coreProperties>
</file>