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64" w:rsidRPr="00D87C75" w:rsidRDefault="00CA0F64" w:rsidP="00CA0F64">
      <w:pPr>
        <w:tabs>
          <w:tab w:val="left" w:pos="1985"/>
          <w:tab w:val="left" w:pos="4253"/>
        </w:tabs>
        <w:ind w:left="360" w:right="-330"/>
        <w:jc w:val="both"/>
        <w:rPr>
          <w:rFonts w:ascii="Arial" w:hAnsi="Arial" w:cs="Arial"/>
        </w:rPr>
      </w:pPr>
    </w:p>
    <w:p w:rsidR="00CA0F64" w:rsidRDefault="00CA0F64" w:rsidP="00CA0F64">
      <w:pPr>
        <w:rPr>
          <w:rFonts w:ascii="Arial" w:hAnsi="Arial" w:cs="Arial"/>
          <w:b/>
          <w:bCs/>
        </w:rPr>
      </w:pPr>
      <w:r w:rsidRPr="00D87C75">
        <w:rPr>
          <w:rFonts w:ascii="Arial" w:hAnsi="Arial" w:cs="Arial"/>
          <w:noProof/>
        </w:rPr>
        <mc:AlternateContent>
          <mc:Choice Requires="wps">
            <w:drawing>
              <wp:anchor distT="0" distB="0" distL="114300" distR="114300" simplePos="0" relativeHeight="251659264" behindDoc="0" locked="0" layoutInCell="1" allowOverlap="1" wp14:anchorId="21E577F3" wp14:editId="7B377C6A">
                <wp:simplePos x="0" y="0"/>
                <wp:positionH relativeFrom="column">
                  <wp:posOffset>3819525</wp:posOffset>
                </wp:positionH>
                <wp:positionV relativeFrom="paragraph">
                  <wp:posOffset>109855</wp:posOffset>
                </wp:positionV>
                <wp:extent cx="2479675" cy="6000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00075"/>
                        </a:xfrm>
                        <a:prstGeom prst="rect">
                          <a:avLst/>
                        </a:prstGeom>
                        <a:solidFill>
                          <a:srgbClr val="FFFFFF"/>
                        </a:solidFill>
                        <a:ln w="9525">
                          <a:solidFill>
                            <a:srgbClr val="000000"/>
                          </a:solidFill>
                          <a:miter lim="800000"/>
                          <a:headEnd/>
                          <a:tailEnd/>
                        </a:ln>
                      </wps:spPr>
                      <wps:txbx>
                        <w:txbxContent>
                          <w:p w:rsidR="00CA0F64" w:rsidRDefault="00CA0F64" w:rsidP="00CA0F64">
                            <w:r>
                              <w:t>Register Number:</w:t>
                            </w:r>
                          </w:p>
                          <w:p w:rsidR="00CA0F64" w:rsidRPr="00A00F7D" w:rsidRDefault="00CA0F64" w:rsidP="00CA0F64">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577F3" id="_x0000_t202" coordsize="21600,21600" o:spt="202" path="m,l,21600r21600,l21600,xe">
                <v:stroke joinstyle="miter"/>
                <v:path gradientshapeok="t" o:connecttype="rect"/>
              </v:shapetype>
              <v:shape id="Text Box 2" o:spid="_x0000_s1026" type="#_x0000_t202" style="position:absolute;margin-left:300.75pt;margin-top:8.65pt;width:195.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">
                <v:textbox>
                  <w:txbxContent>
                    <w:p w:rsidR="00CA0F64" w:rsidRDefault="00CA0F64" w:rsidP="00CA0F64">
                      <w:r>
                        <w:t>Register Number:</w:t>
                      </w:r>
                    </w:p>
                    <w:p w:rsidR="00CA0F64" w:rsidRPr="00A00F7D" w:rsidRDefault="00CA0F64" w:rsidP="00CA0F64">
                      <w:pPr>
                        <w:rPr>
                          <w:b/>
                          <w:sz w:val="32"/>
                          <w:szCs w:val="32"/>
                        </w:rPr>
                      </w:pPr>
                      <w:r>
                        <w:t>DATE:</w:t>
                      </w:r>
                    </w:p>
                  </w:txbxContent>
                </v:textbox>
              </v:shape>
            </w:pict>
          </mc:Fallback>
        </mc:AlternateContent>
      </w:r>
      <w:r w:rsidRPr="00D87C75">
        <w:rPr>
          <w:rFonts w:ascii="Arial" w:hAnsi="Arial" w:cs="Arial"/>
          <w:b/>
          <w:noProof/>
        </w:rPr>
        <w:drawing>
          <wp:inline distT="0" distB="0" distL="0" distR="0" wp14:anchorId="1AACF83B" wp14:editId="78BB9D83">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903D2C" w:rsidRPr="00D87C75" w:rsidRDefault="00903D2C" w:rsidP="00CA0F64">
      <w:pPr>
        <w:rPr>
          <w:rFonts w:ascii="Arial" w:hAnsi="Arial" w:cs="Arial"/>
          <w:b/>
          <w:bCs/>
        </w:rPr>
      </w:pPr>
    </w:p>
    <w:p w:rsidR="00CA0F64" w:rsidRPr="00D87C75" w:rsidRDefault="00CA0F64" w:rsidP="00CA0F64">
      <w:pPr>
        <w:spacing w:after="0"/>
        <w:jc w:val="center"/>
        <w:rPr>
          <w:rFonts w:ascii="Arial" w:hAnsi="Arial" w:cs="Arial"/>
          <w:b/>
          <w:bCs/>
          <w:sz w:val="24"/>
          <w:szCs w:val="24"/>
        </w:rPr>
      </w:pPr>
      <w:r w:rsidRPr="00D87C75">
        <w:rPr>
          <w:rFonts w:ascii="Arial" w:hAnsi="Arial" w:cs="Arial"/>
          <w:b/>
          <w:bCs/>
          <w:sz w:val="24"/>
          <w:szCs w:val="24"/>
        </w:rPr>
        <w:t>ST. JOSEPH’S COLLEGE (AUTONOMOUS), BANGALORE-27</w:t>
      </w:r>
    </w:p>
    <w:p w:rsidR="00C92D7F" w:rsidRPr="00D87C75" w:rsidRDefault="00B84FE5" w:rsidP="00C92D7F">
      <w:pPr>
        <w:spacing w:after="0"/>
        <w:contextualSpacing/>
        <w:jc w:val="center"/>
        <w:rPr>
          <w:rFonts w:ascii="Arial" w:hAnsi="Arial" w:cs="Arial"/>
          <w:b/>
          <w:sz w:val="24"/>
          <w:szCs w:val="24"/>
        </w:rPr>
      </w:pPr>
      <w:r w:rsidRPr="00D87C75">
        <w:rPr>
          <w:rFonts w:ascii="Arial" w:hAnsi="Arial" w:cs="Arial"/>
          <w:b/>
          <w:sz w:val="24"/>
          <w:szCs w:val="24"/>
        </w:rPr>
        <w:t>UG –I</w:t>
      </w:r>
      <w:r w:rsidR="00C92D7F" w:rsidRPr="00D87C75">
        <w:rPr>
          <w:rFonts w:ascii="Arial" w:hAnsi="Arial" w:cs="Arial"/>
          <w:b/>
          <w:sz w:val="24"/>
          <w:szCs w:val="24"/>
        </w:rPr>
        <w:t>I SEMESTER</w:t>
      </w:r>
    </w:p>
    <w:p w:rsidR="00C92D7F" w:rsidRPr="00D87C75" w:rsidRDefault="00C92D7F" w:rsidP="00C92D7F">
      <w:pPr>
        <w:spacing w:after="0"/>
        <w:jc w:val="center"/>
        <w:rPr>
          <w:rFonts w:ascii="Arial" w:hAnsi="Arial" w:cs="Arial"/>
          <w:b/>
          <w:bCs/>
          <w:sz w:val="24"/>
          <w:szCs w:val="24"/>
        </w:rPr>
      </w:pPr>
      <w:r w:rsidRPr="00D87C75">
        <w:rPr>
          <w:rFonts w:ascii="Arial" w:hAnsi="Arial" w:cs="Arial"/>
          <w:b/>
          <w:bCs/>
          <w:sz w:val="24"/>
          <w:szCs w:val="24"/>
        </w:rPr>
        <w:t>SEMESTER EXAMINATION: APRIL 2022</w:t>
      </w:r>
    </w:p>
    <w:p w:rsidR="00C92D7F" w:rsidRPr="00D87C75" w:rsidRDefault="00C92D7F" w:rsidP="00C92D7F">
      <w:pPr>
        <w:spacing w:after="0"/>
        <w:jc w:val="center"/>
        <w:rPr>
          <w:rFonts w:ascii="Arial" w:hAnsi="Arial" w:cs="Arial"/>
          <w:b/>
          <w:bCs/>
          <w:sz w:val="24"/>
          <w:szCs w:val="24"/>
        </w:rPr>
      </w:pPr>
      <w:r w:rsidRPr="00D87C75">
        <w:rPr>
          <w:rFonts w:ascii="Arial" w:hAnsi="Arial" w:cs="Arial"/>
          <w:color w:val="000000"/>
          <w:sz w:val="24"/>
          <w:szCs w:val="24"/>
          <w:lang w:val="en-GB" w:eastAsia="en-US"/>
        </w:rPr>
        <w:t>(Examination conducted in July-August 2022)</w:t>
      </w:r>
    </w:p>
    <w:p w:rsidR="00CA0F64" w:rsidRPr="00D87C75" w:rsidRDefault="00CA0F64" w:rsidP="00CA0F64">
      <w:pPr>
        <w:spacing w:line="240" w:lineRule="auto"/>
        <w:jc w:val="center"/>
        <w:rPr>
          <w:rFonts w:ascii="Arial" w:hAnsi="Arial" w:cs="Arial"/>
          <w:b/>
          <w:sz w:val="24"/>
          <w:szCs w:val="24"/>
          <w:u w:val="single"/>
        </w:rPr>
      </w:pPr>
      <w:bookmarkStart w:id="0" w:name="_GoBack"/>
      <w:r w:rsidRPr="00D87C75">
        <w:rPr>
          <w:rFonts w:ascii="Arial" w:hAnsi="Arial" w:cs="Arial"/>
          <w:b/>
          <w:color w:val="000000"/>
          <w:sz w:val="24"/>
          <w:szCs w:val="24"/>
          <w:u w:val="single"/>
          <w:shd w:val="clear" w:color="auto" w:fill="FFFFFF"/>
        </w:rPr>
        <w:t>BC</w:t>
      </w:r>
      <w:r w:rsidR="00903D2C">
        <w:rPr>
          <w:rFonts w:ascii="Arial" w:hAnsi="Arial" w:cs="Arial"/>
          <w:b/>
          <w:color w:val="000000"/>
          <w:sz w:val="24"/>
          <w:szCs w:val="24"/>
          <w:u w:val="single"/>
          <w:shd w:val="clear" w:color="auto" w:fill="FFFFFF"/>
        </w:rPr>
        <w:t xml:space="preserve"> </w:t>
      </w:r>
      <w:r w:rsidRPr="00D87C75">
        <w:rPr>
          <w:rFonts w:ascii="Arial" w:hAnsi="Arial" w:cs="Arial"/>
          <w:b/>
          <w:color w:val="000000"/>
          <w:sz w:val="24"/>
          <w:szCs w:val="24"/>
          <w:u w:val="single"/>
          <w:shd w:val="clear" w:color="auto" w:fill="FFFFFF"/>
        </w:rPr>
        <w:t>IFA</w:t>
      </w:r>
      <w:r w:rsidR="00903D2C">
        <w:rPr>
          <w:rFonts w:ascii="Arial" w:hAnsi="Arial" w:cs="Arial"/>
          <w:b/>
          <w:color w:val="000000"/>
          <w:sz w:val="24"/>
          <w:szCs w:val="24"/>
          <w:u w:val="single"/>
          <w:shd w:val="clear" w:color="auto" w:fill="FFFFFF"/>
        </w:rPr>
        <w:t xml:space="preserve"> </w:t>
      </w:r>
      <w:r w:rsidRPr="00D87C75">
        <w:rPr>
          <w:rFonts w:ascii="Arial" w:hAnsi="Arial" w:cs="Arial"/>
          <w:b/>
          <w:color w:val="000000"/>
          <w:sz w:val="24"/>
          <w:szCs w:val="24"/>
          <w:u w:val="single"/>
          <w:shd w:val="clear" w:color="auto" w:fill="FFFFFF"/>
        </w:rPr>
        <w:t>2321</w:t>
      </w:r>
      <w:r w:rsidRPr="00D87C75">
        <w:rPr>
          <w:rFonts w:ascii="Arial" w:hAnsi="Arial" w:cs="Arial"/>
          <w:b/>
          <w:sz w:val="24"/>
          <w:szCs w:val="24"/>
          <w:u w:val="single"/>
        </w:rPr>
        <w:t xml:space="preserve">: </w:t>
      </w:r>
      <w:r w:rsidR="00903D2C" w:rsidRPr="00D87C75">
        <w:rPr>
          <w:rFonts w:ascii="Arial" w:hAnsi="Arial" w:cs="Arial"/>
          <w:b/>
          <w:color w:val="000000"/>
          <w:sz w:val="24"/>
          <w:szCs w:val="24"/>
          <w:u w:val="single"/>
          <w:shd w:val="clear" w:color="auto" w:fill="FFFFFF"/>
        </w:rPr>
        <w:t>Corporate Law</w:t>
      </w:r>
      <w:bookmarkEnd w:id="0"/>
    </w:p>
    <w:p w:rsidR="00CA0F64" w:rsidRPr="00D87C75" w:rsidRDefault="00CA0F64" w:rsidP="00CA0F64">
      <w:pPr>
        <w:pStyle w:val="Title"/>
        <w:outlineLvl w:val="0"/>
        <w:rPr>
          <w:rFonts w:ascii="Arial" w:hAnsi="Arial" w:cs="Arial"/>
        </w:rPr>
      </w:pPr>
    </w:p>
    <w:p w:rsidR="00CA0F64" w:rsidRPr="00D87C75" w:rsidRDefault="00CA0F64" w:rsidP="00CA0F64">
      <w:pPr>
        <w:pStyle w:val="Title"/>
        <w:outlineLvl w:val="0"/>
        <w:rPr>
          <w:rFonts w:ascii="Arial" w:hAnsi="Arial" w:cs="Arial"/>
        </w:rPr>
      </w:pPr>
      <w:r w:rsidRPr="00D87C75">
        <w:rPr>
          <w:rFonts w:ascii="Arial" w:hAnsi="Arial" w:cs="Arial"/>
        </w:rPr>
        <w:t xml:space="preserve">Time- 2 </w:t>
      </w:r>
      <w:proofErr w:type="spellStart"/>
      <w:r w:rsidRPr="00D87C75">
        <w:rPr>
          <w:rFonts w:ascii="Arial" w:hAnsi="Arial" w:cs="Arial"/>
        </w:rPr>
        <w:t>hrs</w:t>
      </w:r>
      <w:proofErr w:type="spellEnd"/>
      <w:r w:rsidRPr="00D87C75">
        <w:rPr>
          <w:rFonts w:ascii="Arial" w:hAnsi="Arial" w:cs="Arial"/>
        </w:rPr>
        <w:tab/>
      </w:r>
      <w:r w:rsidRPr="00D87C75">
        <w:rPr>
          <w:rFonts w:ascii="Arial" w:hAnsi="Arial" w:cs="Arial"/>
        </w:rPr>
        <w:tab/>
      </w:r>
      <w:r w:rsidRPr="00D87C75">
        <w:rPr>
          <w:rFonts w:ascii="Arial" w:hAnsi="Arial" w:cs="Arial"/>
        </w:rPr>
        <w:tab/>
      </w:r>
      <w:r w:rsidRPr="00D87C75">
        <w:rPr>
          <w:rFonts w:ascii="Arial" w:hAnsi="Arial" w:cs="Arial"/>
        </w:rPr>
        <w:tab/>
      </w:r>
      <w:r w:rsidRPr="00D87C75">
        <w:rPr>
          <w:rFonts w:ascii="Arial" w:hAnsi="Arial" w:cs="Arial"/>
        </w:rPr>
        <w:tab/>
        <w:t>Max Marks-60</w:t>
      </w:r>
    </w:p>
    <w:p w:rsidR="00CA0F64" w:rsidRPr="00D87C75" w:rsidRDefault="00CA0F64" w:rsidP="00CA0F64">
      <w:pPr>
        <w:pStyle w:val="Title"/>
        <w:outlineLvl w:val="0"/>
        <w:rPr>
          <w:rFonts w:ascii="Arial" w:hAnsi="Arial" w:cs="Arial"/>
          <w:b w:val="0"/>
        </w:rPr>
      </w:pPr>
    </w:p>
    <w:p w:rsidR="00CA0F64" w:rsidRPr="00D87C75" w:rsidRDefault="00CA0F64" w:rsidP="00CA0F64">
      <w:pPr>
        <w:ind w:left="360" w:hanging="360"/>
        <w:jc w:val="center"/>
        <w:rPr>
          <w:rFonts w:ascii="Arial" w:hAnsi="Arial" w:cs="Arial"/>
          <w:sz w:val="24"/>
          <w:szCs w:val="24"/>
          <w:u w:val="single"/>
        </w:rPr>
      </w:pPr>
      <w:r w:rsidRPr="00D87C75">
        <w:rPr>
          <w:rFonts w:ascii="Arial" w:hAnsi="Arial" w:cs="Arial"/>
          <w:b/>
          <w:sz w:val="24"/>
          <w:szCs w:val="24"/>
        </w:rPr>
        <w:t xml:space="preserve">This paper contains </w:t>
      </w:r>
      <w:r w:rsidRPr="00D87C75">
        <w:rPr>
          <w:rFonts w:ascii="Arial" w:hAnsi="Arial" w:cs="Arial"/>
          <w:b/>
          <w:color w:val="000000" w:themeColor="text1"/>
          <w:sz w:val="24"/>
          <w:szCs w:val="24"/>
        </w:rPr>
        <w:t xml:space="preserve">___2__ </w:t>
      </w:r>
      <w:r w:rsidRPr="00D87C75">
        <w:rPr>
          <w:rFonts w:ascii="Arial" w:hAnsi="Arial" w:cs="Arial"/>
          <w:b/>
          <w:sz w:val="24"/>
          <w:szCs w:val="24"/>
        </w:rPr>
        <w:t>printed pages and four parts</w:t>
      </w:r>
    </w:p>
    <w:p w:rsidR="00CA0F64" w:rsidRPr="00D87C75" w:rsidRDefault="00CA0F64" w:rsidP="00CA0F64">
      <w:pPr>
        <w:jc w:val="center"/>
        <w:rPr>
          <w:rFonts w:ascii="Arial" w:hAnsi="Arial" w:cs="Arial"/>
          <w:b/>
          <w:sz w:val="24"/>
          <w:szCs w:val="24"/>
        </w:rPr>
      </w:pPr>
      <w:r w:rsidRPr="00D87C75">
        <w:rPr>
          <w:rFonts w:ascii="Arial" w:hAnsi="Arial" w:cs="Arial"/>
          <w:b/>
          <w:sz w:val="24"/>
          <w:szCs w:val="24"/>
        </w:rPr>
        <w:t xml:space="preserve">Section A </w:t>
      </w:r>
    </w:p>
    <w:p w:rsidR="00CA0F64" w:rsidRPr="00D87C75" w:rsidRDefault="00CA0F64" w:rsidP="00CA0F64">
      <w:pPr>
        <w:rPr>
          <w:rFonts w:ascii="Arial" w:hAnsi="Arial" w:cs="Arial"/>
          <w:b/>
          <w:sz w:val="24"/>
          <w:szCs w:val="24"/>
        </w:rPr>
      </w:pPr>
      <w:r w:rsidRPr="00D87C75">
        <w:rPr>
          <w:rFonts w:ascii="Arial" w:hAnsi="Arial" w:cs="Arial"/>
          <w:b/>
          <w:sz w:val="24"/>
          <w:szCs w:val="24"/>
        </w:rPr>
        <w:t xml:space="preserve">I. </w:t>
      </w:r>
      <w:r w:rsidRPr="00D87C75">
        <w:rPr>
          <w:rFonts w:ascii="Arial" w:hAnsi="Arial" w:cs="Arial"/>
          <w:sz w:val="24"/>
          <w:szCs w:val="24"/>
        </w:rPr>
        <w:t xml:space="preserve">Answer </w:t>
      </w:r>
      <w:r w:rsidRPr="00D87C75">
        <w:rPr>
          <w:rFonts w:ascii="Arial" w:hAnsi="Arial" w:cs="Arial"/>
          <w:b/>
          <w:i/>
          <w:sz w:val="24"/>
          <w:szCs w:val="24"/>
        </w:rPr>
        <w:t xml:space="preserve">any five </w:t>
      </w:r>
      <w:r w:rsidRPr="00D87C75">
        <w:rPr>
          <w:rFonts w:ascii="Arial" w:hAnsi="Arial" w:cs="Arial"/>
          <w:sz w:val="24"/>
          <w:szCs w:val="24"/>
        </w:rPr>
        <w:t xml:space="preserve">of the following </w:t>
      </w:r>
      <w:r w:rsidRPr="00D87C75">
        <w:rPr>
          <w:rFonts w:ascii="Arial" w:hAnsi="Arial" w:cs="Arial"/>
          <w:sz w:val="24"/>
          <w:szCs w:val="24"/>
        </w:rPr>
        <w:tab/>
      </w:r>
      <w:r w:rsidRPr="00D87C75">
        <w:rPr>
          <w:rFonts w:ascii="Arial" w:hAnsi="Arial" w:cs="Arial"/>
          <w:sz w:val="24"/>
          <w:szCs w:val="24"/>
        </w:rPr>
        <w:tab/>
      </w:r>
      <w:r w:rsidRPr="00D87C75">
        <w:rPr>
          <w:rFonts w:ascii="Arial" w:hAnsi="Arial" w:cs="Arial"/>
          <w:sz w:val="24"/>
          <w:szCs w:val="24"/>
        </w:rPr>
        <w:tab/>
        <w:t xml:space="preserve">                  (</w:t>
      </w:r>
      <w:r w:rsidRPr="00D87C75">
        <w:rPr>
          <w:rFonts w:ascii="Arial" w:hAnsi="Arial" w:cs="Arial"/>
          <w:b/>
          <w:sz w:val="24"/>
          <w:szCs w:val="24"/>
        </w:rPr>
        <w:t>5 x 3 = 15 marks)</w:t>
      </w:r>
    </w:p>
    <w:p w:rsidR="00CA0F64" w:rsidRPr="00D87C75" w:rsidRDefault="00CA0F64" w:rsidP="00B84FE5">
      <w:pPr>
        <w:pStyle w:val="ListParagraph"/>
        <w:numPr>
          <w:ilvl w:val="0"/>
          <w:numId w:val="1"/>
        </w:numPr>
        <w:rPr>
          <w:rFonts w:ascii="Arial" w:hAnsi="Arial" w:cs="Arial"/>
          <w:sz w:val="22"/>
          <w:szCs w:val="22"/>
        </w:rPr>
      </w:pPr>
      <w:r w:rsidRPr="00D87C75">
        <w:rPr>
          <w:rFonts w:ascii="Arial" w:hAnsi="Arial" w:cs="Arial"/>
          <w:sz w:val="22"/>
          <w:szCs w:val="22"/>
        </w:rPr>
        <w:t>What is a ‘Class meeting’?</w:t>
      </w:r>
      <w:r w:rsidR="002425D7" w:rsidRPr="00D87C75">
        <w:rPr>
          <w:rFonts w:ascii="Arial" w:hAnsi="Arial" w:cs="Arial"/>
          <w:sz w:val="22"/>
          <w:szCs w:val="22"/>
        </w:rPr>
        <w:t xml:space="preserve"> State two reasons for holding a class meeting </w:t>
      </w:r>
    </w:p>
    <w:p w:rsidR="00CA0F64" w:rsidRPr="00D87C75" w:rsidRDefault="00CA0F64" w:rsidP="00CA0F64">
      <w:pPr>
        <w:pStyle w:val="ListParagraph"/>
        <w:numPr>
          <w:ilvl w:val="0"/>
          <w:numId w:val="1"/>
        </w:numPr>
        <w:rPr>
          <w:rFonts w:ascii="Arial" w:hAnsi="Arial" w:cs="Arial"/>
          <w:sz w:val="22"/>
          <w:szCs w:val="22"/>
        </w:rPr>
      </w:pPr>
      <w:r w:rsidRPr="00D87C75">
        <w:rPr>
          <w:rFonts w:ascii="Arial" w:hAnsi="Arial" w:cs="Arial"/>
          <w:sz w:val="22"/>
          <w:szCs w:val="22"/>
        </w:rPr>
        <w:t>State the meaning of One Person Company.</w:t>
      </w:r>
      <w:r w:rsidR="0077002D" w:rsidRPr="00D87C75">
        <w:rPr>
          <w:rFonts w:ascii="Arial" w:hAnsi="Arial" w:cs="Arial"/>
          <w:sz w:val="22"/>
          <w:szCs w:val="22"/>
        </w:rPr>
        <w:t xml:space="preserve"> State </w:t>
      </w:r>
      <w:r w:rsidR="002425D7" w:rsidRPr="00D87C75">
        <w:rPr>
          <w:rFonts w:ascii="Arial" w:hAnsi="Arial" w:cs="Arial"/>
          <w:sz w:val="22"/>
          <w:szCs w:val="22"/>
        </w:rPr>
        <w:t>two</w:t>
      </w:r>
      <w:r w:rsidR="0077002D" w:rsidRPr="00D87C75">
        <w:rPr>
          <w:rFonts w:ascii="Arial" w:hAnsi="Arial" w:cs="Arial"/>
          <w:sz w:val="22"/>
          <w:szCs w:val="22"/>
        </w:rPr>
        <w:t xml:space="preserve"> features of one person company </w:t>
      </w:r>
    </w:p>
    <w:p w:rsidR="00CA0F64" w:rsidRPr="00D87C75" w:rsidRDefault="002425D7" w:rsidP="0077002D">
      <w:pPr>
        <w:pStyle w:val="ListParagraph"/>
        <w:numPr>
          <w:ilvl w:val="0"/>
          <w:numId w:val="1"/>
        </w:numPr>
        <w:rPr>
          <w:rFonts w:ascii="Arial" w:hAnsi="Arial" w:cs="Arial"/>
          <w:sz w:val="22"/>
          <w:szCs w:val="22"/>
        </w:rPr>
      </w:pPr>
      <w:r w:rsidRPr="00D87C75">
        <w:rPr>
          <w:rFonts w:ascii="Arial" w:hAnsi="Arial" w:cs="Arial"/>
          <w:sz w:val="22"/>
          <w:szCs w:val="22"/>
        </w:rPr>
        <w:t>Define a defunct company.</w:t>
      </w:r>
      <w:r w:rsidR="00BD19C7" w:rsidRPr="00D87C75">
        <w:rPr>
          <w:rFonts w:ascii="Arial" w:hAnsi="Arial" w:cs="Arial"/>
          <w:sz w:val="22"/>
          <w:szCs w:val="22"/>
        </w:rPr>
        <w:t xml:space="preserve"> State the meaning of insolvency code.</w:t>
      </w:r>
    </w:p>
    <w:p w:rsidR="00B84FE5" w:rsidRPr="00D87C75" w:rsidRDefault="0077002D" w:rsidP="0077002D">
      <w:pPr>
        <w:pStyle w:val="ListParagraph"/>
        <w:numPr>
          <w:ilvl w:val="0"/>
          <w:numId w:val="1"/>
        </w:numPr>
        <w:rPr>
          <w:rFonts w:ascii="Arial" w:hAnsi="Arial" w:cs="Arial"/>
          <w:sz w:val="22"/>
          <w:szCs w:val="22"/>
        </w:rPr>
      </w:pPr>
      <w:r w:rsidRPr="00D87C75">
        <w:rPr>
          <w:rFonts w:ascii="Arial" w:hAnsi="Arial" w:cs="Arial"/>
          <w:sz w:val="22"/>
          <w:szCs w:val="22"/>
        </w:rPr>
        <w:t>What is statutory company? Give two examples of statutory companies in India.</w:t>
      </w:r>
    </w:p>
    <w:p w:rsidR="003A617B" w:rsidRPr="00D87C75" w:rsidRDefault="003A617B" w:rsidP="003A617B">
      <w:pPr>
        <w:pStyle w:val="ListParagraph"/>
        <w:numPr>
          <w:ilvl w:val="0"/>
          <w:numId w:val="1"/>
        </w:numPr>
        <w:rPr>
          <w:rFonts w:ascii="Arial" w:hAnsi="Arial" w:cs="Arial"/>
          <w:sz w:val="22"/>
          <w:szCs w:val="22"/>
        </w:rPr>
      </w:pPr>
      <w:r w:rsidRPr="00D87C75">
        <w:rPr>
          <w:rFonts w:ascii="Arial" w:hAnsi="Arial" w:cs="Arial"/>
          <w:sz w:val="22"/>
          <w:szCs w:val="22"/>
        </w:rPr>
        <w:t>State any three businesses for which an ordinary resolution is passed.</w:t>
      </w:r>
    </w:p>
    <w:p w:rsidR="0077002D" w:rsidRPr="00D87C75" w:rsidRDefault="0077002D" w:rsidP="0077002D">
      <w:pPr>
        <w:pStyle w:val="ListParagraph"/>
        <w:numPr>
          <w:ilvl w:val="0"/>
          <w:numId w:val="1"/>
        </w:numPr>
        <w:rPr>
          <w:rFonts w:ascii="Arial" w:hAnsi="Arial" w:cs="Arial"/>
          <w:sz w:val="22"/>
          <w:szCs w:val="22"/>
        </w:rPr>
      </w:pPr>
      <w:r w:rsidRPr="00D87C75">
        <w:rPr>
          <w:rFonts w:ascii="Arial" w:hAnsi="Arial" w:cs="Arial"/>
          <w:sz w:val="22"/>
          <w:szCs w:val="22"/>
        </w:rPr>
        <w:t xml:space="preserve"> </w:t>
      </w:r>
      <w:r w:rsidR="003A617B" w:rsidRPr="00D87C75">
        <w:rPr>
          <w:rFonts w:ascii="Arial" w:hAnsi="Arial" w:cs="Arial"/>
          <w:sz w:val="22"/>
          <w:szCs w:val="22"/>
        </w:rPr>
        <w:t>What is prospectus? Mention any two types of prospectus.</w:t>
      </w:r>
    </w:p>
    <w:p w:rsidR="00CA0F64" w:rsidRPr="00D87C75" w:rsidRDefault="00CA0F64" w:rsidP="00CA0F64">
      <w:pPr>
        <w:pStyle w:val="ListParagraph"/>
        <w:rPr>
          <w:rFonts w:ascii="Arial" w:hAnsi="Arial" w:cs="Arial"/>
          <w:b/>
          <w:sz w:val="22"/>
          <w:szCs w:val="22"/>
        </w:rPr>
      </w:pPr>
    </w:p>
    <w:p w:rsidR="00CA0F64" w:rsidRPr="00D87C75" w:rsidRDefault="00CA0F64" w:rsidP="00CA0F64">
      <w:pPr>
        <w:pStyle w:val="ListParagraph"/>
        <w:rPr>
          <w:rFonts w:ascii="Arial" w:hAnsi="Arial" w:cs="Arial"/>
          <w:b/>
        </w:rPr>
      </w:pPr>
    </w:p>
    <w:p w:rsidR="00CA0F64" w:rsidRPr="00D87C75" w:rsidRDefault="00CA0F64" w:rsidP="00CA0F64">
      <w:pPr>
        <w:pStyle w:val="ListParagraph"/>
        <w:jc w:val="center"/>
        <w:rPr>
          <w:rFonts w:ascii="Arial" w:hAnsi="Arial" w:cs="Arial"/>
          <w:b/>
        </w:rPr>
      </w:pPr>
      <w:r w:rsidRPr="00D87C75">
        <w:rPr>
          <w:rFonts w:ascii="Arial" w:hAnsi="Arial" w:cs="Arial"/>
          <w:b/>
        </w:rPr>
        <w:t>Section B</w:t>
      </w:r>
    </w:p>
    <w:p w:rsidR="00CA0F64" w:rsidRPr="00D87C75" w:rsidRDefault="00CA0F64" w:rsidP="00CA0F64">
      <w:pPr>
        <w:rPr>
          <w:rFonts w:ascii="Arial" w:hAnsi="Arial" w:cs="Arial"/>
          <w:b/>
          <w:sz w:val="24"/>
          <w:szCs w:val="24"/>
        </w:rPr>
      </w:pPr>
      <w:r w:rsidRPr="00D87C75">
        <w:rPr>
          <w:rFonts w:ascii="Arial" w:hAnsi="Arial" w:cs="Arial"/>
          <w:b/>
          <w:sz w:val="24"/>
          <w:szCs w:val="24"/>
        </w:rPr>
        <w:t xml:space="preserve">II. </w:t>
      </w:r>
      <w:r w:rsidRPr="00D87C75">
        <w:rPr>
          <w:rFonts w:ascii="Arial" w:hAnsi="Arial" w:cs="Arial"/>
          <w:sz w:val="24"/>
          <w:szCs w:val="24"/>
        </w:rPr>
        <w:t xml:space="preserve">Answer </w:t>
      </w:r>
      <w:r w:rsidRPr="00D87C75">
        <w:rPr>
          <w:rFonts w:ascii="Arial" w:hAnsi="Arial" w:cs="Arial"/>
          <w:b/>
          <w:i/>
          <w:sz w:val="24"/>
          <w:szCs w:val="24"/>
        </w:rPr>
        <w:t xml:space="preserve">any three </w:t>
      </w:r>
      <w:r w:rsidRPr="00D87C75">
        <w:rPr>
          <w:rFonts w:ascii="Arial" w:hAnsi="Arial" w:cs="Arial"/>
          <w:sz w:val="24"/>
          <w:szCs w:val="24"/>
        </w:rPr>
        <w:t xml:space="preserve">of the following </w:t>
      </w:r>
      <w:r w:rsidRPr="00D87C75">
        <w:rPr>
          <w:rFonts w:ascii="Arial" w:hAnsi="Arial" w:cs="Arial"/>
          <w:sz w:val="24"/>
          <w:szCs w:val="24"/>
        </w:rPr>
        <w:tab/>
      </w:r>
      <w:r w:rsidRPr="00D87C75">
        <w:rPr>
          <w:rFonts w:ascii="Arial" w:hAnsi="Arial" w:cs="Arial"/>
          <w:sz w:val="24"/>
          <w:szCs w:val="24"/>
        </w:rPr>
        <w:tab/>
      </w:r>
      <w:r w:rsidRPr="00D87C75">
        <w:rPr>
          <w:rFonts w:ascii="Arial" w:hAnsi="Arial" w:cs="Arial"/>
          <w:sz w:val="24"/>
          <w:szCs w:val="24"/>
        </w:rPr>
        <w:tab/>
        <w:t xml:space="preserve">                  (</w:t>
      </w:r>
      <w:r w:rsidRPr="00D87C75">
        <w:rPr>
          <w:rFonts w:ascii="Arial" w:hAnsi="Arial" w:cs="Arial"/>
          <w:b/>
          <w:sz w:val="24"/>
          <w:szCs w:val="24"/>
        </w:rPr>
        <w:t>2 x 5 = 10 marks)</w:t>
      </w:r>
    </w:p>
    <w:p w:rsidR="00CA0F64" w:rsidRPr="00D87C75" w:rsidRDefault="00D35BDC" w:rsidP="00CA0F64">
      <w:pPr>
        <w:pStyle w:val="ListParagraph"/>
        <w:numPr>
          <w:ilvl w:val="0"/>
          <w:numId w:val="1"/>
        </w:numPr>
        <w:rPr>
          <w:rFonts w:ascii="Arial" w:hAnsi="Arial" w:cs="Arial"/>
          <w:sz w:val="22"/>
          <w:szCs w:val="22"/>
        </w:rPr>
      </w:pPr>
      <w:r w:rsidRPr="00D87C75">
        <w:rPr>
          <w:rFonts w:ascii="Arial" w:hAnsi="Arial" w:cs="Arial"/>
          <w:sz w:val="22"/>
          <w:szCs w:val="22"/>
        </w:rPr>
        <w:t>“The fundamental attribute of corporate personality is that the corporate is a legal entity distinct from its members”. Discuss in brief</w:t>
      </w:r>
      <w:r w:rsidR="00CA0F64" w:rsidRPr="00D87C75">
        <w:rPr>
          <w:rFonts w:ascii="Arial" w:hAnsi="Arial" w:cs="Arial"/>
          <w:sz w:val="22"/>
          <w:szCs w:val="22"/>
        </w:rPr>
        <w:t>.</w:t>
      </w:r>
    </w:p>
    <w:p w:rsidR="00CA0F64" w:rsidRPr="00D87C75" w:rsidRDefault="00CA0F64" w:rsidP="00CA0F64">
      <w:pPr>
        <w:pStyle w:val="ListParagraph"/>
        <w:numPr>
          <w:ilvl w:val="0"/>
          <w:numId w:val="1"/>
        </w:numPr>
        <w:rPr>
          <w:rFonts w:ascii="Arial" w:hAnsi="Arial" w:cs="Arial"/>
          <w:sz w:val="22"/>
          <w:szCs w:val="22"/>
        </w:rPr>
      </w:pPr>
      <w:r w:rsidRPr="00D87C75">
        <w:rPr>
          <w:rFonts w:ascii="Arial" w:hAnsi="Arial" w:cs="Arial"/>
          <w:b/>
          <w:sz w:val="22"/>
          <w:szCs w:val="22"/>
        </w:rPr>
        <w:t xml:space="preserve"> </w:t>
      </w:r>
      <w:r w:rsidR="00D35BDC" w:rsidRPr="00D87C75">
        <w:rPr>
          <w:rFonts w:ascii="Arial" w:hAnsi="Arial" w:cs="Arial"/>
          <w:sz w:val="22"/>
          <w:szCs w:val="22"/>
        </w:rPr>
        <w:t>Write a short note on CSR</w:t>
      </w:r>
      <w:r w:rsidRPr="00D87C75">
        <w:rPr>
          <w:rFonts w:ascii="Arial" w:hAnsi="Arial" w:cs="Arial"/>
          <w:sz w:val="22"/>
          <w:szCs w:val="22"/>
        </w:rPr>
        <w:t xml:space="preserve"> committee. </w:t>
      </w:r>
    </w:p>
    <w:p w:rsidR="00CA0F64" w:rsidRPr="00D87C75" w:rsidRDefault="003A617B" w:rsidP="006535B5">
      <w:pPr>
        <w:pStyle w:val="ListParagraph"/>
        <w:numPr>
          <w:ilvl w:val="0"/>
          <w:numId w:val="1"/>
        </w:numPr>
        <w:rPr>
          <w:rFonts w:ascii="Arial" w:hAnsi="Arial" w:cs="Arial"/>
          <w:sz w:val="22"/>
          <w:szCs w:val="22"/>
        </w:rPr>
      </w:pPr>
      <w:r w:rsidRPr="00D87C75">
        <w:rPr>
          <w:rFonts w:ascii="Arial" w:hAnsi="Arial" w:cs="Arial"/>
          <w:sz w:val="22"/>
          <w:szCs w:val="22"/>
        </w:rPr>
        <w:t xml:space="preserve">Briefly explain </w:t>
      </w:r>
      <w:r w:rsidR="00CA0F64" w:rsidRPr="00D87C75">
        <w:rPr>
          <w:rFonts w:ascii="Arial" w:hAnsi="Arial" w:cs="Arial"/>
          <w:sz w:val="22"/>
          <w:szCs w:val="22"/>
        </w:rPr>
        <w:t>any five duties of a</w:t>
      </w:r>
      <w:r w:rsidR="002425D7" w:rsidRPr="00D87C75">
        <w:rPr>
          <w:rFonts w:ascii="Arial" w:hAnsi="Arial" w:cs="Arial"/>
          <w:sz w:val="22"/>
          <w:szCs w:val="22"/>
        </w:rPr>
        <w:t>n</w:t>
      </w:r>
      <w:r w:rsidR="00CA0F64" w:rsidRPr="00D87C75">
        <w:rPr>
          <w:rFonts w:ascii="Arial" w:hAnsi="Arial" w:cs="Arial"/>
          <w:sz w:val="22"/>
          <w:szCs w:val="22"/>
        </w:rPr>
        <w:t xml:space="preserve"> </w:t>
      </w:r>
      <w:r w:rsidR="002425D7" w:rsidRPr="00D87C75">
        <w:rPr>
          <w:rFonts w:ascii="Arial" w:hAnsi="Arial" w:cs="Arial"/>
          <w:sz w:val="22"/>
          <w:szCs w:val="22"/>
        </w:rPr>
        <w:t xml:space="preserve">official </w:t>
      </w:r>
      <w:r w:rsidR="00CA0F64" w:rsidRPr="00D87C75">
        <w:rPr>
          <w:rFonts w:ascii="Arial" w:hAnsi="Arial" w:cs="Arial"/>
          <w:sz w:val="22"/>
          <w:szCs w:val="22"/>
        </w:rPr>
        <w:t>liquidator.</w:t>
      </w:r>
    </w:p>
    <w:p w:rsidR="00CA0F64" w:rsidRPr="00D87C75" w:rsidRDefault="00CA0F64" w:rsidP="003A617B">
      <w:pPr>
        <w:pStyle w:val="ListParagraph"/>
        <w:ind w:left="786"/>
        <w:rPr>
          <w:rFonts w:ascii="Arial" w:hAnsi="Arial" w:cs="Arial"/>
          <w:sz w:val="22"/>
          <w:szCs w:val="22"/>
        </w:rPr>
      </w:pPr>
      <w:r w:rsidRPr="00D87C75">
        <w:rPr>
          <w:rFonts w:ascii="Arial" w:hAnsi="Arial" w:cs="Arial"/>
          <w:sz w:val="22"/>
          <w:szCs w:val="22"/>
        </w:rPr>
        <w:t>.</w:t>
      </w:r>
    </w:p>
    <w:p w:rsidR="00CA0F64" w:rsidRPr="00D87C75" w:rsidRDefault="00CA0F64" w:rsidP="00CA0F64">
      <w:pPr>
        <w:pStyle w:val="ListParagraph"/>
        <w:rPr>
          <w:rFonts w:ascii="Arial" w:hAnsi="Arial" w:cs="Arial"/>
        </w:rPr>
      </w:pPr>
    </w:p>
    <w:p w:rsidR="00CA0F64" w:rsidRPr="00D87C75" w:rsidRDefault="00CA0F64" w:rsidP="00CA0F64">
      <w:pPr>
        <w:jc w:val="center"/>
        <w:rPr>
          <w:rFonts w:ascii="Arial" w:hAnsi="Arial" w:cs="Arial"/>
          <w:b/>
          <w:sz w:val="24"/>
          <w:szCs w:val="24"/>
        </w:rPr>
      </w:pPr>
      <w:r w:rsidRPr="00D87C75">
        <w:rPr>
          <w:rFonts w:ascii="Arial" w:hAnsi="Arial" w:cs="Arial"/>
          <w:b/>
          <w:sz w:val="24"/>
          <w:szCs w:val="24"/>
        </w:rPr>
        <w:t xml:space="preserve">Section C </w:t>
      </w:r>
    </w:p>
    <w:p w:rsidR="00CA0F64" w:rsidRPr="00D87C75" w:rsidRDefault="00CA0F64" w:rsidP="00CA0F64">
      <w:pPr>
        <w:rPr>
          <w:rFonts w:ascii="Arial" w:hAnsi="Arial" w:cs="Arial"/>
          <w:b/>
          <w:sz w:val="24"/>
          <w:szCs w:val="24"/>
        </w:rPr>
      </w:pPr>
      <w:r w:rsidRPr="00D87C75">
        <w:rPr>
          <w:rFonts w:ascii="Arial" w:hAnsi="Arial" w:cs="Arial"/>
          <w:b/>
          <w:sz w:val="24"/>
          <w:szCs w:val="24"/>
        </w:rPr>
        <w:t xml:space="preserve">III. </w:t>
      </w:r>
      <w:r w:rsidRPr="00D87C75">
        <w:rPr>
          <w:rFonts w:ascii="Arial" w:hAnsi="Arial" w:cs="Arial"/>
          <w:sz w:val="24"/>
          <w:szCs w:val="24"/>
        </w:rPr>
        <w:t xml:space="preserve">Answer </w:t>
      </w:r>
      <w:r w:rsidRPr="00D87C75">
        <w:rPr>
          <w:rFonts w:ascii="Arial" w:hAnsi="Arial" w:cs="Arial"/>
          <w:b/>
          <w:i/>
          <w:sz w:val="24"/>
          <w:szCs w:val="24"/>
        </w:rPr>
        <w:t xml:space="preserve">any two </w:t>
      </w:r>
      <w:r w:rsidRPr="00D87C75">
        <w:rPr>
          <w:rFonts w:ascii="Arial" w:hAnsi="Arial" w:cs="Arial"/>
          <w:sz w:val="24"/>
          <w:szCs w:val="24"/>
        </w:rPr>
        <w:t xml:space="preserve">of the following </w:t>
      </w:r>
      <w:r w:rsidRPr="00D87C75">
        <w:rPr>
          <w:rFonts w:ascii="Arial" w:hAnsi="Arial" w:cs="Arial"/>
          <w:sz w:val="24"/>
          <w:szCs w:val="24"/>
        </w:rPr>
        <w:tab/>
      </w:r>
      <w:r w:rsidRPr="00D87C75">
        <w:rPr>
          <w:rFonts w:ascii="Arial" w:hAnsi="Arial" w:cs="Arial"/>
          <w:sz w:val="24"/>
          <w:szCs w:val="24"/>
        </w:rPr>
        <w:tab/>
      </w:r>
      <w:r w:rsidRPr="00D87C75">
        <w:rPr>
          <w:rFonts w:ascii="Arial" w:hAnsi="Arial" w:cs="Arial"/>
          <w:sz w:val="24"/>
          <w:szCs w:val="24"/>
        </w:rPr>
        <w:tab/>
        <w:t xml:space="preserve">               (</w:t>
      </w:r>
      <w:r w:rsidRPr="00D87C75">
        <w:rPr>
          <w:rFonts w:ascii="Arial" w:hAnsi="Arial" w:cs="Arial"/>
          <w:b/>
          <w:sz w:val="24"/>
          <w:szCs w:val="24"/>
        </w:rPr>
        <w:t>2 x 10 = 20 marks)</w:t>
      </w:r>
    </w:p>
    <w:p w:rsidR="00BB39BC" w:rsidRPr="00D87C75" w:rsidRDefault="00D87C75" w:rsidP="00BB39BC">
      <w:pPr>
        <w:pStyle w:val="ListParagraph"/>
        <w:numPr>
          <w:ilvl w:val="0"/>
          <w:numId w:val="1"/>
        </w:numPr>
        <w:rPr>
          <w:rFonts w:ascii="Arial" w:hAnsi="Arial" w:cs="Arial"/>
          <w:sz w:val="22"/>
          <w:szCs w:val="22"/>
        </w:rPr>
      </w:pPr>
      <w:r>
        <w:rPr>
          <w:rFonts w:ascii="Arial" w:hAnsi="Arial" w:cs="Arial"/>
          <w:sz w:val="22"/>
          <w:szCs w:val="22"/>
        </w:rPr>
        <w:t>Aron</w:t>
      </w:r>
      <w:r w:rsidR="00BB39BC" w:rsidRPr="00D87C75">
        <w:rPr>
          <w:rFonts w:ascii="Arial" w:hAnsi="Arial" w:cs="Arial"/>
          <w:sz w:val="22"/>
          <w:szCs w:val="22"/>
        </w:rPr>
        <w:t xml:space="preserve"> Ltd Company has 4360 members including 5 directors and they decide to hold a meeting, a minimum of how many members should be present to constitute a valid meeting? </w:t>
      </w:r>
      <w:r w:rsidR="00BB39BC" w:rsidRPr="00D87C75">
        <w:rPr>
          <w:rFonts w:ascii="Arial" w:hAnsi="Arial" w:cs="Arial"/>
          <w:b/>
          <w:sz w:val="22"/>
          <w:szCs w:val="22"/>
        </w:rPr>
        <w:t>(2 marks)</w:t>
      </w:r>
      <w:r w:rsidR="00BB39BC" w:rsidRPr="00D87C75">
        <w:rPr>
          <w:rFonts w:ascii="Arial" w:hAnsi="Arial" w:cs="Arial"/>
          <w:sz w:val="22"/>
          <w:szCs w:val="22"/>
        </w:rPr>
        <w:t xml:space="preserve"> what are the requisites</w:t>
      </w:r>
      <w:r w:rsidR="006535B5" w:rsidRPr="00D87C75">
        <w:rPr>
          <w:rFonts w:ascii="Arial" w:hAnsi="Arial" w:cs="Arial"/>
          <w:sz w:val="22"/>
          <w:szCs w:val="22"/>
        </w:rPr>
        <w:t xml:space="preserve"> of a valid general meeting? </w:t>
      </w:r>
      <w:r w:rsidR="006535B5" w:rsidRPr="00D87C75">
        <w:rPr>
          <w:rFonts w:ascii="Arial" w:hAnsi="Arial" w:cs="Arial"/>
          <w:b/>
          <w:sz w:val="22"/>
          <w:szCs w:val="22"/>
        </w:rPr>
        <w:t>(8</w:t>
      </w:r>
      <w:r w:rsidR="00BB39BC" w:rsidRPr="00D87C75">
        <w:rPr>
          <w:rFonts w:ascii="Arial" w:hAnsi="Arial" w:cs="Arial"/>
          <w:b/>
          <w:sz w:val="22"/>
          <w:szCs w:val="22"/>
        </w:rPr>
        <w:t xml:space="preserve"> marks)</w:t>
      </w:r>
    </w:p>
    <w:p w:rsidR="002425D7" w:rsidRPr="00D87C75" w:rsidRDefault="00D87C75" w:rsidP="002425D7">
      <w:pPr>
        <w:pStyle w:val="ListParagraph"/>
        <w:numPr>
          <w:ilvl w:val="0"/>
          <w:numId w:val="1"/>
        </w:numPr>
        <w:rPr>
          <w:rFonts w:ascii="Arial" w:hAnsi="Arial" w:cs="Arial"/>
          <w:sz w:val="22"/>
          <w:szCs w:val="22"/>
        </w:rPr>
      </w:pPr>
      <w:r w:rsidRPr="00D87C75">
        <w:rPr>
          <w:rFonts w:ascii="Arial" w:hAnsi="Arial" w:cs="Arial"/>
          <w:sz w:val="22"/>
          <w:szCs w:val="22"/>
        </w:rPr>
        <w:t xml:space="preserve">Elucidate any four </w:t>
      </w:r>
      <w:r w:rsidR="00CA0F64" w:rsidRPr="00D87C75">
        <w:rPr>
          <w:rFonts w:ascii="Arial" w:hAnsi="Arial" w:cs="Arial"/>
          <w:sz w:val="22"/>
          <w:szCs w:val="22"/>
        </w:rPr>
        <w:t>situations under judicial interpretation that leads to lifting of corporate veil. Support your answer with a judicial case for each situation.</w:t>
      </w:r>
    </w:p>
    <w:p w:rsidR="00CA0F64" w:rsidRPr="00D87C75" w:rsidRDefault="00CA0F64" w:rsidP="002425D7">
      <w:pPr>
        <w:pStyle w:val="ListParagraph"/>
        <w:numPr>
          <w:ilvl w:val="0"/>
          <w:numId w:val="1"/>
        </w:numPr>
        <w:rPr>
          <w:rFonts w:ascii="Arial" w:hAnsi="Arial" w:cs="Arial"/>
          <w:sz w:val="22"/>
          <w:szCs w:val="22"/>
        </w:rPr>
      </w:pPr>
      <w:r w:rsidRPr="00D87C75">
        <w:rPr>
          <w:rFonts w:ascii="Arial" w:hAnsi="Arial" w:cs="Arial"/>
          <w:sz w:val="22"/>
          <w:szCs w:val="22"/>
        </w:rPr>
        <w:t>Who are the promoters? State the duties and liabilities of promoters.</w:t>
      </w:r>
    </w:p>
    <w:p w:rsidR="00CA0F64" w:rsidRPr="00D87C75" w:rsidRDefault="00CA0F64" w:rsidP="00CA0F64">
      <w:pPr>
        <w:pStyle w:val="ListParagraph"/>
        <w:tabs>
          <w:tab w:val="center" w:pos="4680"/>
          <w:tab w:val="left" w:pos="6643"/>
        </w:tabs>
        <w:ind w:left="357"/>
        <w:jc w:val="both"/>
        <w:rPr>
          <w:rFonts w:ascii="Arial" w:hAnsi="Arial" w:cs="Arial"/>
          <w:sz w:val="22"/>
          <w:szCs w:val="22"/>
        </w:rPr>
      </w:pPr>
    </w:p>
    <w:p w:rsidR="002425D7" w:rsidRPr="00D87C75" w:rsidRDefault="002425D7" w:rsidP="00CA0F64">
      <w:pPr>
        <w:pStyle w:val="ListParagraph"/>
        <w:tabs>
          <w:tab w:val="center" w:pos="4680"/>
          <w:tab w:val="left" w:pos="6643"/>
        </w:tabs>
        <w:ind w:left="357"/>
        <w:jc w:val="both"/>
        <w:rPr>
          <w:rFonts w:ascii="Arial" w:hAnsi="Arial" w:cs="Arial"/>
          <w:sz w:val="22"/>
          <w:szCs w:val="22"/>
        </w:rPr>
      </w:pPr>
    </w:p>
    <w:p w:rsidR="002425D7" w:rsidRPr="00D87C75" w:rsidRDefault="002425D7" w:rsidP="00CA0F64">
      <w:pPr>
        <w:pStyle w:val="ListParagraph"/>
        <w:tabs>
          <w:tab w:val="center" w:pos="4680"/>
          <w:tab w:val="left" w:pos="6643"/>
        </w:tabs>
        <w:ind w:left="357"/>
        <w:jc w:val="both"/>
        <w:rPr>
          <w:rFonts w:ascii="Arial" w:hAnsi="Arial" w:cs="Arial"/>
          <w:sz w:val="22"/>
          <w:szCs w:val="22"/>
        </w:rPr>
      </w:pPr>
    </w:p>
    <w:p w:rsidR="002425D7" w:rsidRPr="00D87C75" w:rsidRDefault="002425D7" w:rsidP="00CA0F64">
      <w:pPr>
        <w:pStyle w:val="ListParagraph"/>
        <w:tabs>
          <w:tab w:val="center" w:pos="4680"/>
          <w:tab w:val="left" w:pos="6643"/>
        </w:tabs>
        <w:ind w:left="357"/>
        <w:jc w:val="both"/>
        <w:rPr>
          <w:rFonts w:ascii="Arial" w:hAnsi="Arial" w:cs="Arial"/>
          <w:sz w:val="22"/>
          <w:szCs w:val="22"/>
        </w:rPr>
      </w:pPr>
    </w:p>
    <w:p w:rsidR="00CA0F64" w:rsidRPr="00D87C75" w:rsidRDefault="00CA0F64" w:rsidP="00CA0F64">
      <w:pPr>
        <w:pStyle w:val="ListParagraph"/>
        <w:tabs>
          <w:tab w:val="center" w:pos="4680"/>
          <w:tab w:val="left" w:pos="6643"/>
        </w:tabs>
        <w:ind w:left="357"/>
        <w:jc w:val="both"/>
        <w:rPr>
          <w:rFonts w:ascii="Arial" w:hAnsi="Arial" w:cs="Arial"/>
          <w:b/>
          <w:sz w:val="22"/>
          <w:szCs w:val="22"/>
        </w:rPr>
      </w:pPr>
    </w:p>
    <w:p w:rsidR="00D87C75" w:rsidRPr="00D87C75" w:rsidRDefault="00D87C75" w:rsidP="00CA0F64">
      <w:pPr>
        <w:pStyle w:val="ListParagraph"/>
        <w:tabs>
          <w:tab w:val="center" w:pos="4680"/>
          <w:tab w:val="left" w:pos="6643"/>
        </w:tabs>
        <w:ind w:left="357"/>
        <w:jc w:val="both"/>
        <w:rPr>
          <w:rFonts w:ascii="Arial" w:hAnsi="Arial" w:cs="Arial"/>
          <w:b/>
          <w:sz w:val="22"/>
          <w:szCs w:val="22"/>
        </w:rPr>
      </w:pPr>
    </w:p>
    <w:p w:rsidR="00D87C75" w:rsidRPr="00D87C75" w:rsidRDefault="00D87C75" w:rsidP="00CA0F64">
      <w:pPr>
        <w:pStyle w:val="ListParagraph"/>
        <w:tabs>
          <w:tab w:val="center" w:pos="4680"/>
          <w:tab w:val="left" w:pos="6643"/>
        </w:tabs>
        <w:ind w:left="357"/>
        <w:jc w:val="both"/>
        <w:rPr>
          <w:rFonts w:ascii="Arial" w:hAnsi="Arial" w:cs="Arial"/>
          <w:b/>
          <w:sz w:val="22"/>
          <w:szCs w:val="22"/>
        </w:rPr>
      </w:pPr>
    </w:p>
    <w:p w:rsidR="00D87C75" w:rsidRPr="00D87C75" w:rsidRDefault="00D87C75" w:rsidP="00CA0F64">
      <w:pPr>
        <w:pStyle w:val="ListParagraph"/>
        <w:tabs>
          <w:tab w:val="center" w:pos="4680"/>
          <w:tab w:val="left" w:pos="6643"/>
        </w:tabs>
        <w:ind w:left="357"/>
        <w:jc w:val="both"/>
        <w:rPr>
          <w:rFonts w:ascii="Arial" w:hAnsi="Arial" w:cs="Arial"/>
          <w:b/>
          <w:sz w:val="22"/>
          <w:szCs w:val="22"/>
        </w:rPr>
      </w:pPr>
    </w:p>
    <w:p w:rsidR="00CA0F64" w:rsidRPr="00D87C75" w:rsidRDefault="00CA0F64" w:rsidP="00CA0F64">
      <w:pPr>
        <w:jc w:val="center"/>
        <w:rPr>
          <w:rFonts w:ascii="Arial" w:hAnsi="Arial" w:cs="Arial"/>
          <w:b/>
          <w:sz w:val="24"/>
          <w:szCs w:val="24"/>
        </w:rPr>
      </w:pPr>
      <w:r w:rsidRPr="00D87C75">
        <w:rPr>
          <w:rFonts w:ascii="Arial" w:hAnsi="Arial" w:cs="Arial"/>
          <w:b/>
          <w:sz w:val="24"/>
          <w:szCs w:val="24"/>
        </w:rPr>
        <w:t>Section D</w:t>
      </w:r>
    </w:p>
    <w:p w:rsidR="00CA0F64" w:rsidRPr="00D87C75" w:rsidRDefault="00CA0F64" w:rsidP="00CA0F64">
      <w:pPr>
        <w:rPr>
          <w:rFonts w:ascii="Arial" w:hAnsi="Arial" w:cs="Arial"/>
          <w:b/>
          <w:sz w:val="24"/>
          <w:szCs w:val="24"/>
        </w:rPr>
      </w:pPr>
      <w:r w:rsidRPr="00D87C75">
        <w:rPr>
          <w:rFonts w:ascii="Arial" w:hAnsi="Arial" w:cs="Arial"/>
          <w:b/>
          <w:sz w:val="24"/>
          <w:szCs w:val="24"/>
        </w:rPr>
        <w:t xml:space="preserve">III. Answer the following </w:t>
      </w:r>
      <w:r w:rsidRPr="00D87C75">
        <w:rPr>
          <w:rFonts w:ascii="Arial" w:hAnsi="Arial" w:cs="Arial"/>
          <w:b/>
          <w:sz w:val="24"/>
          <w:szCs w:val="24"/>
        </w:rPr>
        <w:tab/>
      </w:r>
      <w:r w:rsidRPr="00D87C75">
        <w:rPr>
          <w:rFonts w:ascii="Arial" w:hAnsi="Arial" w:cs="Arial"/>
          <w:b/>
          <w:sz w:val="24"/>
          <w:szCs w:val="24"/>
        </w:rPr>
        <w:tab/>
      </w:r>
      <w:r w:rsidRPr="00D87C75">
        <w:rPr>
          <w:rFonts w:ascii="Arial" w:hAnsi="Arial" w:cs="Arial"/>
          <w:b/>
          <w:sz w:val="24"/>
          <w:szCs w:val="24"/>
        </w:rPr>
        <w:tab/>
      </w:r>
      <w:r w:rsidRPr="00D87C75">
        <w:rPr>
          <w:rFonts w:ascii="Arial" w:hAnsi="Arial" w:cs="Arial"/>
          <w:b/>
          <w:sz w:val="24"/>
          <w:szCs w:val="24"/>
        </w:rPr>
        <w:tab/>
      </w:r>
      <w:r w:rsidRPr="00D87C75">
        <w:rPr>
          <w:rFonts w:ascii="Arial" w:hAnsi="Arial" w:cs="Arial"/>
          <w:b/>
          <w:sz w:val="24"/>
          <w:szCs w:val="24"/>
        </w:rPr>
        <w:tab/>
        <w:t xml:space="preserve">                   </w:t>
      </w:r>
      <w:r w:rsidRPr="00D87C75">
        <w:rPr>
          <w:rFonts w:ascii="Arial" w:hAnsi="Arial" w:cs="Arial"/>
          <w:b/>
          <w:sz w:val="24"/>
          <w:szCs w:val="24"/>
        </w:rPr>
        <w:tab/>
        <w:t>(15marks)</w:t>
      </w:r>
    </w:p>
    <w:p w:rsidR="002425D7" w:rsidRPr="00D87C75" w:rsidRDefault="002425D7" w:rsidP="002425D7">
      <w:pPr>
        <w:pStyle w:val="ListParagraph"/>
        <w:numPr>
          <w:ilvl w:val="0"/>
          <w:numId w:val="1"/>
        </w:numPr>
        <w:rPr>
          <w:rFonts w:ascii="Arial" w:hAnsi="Arial" w:cs="Arial"/>
          <w:sz w:val="22"/>
          <w:szCs w:val="22"/>
        </w:rPr>
      </w:pPr>
      <w:r w:rsidRPr="00D87C75">
        <w:rPr>
          <w:rFonts w:ascii="Arial" w:hAnsi="Arial" w:cs="Arial"/>
          <w:sz w:val="22"/>
          <w:szCs w:val="22"/>
        </w:rPr>
        <w:t xml:space="preserve"> </w:t>
      </w:r>
    </w:p>
    <w:p w:rsidR="00D87C75" w:rsidRDefault="00BB39BC" w:rsidP="00D87C75">
      <w:pPr>
        <w:pStyle w:val="ListParagraph"/>
        <w:numPr>
          <w:ilvl w:val="0"/>
          <w:numId w:val="5"/>
        </w:numPr>
        <w:jc w:val="both"/>
        <w:rPr>
          <w:rFonts w:ascii="Arial" w:hAnsi="Arial" w:cs="Arial"/>
          <w:sz w:val="22"/>
          <w:szCs w:val="22"/>
        </w:rPr>
      </w:pPr>
      <w:r w:rsidRPr="00D87C75">
        <w:rPr>
          <w:rFonts w:ascii="Arial" w:hAnsi="Arial" w:cs="Arial"/>
          <w:sz w:val="22"/>
          <w:szCs w:val="22"/>
        </w:rPr>
        <w:t xml:space="preserve">The plaintiff company sued the defendant company on a loan for </w:t>
      </w:r>
      <w:proofErr w:type="spellStart"/>
      <w:r w:rsidRPr="00D87C75">
        <w:rPr>
          <w:rFonts w:ascii="Arial" w:hAnsi="Arial" w:cs="Arial"/>
          <w:sz w:val="22"/>
          <w:szCs w:val="22"/>
        </w:rPr>
        <w:t>Rs</w:t>
      </w:r>
      <w:proofErr w:type="spellEnd"/>
      <w:r w:rsidRPr="00D87C75">
        <w:rPr>
          <w:rFonts w:ascii="Arial" w:hAnsi="Arial" w:cs="Arial"/>
          <w:sz w:val="22"/>
          <w:szCs w:val="22"/>
        </w:rPr>
        <w:t>. 5</w:t>
      </w:r>
      <w:proofErr w:type="gramStart"/>
      <w:r w:rsidRPr="00D87C75">
        <w:rPr>
          <w:rFonts w:ascii="Arial" w:hAnsi="Arial" w:cs="Arial"/>
          <w:sz w:val="22"/>
          <w:szCs w:val="22"/>
        </w:rPr>
        <w:t>,00,000</w:t>
      </w:r>
      <w:proofErr w:type="gramEnd"/>
      <w:r w:rsidRPr="00D87C75">
        <w:rPr>
          <w:rFonts w:ascii="Arial" w:hAnsi="Arial" w:cs="Arial"/>
          <w:sz w:val="22"/>
          <w:szCs w:val="22"/>
        </w:rPr>
        <w:t xml:space="preserve">. The defendant company raised the plea that the transaction was not binding as no resolution sanctioning the loan was passed by the board of directors. The court held: “The transaction is not barred by the charter of the company or its articles of association, and could be entered into on behalf of the company by the person negotiating it, then he is entitled to presume that all the formalities required in connection therewith have been complied with. </w:t>
      </w:r>
    </w:p>
    <w:p w:rsidR="00D87C75" w:rsidRPr="00D87C75" w:rsidRDefault="00D87C75" w:rsidP="00D87C75">
      <w:pPr>
        <w:pStyle w:val="ListParagraph"/>
        <w:ind w:left="1495"/>
        <w:jc w:val="both"/>
        <w:rPr>
          <w:rFonts w:ascii="Arial" w:hAnsi="Arial" w:cs="Arial"/>
          <w:b/>
          <w:sz w:val="22"/>
          <w:szCs w:val="22"/>
        </w:rPr>
      </w:pPr>
      <w:r w:rsidRPr="00D87C75">
        <w:rPr>
          <w:rFonts w:ascii="Arial" w:hAnsi="Arial" w:cs="Arial"/>
          <w:b/>
          <w:sz w:val="22"/>
          <w:szCs w:val="22"/>
        </w:rPr>
        <w:t xml:space="preserve">Questions: </w:t>
      </w:r>
    </w:p>
    <w:p w:rsidR="00BB39BC" w:rsidRPr="00D87C75" w:rsidRDefault="00BB39BC" w:rsidP="00D87C75">
      <w:pPr>
        <w:pStyle w:val="ListParagraph"/>
        <w:numPr>
          <w:ilvl w:val="0"/>
          <w:numId w:val="6"/>
        </w:numPr>
        <w:jc w:val="both"/>
        <w:rPr>
          <w:rFonts w:ascii="Arial" w:hAnsi="Arial" w:cs="Arial"/>
          <w:sz w:val="22"/>
          <w:szCs w:val="22"/>
        </w:rPr>
      </w:pPr>
      <w:r w:rsidRPr="00D87C75">
        <w:rPr>
          <w:rFonts w:ascii="Arial" w:hAnsi="Arial" w:cs="Arial"/>
          <w:sz w:val="22"/>
          <w:szCs w:val="22"/>
        </w:rPr>
        <w:t>Which doctrine is applicable here? Explain in detail about the doctrine and the exceptions to the doctrine.</w:t>
      </w:r>
      <w:r w:rsidR="00D87C75" w:rsidRPr="00D87C75">
        <w:rPr>
          <w:rFonts w:ascii="Arial" w:hAnsi="Arial" w:cs="Arial"/>
          <w:sz w:val="22"/>
          <w:szCs w:val="22"/>
        </w:rPr>
        <w:t xml:space="preserve"> </w:t>
      </w:r>
      <w:r w:rsidR="00D87C75" w:rsidRPr="00D87C75">
        <w:rPr>
          <w:rFonts w:ascii="Arial" w:hAnsi="Arial" w:cs="Arial"/>
          <w:b/>
          <w:sz w:val="22"/>
          <w:szCs w:val="22"/>
        </w:rPr>
        <w:t>(9 Marks)</w:t>
      </w:r>
    </w:p>
    <w:p w:rsidR="002425D7" w:rsidRPr="00D87C75" w:rsidRDefault="002425D7" w:rsidP="002425D7">
      <w:pPr>
        <w:pStyle w:val="ListParagraph"/>
        <w:numPr>
          <w:ilvl w:val="0"/>
          <w:numId w:val="5"/>
        </w:numPr>
        <w:rPr>
          <w:rFonts w:ascii="Arial" w:hAnsi="Arial" w:cs="Arial"/>
          <w:b/>
          <w:sz w:val="22"/>
          <w:szCs w:val="22"/>
        </w:rPr>
      </w:pPr>
      <w:r w:rsidRPr="00D87C75">
        <w:rPr>
          <w:rFonts w:ascii="Arial" w:hAnsi="Arial" w:cs="Arial"/>
          <w:sz w:val="22"/>
          <w:szCs w:val="22"/>
        </w:rPr>
        <w:t>Distinguish between Memorandum and Articles of association.</w:t>
      </w:r>
      <w:r w:rsidR="00D87C75" w:rsidRPr="00D87C75">
        <w:rPr>
          <w:rFonts w:ascii="Arial" w:hAnsi="Arial" w:cs="Arial"/>
          <w:sz w:val="22"/>
          <w:szCs w:val="22"/>
        </w:rPr>
        <w:t xml:space="preserve"> </w:t>
      </w:r>
      <w:r w:rsidR="00D87C75" w:rsidRPr="00D87C75">
        <w:rPr>
          <w:rFonts w:ascii="Arial" w:hAnsi="Arial" w:cs="Arial"/>
          <w:b/>
          <w:sz w:val="22"/>
          <w:szCs w:val="22"/>
        </w:rPr>
        <w:t>(6 Marks)</w:t>
      </w:r>
    </w:p>
    <w:p w:rsidR="002425D7" w:rsidRPr="00D87C75" w:rsidRDefault="002425D7" w:rsidP="002425D7">
      <w:pPr>
        <w:pStyle w:val="ListParagraph"/>
        <w:ind w:left="1506"/>
        <w:rPr>
          <w:rFonts w:ascii="Arial" w:hAnsi="Arial" w:cs="Arial"/>
          <w:sz w:val="22"/>
          <w:szCs w:val="22"/>
        </w:rPr>
      </w:pPr>
    </w:p>
    <w:p w:rsidR="002425D7" w:rsidRPr="00D87C75" w:rsidRDefault="002425D7" w:rsidP="002425D7">
      <w:pPr>
        <w:pStyle w:val="ListParagraph"/>
        <w:spacing w:after="200" w:line="276" w:lineRule="auto"/>
        <w:ind w:left="786"/>
        <w:rPr>
          <w:rFonts w:ascii="Arial" w:hAnsi="Arial" w:cs="Arial"/>
          <w:sz w:val="22"/>
          <w:szCs w:val="22"/>
        </w:rPr>
      </w:pPr>
    </w:p>
    <w:p w:rsidR="00CF5CE5" w:rsidRPr="00D87C75" w:rsidRDefault="00CF5CE5">
      <w:pPr>
        <w:rPr>
          <w:rFonts w:ascii="Arial" w:hAnsi="Arial" w:cs="Arial"/>
        </w:rPr>
      </w:pPr>
    </w:p>
    <w:p w:rsidR="006535B5" w:rsidRPr="00D87C75" w:rsidRDefault="006535B5">
      <w:pPr>
        <w:rPr>
          <w:rFonts w:ascii="Arial" w:hAnsi="Arial" w:cs="Arial"/>
        </w:rPr>
      </w:pPr>
    </w:p>
    <w:p w:rsidR="006535B5" w:rsidRPr="00D87C75" w:rsidRDefault="006535B5">
      <w:pPr>
        <w:rPr>
          <w:rFonts w:ascii="Arial" w:hAnsi="Arial" w:cs="Arial"/>
        </w:rPr>
      </w:pPr>
    </w:p>
    <w:sectPr w:rsidR="006535B5" w:rsidRPr="00D87C75"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E61"/>
    <w:multiLevelType w:val="hybridMultilevel"/>
    <w:tmpl w:val="8B6AE790"/>
    <w:lvl w:ilvl="0" w:tplc="4009001B">
      <w:start w:val="1"/>
      <w:numFmt w:val="lowerRoman"/>
      <w:lvlText w:val="%1."/>
      <w:lvlJc w:val="right"/>
      <w:pPr>
        <w:ind w:left="2215" w:hanging="360"/>
      </w:pPr>
    </w:lvl>
    <w:lvl w:ilvl="1" w:tplc="40090019" w:tentative="1">
      <w:start w:val="1"/>
      <w:numFmt w:val="lowerLetter"/>
      <w:lvlText w:val="%2."/>
      <w:lvlJc w:val="left"/>
      <w:pPr>
        <w:ind w:left="2935" w:hanging="360"/>
      </w:pPr>
    </w:lvl>
    <w:lvl w:ilvl="2" w:tplc="4009001B" w:tentative="1">
      <w:start w:val="1"/>
      <w:numFmt w:val="lowerRoman"/>
      <w:lvlText w:val="%3."/>
      <w:lvlJc w:val="right"/>
      <w:pPr>
        <w:ind w:left="3655" w:hanging="180"/>
      </w:pPr>
    </w:lvl>
    <w:lvl w:ilvl="3" w:tplc="4009000F" w:tentative="1">
      <w:start w:val="1"/>
      <w:numFmt w:val="decimal"/>
      <w:lvlText w:val="%4."/>
      <w:lvlJc w:val="left"/>
      <w:pPr>
        <w:ind w:left="4375" w:hanging="360"/>
      </w:pPr>
    </w:lvl>
    <w:lvl w:ilvl="4" w:tplc="40090019" w:tentative="1">
      <w:start w:val="1"/>
      <w:numFmt w:val="lowerLetter"/>
      <w:lvlText w:val="%5."/>
      <w:lvlJc w:val="left"/>
      <w:pPr>
        <w:ind w:left="5095" w:hanging="360"/>
      </w:pPr>
    </w:lvl>
    <w:lvl w:ilvl="5" w:tplc="4009001B" w:tentative="1">
      <w:start w:val="1"/>
      <w:numFmt w:val="lowerRoman"/>
      <w:lvlText w:val="%6."/>
      <w:lvlJc w:val="right"/>
      <w:pPr>
        <w:ind w:left="5815" w:hanging="180"/>
      </w:pPr>
    </w:lvl>
    <w:lvl w:ilvl="6" w:tplc="4009000F" w:tentative="1">
      <w:start w:val="1"/>
      <w:numFmt w:val="decimal"/>
      <w:lvlText w:val="%7."/>
      <w:lvlJc w:val="left"/>
      <w:pPr>
        <w:ind w:left="6535" w:hanging="360"/>
      </w:pPr>
    </w:lvl>
    <w:lvl w:ilvl="7" w:tplc="40090019" w:tentative="1">
      <w:start w:val="1"/>
      <w:numFmt w:val="lowerLetter"/>
      <w:lvlText w:val="%8."/>
      <w:lvlJc w:val="left"/>
      <w:pPr>
        <w:ind w:left="7255" w:hanging="360"/>
      </w:pPr>
    </w:lvl>
    <w:lvl w:ilvl="8" w:tplc="4009001B" w:tentative="1">
      <w:start w:val="1"/>
      <w:numFmt w:val="lowerRoman"/>
      <w:lvlText w:val="%9."/>
      <w:lvlJc w:val="right"/>
      <w:pPr>
        <w:ind w:left="7975" w:hanging="180"/>
      </w:pPr>
    </w:lvl>
  </w:abstractNum>
  <w:abstractNum w:abstractNumId="1">
    <w:nsid w:val="1DF97DAC"/>
    <w:multiLevelType w:val="hybridMultilevel"/>
    <w:tmpl w:val="EE78F7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601C6FC5"/>
    <w:multiLevelType w:val="hybridMultilevel"/>
    <w:tmpl w:val="297AB18C"/>
    <w:lvl w:ilvl="0" w:tplc="B3B82270">
      <w:start w:val="1"/>
      <w:numFmt w:val="upperLetter"/>
      <w:lvlText w:val="%1."/>
      <w:lvlJc w:val="left"/>
      <w:pPr>
        <w:ind w:left="1495" w:hanging="360"/>
      </w:pPr>
      <w:rPr>
        <w:b w:val="0"/>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3">
    <w:nsid w:val="6B5271A8"/>
    <w:multiLevelType w:val="hybridMultilevel"/>
    <w:tmpl w:val="A01244EC"/>
    <w:lvl w:ilvl="0" w:tplc="94FE696C">
      <w:start w:val="1"/>
      <w:numFmt w:val="decimal"/>
      <w:lvlText w:val="%1."/>
      <w:lvlJc w:val="left"/>
      <w:pPr>
        <w:ind w:left="786" w:hanging="360"/>
      </w:pPr>
      <w:rPr>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EA196B"/>
    <w:multiLevelType w:val="hybridMultilevel"/>
    <w:tmpl w:val="F3162D42"/>
    <w:lvl w:ilvl="0" w:tplc="94FE696C">
      <w:start w:val="1"/>
      <w:numFmt w:val="decimal"/>
      <w:lvlText w:val="%1."/>
      <w:lvlJc w:val="left"/>
      <w:pPr>
        <w:ind w:left="786" w:hanging="360"/>
      </w:pPr>
      <w:rPr>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A0"/>
    <w:rsid w:val="002425D7"/>
    <w:rsid w:val="003A617B"/>
    <w:rsid w:val="006535B5"/>
    <w:rsid w:val="00724F6A"/>
    <w:rsid w:val="0077002D"/>
    <w:rsid w:val="007C0BA0"/>
    <w:rsid w:val="00903D2C"/>
    <w:rsid w:val="009320C1"/>
    <w:rsid w:val="00B84FE5"/>
    <w:rsid w:val="00BB39BC"/>
    <w:rsid w:val="00BD19C7"/>
    <w:rsid w:val="00C92D7F"/>
    <w:rsid w:val="00CA0F64"/>
    <w:rsid w:val="00CF5CE5"/>
    <w:rsid w:val="00D00127"/>
    <w:rsid w:val="00D35BDC"/>
    <w:rsid w:val="00D87C75"/>
    <w:rsid w:val="00FE109D"/>
    <w:rsid w:val="00FE29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9879B-1A13-4C9C-AA98-15BB1587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64"/>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0F6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CA0F6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CA0F64"/>
    <w:pPr>
      <w:spacing w:after="0" w:line="240" w:lineRule="auto"/>
      <w:ind w:left="720"/>
      <w:contextualSpacing/>
    </w:pPr>
    <w:rPr>
      <w:sz w:val="24"/>
      <w:szCs w:val="24"/>
      <w:lang w:val="en-AU" w:eastAsia="en-US"/>
    </w:rPr>
  </w:style>
  <w:style w:type="paragraph" w:styleId="BalloonText">
    <w:name w:val="Balloon Text"/>
    <w:basedOn w:val="Normal"/>
    <w:link w:val="BalloonTextChar"/>
    <w:uiPriority w:val="99"/>
    <w:semiHidden/>
    <w:unhideWhenUsed/>
    <w:rsid w:val="00CA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64"/>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35750">
      <w:bodyDiv w:val="1"/>
      <w:marLeft w:val="0"/>
      <w:marRight w:val="0"/>
      <w:marTop w:val="0"/>
      <w:marBottom w:val="0"/>
      <w:divBdr>
        <w:top w:val="none" w:sz="0" w:space="0" w:color="auto"/>
        <w:left w:val="none" w:sz="0" w:space="0" w:color="auto"/>
        <w:bottom w:val="none" w:sz="0" w:space="0" w:color="auto"/>
        <w:right w:val="none" w:sz="0" w:space="0" w:color="auto"/>
      </w:divBdr>
    </w:div>
    <w:div w:id="19765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LIBDL-13</cp:lastModifiedBy>
  <cp:revision>13</cp:revision>
  <dcterms:created xsi:type="dcterms:W3CDTF">2022-05-27T07:31:00Z</dcterms:created>
  <dcterms:modified xsi:type="dcterms:W3CDTF">2022-08-19T07:17:00Z</dcterms:modified>
</cp:coreProperties>
</file>