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54C0" w14:textId="78B5C021" w:rsidR="00791110" w:rsidRPr="00AE3AE8" w:rsidRDefault="00B32A68" w:rsidP="00791110">
      <w:pPr>
        <w:rPr>
          <w:rFonts w:ascii="Arial" w:hAnsi="Arial" w:cs="Arial"/>
          <w:b/>
        </w:rPr>
      </w:pPr>
      <w:r w:rsidRPr="00AE3AE8">
        <w:rPr>
          <w:rFonts w:ascii="Arial" w:hAnsi="Arial" w:cs="Arial"/>
          <w:b/>
          <w:noProof/>
          <w:lang w:eastAsia="en-IN"/>
        </w:rPr>
        <mc:AlternateContent>
          <mc:Choice Requires="wps">
            <w:drawing>
              <wp:anchor distT="0" distB="0" distL="114300" distR="114300" simplePos="0" relativeHeight="251660288" behindDoc="0" locked="0" layoutInCell="1" allowOverlap="1" wp14:anchorId="2073E931" wp14:editId="08113B84">
                <wp:simplePos x="0" y="0"/>
                <wp:positionH relativeFrom="column">
                  <wp:posOffset>4543425</wp:posOffset>
                </wp:positionH>
                <wp:positionV relativeFrom="paragraph">
                  <wp:posOffset>-495299</wp:posOffset>
                </wp:positionV>
                <wp:extent cx="1823085" cy="5334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33400"/>
                        </a:xfrm>
                        <a:prstGeom prst="rect">
                          <a:avLst/>
                        </a:prstGeom>
                        <a:solidFill>
                          <a:srgbClr val="FFFFFF"/>
                        </a:solidFill>
                        <a:ln w="9525">
                          <a:solidFill>
                            <a:srgbClr val="000000"/>
                          </a:solidFill>
                          <a:miter lim="800000"/>
                          <a:headEnd/>
                          <a:tailEnd/>
                        </a:ln>
                      </wps:spPr>
                      <wps:txbx>
                        <w:txbxContent>
                          <w:p w14:paraId="151491EC" w14:textId="77777777" w:rsidR="00791110" w:rsidRDefault="00791110" w:rsidP="00791110">
                            <w:pPr>
                              <w:pStyle w:val="NormalWeb"/>
                              <w:spacing w:before="0" w:beforeAutospacing="0" w:after="0" w:afterAutospacing="0"/>
                            </w:pPr>
                            <w:r>
                              <w:rPr>
                                <w:rFonts w:ascii="Calibri" w:hAnsi="Calibri" w:cs="Calibri"/>
                                <w:color w:val="000000"/>
                                <w:sz w:val="22"/>
                                <w:szCs w:val="22"/>
                              </w:rPr>
                              <w:t>Register Number:</w:t>
                            </w:r>
                          </w:p>
                          <w:p w14:paraId="512EB658" w14:textId="77777777" w:rsidR="00791110" w:rsidRDefault="00791110" w:rsidP="00791110">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2073E931" id="_x0000_t202" coordsize="21600,21600" o:spt="202" path="m,l,21600r21600,l21600,xe">
                <v:stroke joinstyle="miter"/>
                <v:path gradientshapeok="t" o:connecttype="rect"/>
              </v:shapetype>
              <v:shape id="Text Box 2" o:spid="_x0000_s1026" type="#_x0000_t202" style="position:absolute;margin-left:357.75pt;margin-top:-39pt;width:143.5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ZXFwIAAC4EAAAOAAAAZHJzL2Uyb0RvYy54bWysU9uO0zAQfUfiHyy/06RpC92o6WrZpQhp&#10;F5B2+YCJ4yQWvmG7Tfr3jJ1uqRZ4QfjB8njGZ2bOGW+uRyXJgTsvjK7ofJZTwjUzjdBdRb897d6s&#10;KfEBdAPSaF7RI/f0evv61WawJS9Mb2TDHUEQ7cvBVrQPwZZZ5lnPFfiZsVyjszVOQUDTdVnjYEB0&#10;JbMiz99mg3GNdYZx7/H2bnLSbcJvW87Cl7b1PBBZUawtpN2lvY57tt1A2TmwvWCnMuAfqlAgNCY9&#10;Q91BALJ34jcoJZgz3rRhxozKTNsKxlMP2M08f9HNYw+Wp16QHG/PNPn/B8s+H746IpqKFpRoUCjR&#10;Ex8DeW9GUkR2ButLDHq0GBZGvEaVU6fe3hv23RNtbnvQHb9xzgw9hwarm8eX2cXTCcdHkHp4MA2m&#10;gX0wCWhsnYrUIRkE0VGl41mZWAqLKdfFIl+vKGHoWy0WyzxJl0H5/No6Hz5yo0g8VNSh8gkdDvc+&#10;xGqgfA6JybyRotkJKZPhuvpWOnIAnJJdWqmBF2FSk6GiV6tiNRHwV4g8rT9BKBFw3KVQFV2fg6CM&#10;tH3QTRrGAEJOZyxZ6hOPkbqJxDDW40mX2jRHZHTA8a2o/7EHxymRnzQqcDVfLuO8J2O5eleg4S49&#10;9aUHNOsN/opAyd460fXI4KSyNjeoUysShVHQKeepKhzKxOzpA8Wpv7RT1K9vvv0JAAD//wMAUEsD&#10;BBQABgAIAAAAIQDOCW714AAAAAoBAAAPAAAAZHJzL2Rvd25yZXYueG1sTI/BTsMwEETvSPyDtUhc&#10;UGu30CSEbCqEBKI3KAiubuwmEfY62G4a/h73BMfVPs28qdaTNWzUPvSOEBZzAUxT41RPLcL72+Os&#10;ABaiJCWNI43wowOs6/OzSpbKHelVj9vYshRCoZQIXYxDyXloOm1lmLtBU/rtnbcyptO3XHl5TOHW&#10;8KUQGbeyp9TQyUE/dLr52h4sQnHzPH6GzfXLR5PtzW28ysenb494eTHd3wGLeop/MJz0kzrUyWnn&#10;DqQCMwj5YrVKKMIsL9KoEyHEMgO2Q8gE8Lri/yfUvwAAAP//AwBQSwECLQAUAAYACAAAACEAtoM4&#10;kv4AAADhAQAAEwAAAAAAAAAAAAAAAAAAAAAAW0NvbnRlbnRfVHlwZXNdLnhtbFBLAQItABQABgAI&#10;AAAAIQA4/SH/1gAAAJQBAAALAAAAAAAAAAAAAAAAAC8BAABfcmVscy8ucmVsc1BLAQItABQABgAI&#10;AAAAIQBfx4ZXFwIAAC4EAAAOAAAAAAAAAAAAAAAAAC4CAABkcnMvZTJvRG9jLnhtbFBLAQItABQA&#10;BgAIAAAAIQDOCW714AAAAAoBAAAPAAAAAAAAAAAAAAAAAHEEAABkcnMvZG93bnJldi54bWxQSwUG&#10;AAAAAAQABADzAAAAfgUAAAAA&#10;">
                <v:textbox>
                  <w:txbxContent>
                    <w:p w14:paraId="151491EC" w14:textId="77777777" w:rsidR="00791110" w:rsidRDefault="00791110" w:rsidP="00791110">
                      <w:pPr>
                        <w:pStyle w:val="NormalWeb"/>
                        <w:spacing w:before="0" w:beforeAutospacing="0" w:after="0" w:afterAutospacing="0"/>
                      </w:pPr>
                      <w:r>
                        <w:rPr>
                          <w:rFonts w:ascii="Calibri" w:hAnsi="Calibri" w:cs="Calibri"/>
                          <w:color w:val="000000"/>
                          <w:sz w:val="22"/>
                          <w:szCs w:val="22"/>
                        </w:rPr>
                        <w:t>Register Number:</w:t>
                      </w:r>
                    </w:p>
                    <w:p w14:paraId="512EB658" w14:textId="77777777" w:rsidR="00791110" w:rsidRDefault="00791110" w:rsidP="00791110">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r w:rsidR="00791110" w:rsidRPr="00AE3AE8">
        <w:rPr>
          <w:rFonts w:ascii="Arial" w:hAnsi="Arial" w:cs="Arial"/>
          <w:b/>
          <w:noProof/>
          <w:lang w:eastAsia="en-IN"/>
        </w:rPr>
        <w:drawing>
          <wp:anchor distT="0" distB="0" distL="114300" distR="114300" simplePos="0" relativeHeight="251659264" behindDoc="0" locked="0" layoutInCell="1" allowOverlap="1" wp14:anchorId="5A196A8E" wp14:editId="6F98A9DF">
            <wp:simplePos x="0" y="0"/>
            <wp:positionH relativeFrom="column">
              <wp:posOffset>-482600</wp:posOffset>
            </wp:positionH>
            <wp:positionV relativeFrom="paragraph">
              <wp:posOffset>-499110</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r w:rsidR="00791110" w:rsidRPr="00AE3AE8">
        <w:rPr>
          <w:rFonts w:ascii="Arial" w:hAnsi="Arial" w:cs="Arial"/>
          <w:b/>
        </w:rPr>
        <w:tab/>
      </w:r>
      <w:r w:rsidR="00791110" w:rsidRPr="00AE3AE8">
        <w:rPr>
          <w:rFonts w:ascii="Arial" w:hAnsi="Arial" w:cs="Arial"/>
          <w:b/>
        </w:rPr>
        <w:tab/>
      </w:r>
      <w:r w:rsidR="00791110" w:rsidRPr="00AE3AE8">
        <w:rPr>
          <w:rFonts w:ascii="Arial" w:hAnsi="Arial" w:cs="Arial"/>
          <w:b/>
        </w:rPr>
        <w:tab/>
      </w:r>
      <w:r w:rsidR="00791110" w:rsidRPr="00AE3AE8">
        <w:rPr>
          <w:rFonts w:ascii="Arial" w:hAnsi="Arial" w:cs="Arial"/>
          <w:b/>
        </w:rPr>
        <w:tab/>
      </w:r>
      <w:r w:rsidR="00791110" w:rsidRPr="00AE3AE8">
        <w:rPr>
          <w:rFonts w:ascii="Arial" w:hAnsi="Arial" w:cs="Arial"/>
          <w:b/>
        </w:rPr>
        <w:tab/>
      </w:r>
    </w:p>
    <w:p w14:paraId="64E63D5D" w14:textId="77777777" w:rsidR="00791110" w:rsidRPr="00AE3AE8" w:rsidRDefault="00791110" w:rsidP="00791110">
      <w:pPr>
        <w:rPr>
          <w:rFonts w:ascii="Arial" w:hAnsi="Arial" w:cs="Arial"/>
          <w:b/>
        </w:rPr>
      </w:pPr>
    </w:p>
    <w:p w14:paraId="6FCCFD09" w14:textId="77777777" w:rsidR="00791110" w:rsidRPr="00AE3AE8" w:rsidRDefault="00791110" w:rsidP="00791110">
      <w:pPr>
        <w:rPr>
          <w:rFonts w:ascii="Arial" w:hAnsi="Arial" w:cs="Arial"/>
          <w:b/>
        </w:rPr>
      </w:pPr>
    </w:p>
    <w:p w14:paraId="261443D3" w14:textId="77777777" w:rsidR="00791110" w:rsidRPr="00AE3AE8" w:rsidRDefault="00791110" w:rsidP="00791110">
      <w:pPr>
        <w:jc w:val="center"/>
        <w:rPr>
          <w:rFonts w:ascii="Arial" w:hAnsi="Arial" w:cs="Arial"/>
          <w:b/>
        </w:rPr>
      </w:pPr>
      <w:r w:rsidRPr="00AE3AE8">
        <w:rPr>
          <w:rFonts w:ascii="Arial" w:hAnsi="Arial" w:cs="Arial"/>
          <w:b/>
        </w:rPr>
        <w:t>ST. JOSEPH’S COLLEGE (AUTONOMOUS), BANGALORE – 27</w:t>
      </w:r>
    </w:p>
    <w:p w14:paraId="727AAB60" w14:textId="77777777" w:rsidR="00791110" w:rsidRPr="00AE3AE8" w:rsidRDefault="00791110" w:rsidP="00791110">
      <w:pPr>
        <w:jc w:val="center"/>
        <w:rPr>
          <w:rFonts w:ascii="Arial" w:hAnsi="Arial" w:cs="Arial"/>
          <w:b/>
        </w:rPr>
      </w:pPr>
      <w:r w:rsidRPr="00AE3AE8">
        <w:rPr>
          <w:rFonts w:ascii="Arial" w:hAnsi="Arial" w:cs="Arial"/>
          <w:b/>
        </w:rPr>
        <w:t>II SEMESTER: OPEN ELECTIVE</w:t>
      </w:r>
    </w:p>
    <w:p w14:paraId="07E01D82" w14:textId="756D6921" w:rsidR="00791110" w:rsidRDefault="00791110" w:rsidP="00791110">
      <w:pPr>
        <w:jc w:val="center"/>
        <w:rPr>
          <w:rFonts w:ascii="Arial" w:hAnsi="Arial" w:cs="Arial"/>
          <w:b/>
        </w:rPr>
      </w:pPr>
      <w:r w:rsidRPr="00AE3AE8">
        <w:rPr>
          <w:rFonts w:ascii="Arial" w:hAnsi="Arial" w:cs="Arial"/>
          <w:b/>
        </w:rPr>
        <w:t>END SEMESTER EXAM</w:t>
      </w:r>
      <w:r w:rsidR="002B276E">
        <w:rPr>
          <w:rFonts w:ascii="Arial" w:hAnsi="Arial" w:cs="Arial"/>
          <w:b/>
        </w:rPr>
        <w:t>INATION</w:t>
      </w:r>
      <w:r w:rsidRPr="00AE3AE8">
        <w:rPr>
          <w:rFonts w:ascii="Arial" w:hAnsi="Arial" w:cs="Arial"/>
          <w:b/>
        </w:rPr>
        <w:t>: JULY-AUGUST</w:t>
      </w:r>
      <w:r w:rsidR="002B276E">
        <w:rPr>
          <w:rFonts w:ascii="Arial" w:hAnsi="Arial" w:cs="Arial"/>
          <w:b/>
        </w:rPr>
        <w:t xml:space="preserve"> </w:t>
      </w:r>
      <w:r w:rsidRPr="00AE3AE8">
        <w:rPr>
          <w:rFonts w:ascii="Arial" w:hAnsi="Arial" w:cs="Arial"/>
          <w:b/>
        </w:rPr>
        <w:t>2022</w:t>
      </w:r>
    </w:p>
    <w:p w14:paraId="682E645C" w14:textId="4E20D8C8" w:rsidR="003864B6" w:rsidRPr="00AE3AE8" w:rsidRDefault="00B32A68" w:rsidP="003864B6">
      <w:pPr>
        <w:ind w:left="720"/>
        <w:rPr>
          <w:rFonts w:ascii="Arial" w:hAnsi="Arial" w:cs="Arial"/>
          <w:b/>
        </w:rPr>
      </w:pPr>
      <w:bookmarkStart w:id="0" w:name="_GoBack"/>
      <w:r>
        <w:rPr>
          <w:rFonts w:ascii="Arial" w:hAnsi="Arial" w:cs="Arial"/>
          <w:b/>
        </w:rPr>
        <w:t>TS OE 2 - Jhatak-Matak: Gender and Performance i</w:t>
      </w:r>
      <w:r w:rsidR="003864B6" w:rsidRPr="00AE3AE8">
        <w:rPr>
          <w:rFonts w:ascii="Arial" w:hAnsi="Arial" w:cs="Arial"/>
          <w:b/>
        </w:rPr>
        <w:t xml:space="preserve">n Dance Numbers </w:t>
      </w:r>
    </w:p>
    <w:bookmarkEnd w:id="0"/>
    <w:p w14:paraId="016704C3" w14:textId="77777777" w:rsidR="003864B6" w:rsidRPr="00AE3AE8" w:rsidRDefault="003864B6" w:rsidP="00791110">
      <w:pPr>
        <w:jc w:val="center"/>
        <w:rPr>
          <w:rFonts w:ascii="Arial" w:hAnsi="Arial" w:cs="Arial"/>
          <w:b/>
        </w:rPr>
      </w:pPr>
    </w:p>
    <w:p w14:paraId="3BD8B754" w14:textId="77777777" w:rsidR="00791110" w:rsidRPr="00AE3AE8" w:rsidRDefault="00791110" w:rsidP="00791110">
      <w:pPr>
        <w:rPr>
          <w:rFonts w:ascii="Arial" w:hAnsi="Arial" w:cs="Arial"/>
          <w:b/>
        </w:rPr>
      </w:pPr>
    </w:p>
    <w:p w14:paraId="03FDE6B7" w14:textId="01CF679F" w:rsidR="00791110" w:rsidRPr="00AE3AE8" w:rsidRDefault="00791110" w:rsidP="00791110">
      <w:pPr>
        <w:ind w:hanging="851"/>
        <w:rPr>
          <w:rFonts w:ascii="Arial" w:hAnsi="Arial" w:cs="Arial"/>
          <w:b/>
        </w:rPr>
      </w:pPr>
      <w:r w:rsidRPr="00AE3AE8">
        <w:rPr>
          <w:rFonts w:ascii="Arial" w:hAnsi="Arial" w:cs="Arial"/>
          <w:b/>
        </w:rPr>
        <w:t xml:space="preserve">Time- 2 hrs  </w:t>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Pr="00AE3AE8">
        <w:rPr>
          <w:rFonts w:ascii="Arial" w:hAnsi="Arial" w:cs="Arial"/>
          <w:b/>
        </w:rPr>
        <w:tab/>
      </w:r>
      <w:r w:rsidR="002B276E">
        <w:rPr>
          <w:rFonts w:ascii="Arial" w:hAnsi="Arial" w:cs="Arial"/>
          <w:b/>
        </w:rPr>
        <w:t xml:space="preserve">             </w:t>
      </w:r>
      <w:r w:rsidRPr="00AE3AE8">
        <w:rPr>
          <w:rFonts w:ascii="Arial" w:hAnsi="Arial" w:cs="Arial"/>
          <w:b/>
        </w:rPr>
        <w:t xml:space="preserve">Max marks: 60                                                    </w:t>
      </w:r>
    </w:p>
    <w:p w14:paraId="3E889BC0" w14:textId="77777777" w:rsidR="00791110" w:rsidRPr="00AE3AE8" w:rsidRDefault="00791110" w:rsidP="00791110">
      <w:pPr>
        <w:rPr>
          <w:rFonts w:ascii="Arial" w:hAnsi="Arial" w:cs="Arial"/>
          <w:b/>
        </w:rPr>
      </w:pPr>
      <w:r w:rsidRPr="00AE3AE8">
        <w:rPr>
          <w:rFonts w:ascii="Arial" w:hAnsi="Arial" w:cs="Arial"/>
          <w:b/>
        </w:rPr>
        <w:t xml:space="preserve">                           </w:t>
      </w:r>
    </w:p>
    <w:p w14:paraId="19CBE11B" w14:textId="0CC6F0F8" w:rsidR="00791110" w:rsidRDefault="00791110" w:rsidP="00791110">
      <w:pPr>
        <w:rPr>
          <w:rFonts w:ascii="Arial" w:hAnsi="Arial" w:cs="Arial"/>
          <w:b/>
        </w:rPr>
      </w:pPr>
      <w:r w:rsidRPr="00AE3AE8">
        <w:rPr>
          <w:rFonts w:ascii="Arial" w:hAnsi="Arial" w:cs="Arial"/>
          <w:b/>
        </w:rPr>
        <w:t>Instructions</w:t>
      </w:r>
      <w:r w:rsidR="002B276E">
        <w:rPr>
          <w:rFonts w:ascii="Arial" w:hAnsi="Arial" w:cs="Arial"/>
          <w:b/>
        </w:rPr>
        <w:t>:</w:t>
      </w:r>
    </w:p>
    <w:p w14:paraId="47170208" w14:textId="77777777" w:rsidR="002B276E" w:rsidRPr="00AE3AE8" w:rsidRDefault="002B276E" w:rsidP="00791110">
      <w:pPr>
        <w:rPr>
          <w:rFonts w:ascii="Arial" w:hAnsi="Arial" w:cs="Arial"/>
          <w:b/>
        </w:rPr>
      </w:pPr>
    </w:p>
    <w:p w14:paraId="3D877FCE" w14:textId="58B5D69F" w:rsidR="00791110" w:rsidRDefault="00791110" w:rsidP="002B276E">
      <w:pPr>
        <w:pStyle w:val="ListParagraph"/>
        <w:numPr>
          <w:ilvl w:val="0"/>
          <w:numId w:val="2"/>
        </w:numPr>
        <w:pBdr>
          <w:top w:val="nil"/>
          <w:left w:val="nil"/>
          <w:bottom w:val="nil"/>
          <w:right w:val="nil"/>
          <w:between w:val="nil"/>
          <w:bar w:val="nil"/>
        </w:pBdr>
        <w:spacing w:after="0" w:line="240" w:lineRule="auto"/>
        <w:ind w:left="0" w:hanging="284"/>
        <w:rPr>
          <w:rFonts w:ascii="Arial" w:hAnsi="Arial" w:cs="Arial"/>
          <w:b/>
          <w:sz w:val="24"/>
          <w:szCs w:val="24"/>
        </w:rPr>
      </w:pPr>
      <w:r w:rsidRPr="00AE3AE8">
        <w:rPr>
          <w:rFonts w:ascii="Arial" w:hAnsi="Arial" w:cs="Arial"/>
          <w:b/>
          <w:sz w:val="24"/>
          <w:szCs w:val="24"/>
        </w:rPr>
        <w:t xml:space="preserve">This paper is meant for the II semester students who have chosen </w:t>
      </w:r>
      <w:r w:rsidRPr="00AE3AE8">
        <w:rPr>
          <w:rFonts w:ascii="Arial" w:hAnsi="Arial" w:cs="Arial"/>
          <w:b/>
        </w:rPr>
        <w:t xml:space="preserve">Jhatak-Matak: Gender and Performance </w:t>
      </w:r>
      <w:proofErr w:type="gramStart"/>
      <w:r w:rsidRPr="00AE3AE8">
        <w:rPr>
          <w:rFonts w:ascii="Arial" w:hAnsi="Arial" w:cs="Arial"/>
          <w:b/>
        </w:rPr>
        <w:t>In</w:t>
      </w:r>
      <w:proofErr w:type="gramEnd"/>
      <w:r w:rsidRPr="00AE3AE8">
        <w:rPr>
          <w:rFonts w:ascii="Arial" w:hAnsi="Arial" w:cs="Arial"/>
          <w:b/>
        </w:rPr>
        <w:t xml:space="preserve"> Dance Numbers </w:t>
      </w:r>
      <w:r w:rsidRPr="00AE3AE8">
        <w:rPr>
          <w:rFonts w:ascii="Arial" w:hAnsi="Arial" w:cs="Arial"/>
          <w:b/>
          <w:sz w:val="24"/>
          <w:szCs w:val="24"/>
        </w:rPr>
        <w:t>as their OPEN ELECTIVE.</w:t>
      </w:r>
    </w:p>
    <w:p w14:paraId="52F767A1" w14:textId="69B6EC2F" w:rsidR="002B276E" w:rsidRPr="00AE3AE8" w:rsidRDefault="002B276E" w:rsidP="002B276E">
      <w:pPr>
        <w:pStyle w:val="ListParagraph"/>
        <w:numPr>
          <w:ilvl w:val="0"/>
          <w:numId w:val="2"/>
        </w:numPr>
        <w:pBdr>
          <w:top w:val="nil"/>
          <w:left w:val="nil"/>
          <w:bottom w:val="nil"/>
          <w:right w:val="nil"/>
          <w:between w:val="nil"/>
          <w:bar w:val="nil"/>
        </w:pBdr>
        <w:spacing w:after="0" w:line="240" w:lineRule="auto"/>
        <w:ind w:left="0" w:hanging="284"/>
        <w:rPr>
          <w:rFonts w:ascii="Arial" w:hAnsi="Arial" w:cs="Arial"/>
          <w:b/>
          <w:sz w:val="24"/>
          <w:szCs w:val="24"/>
        </w:rPr>
      </w:pPr>
      <w:r>
        <w:rPr>
          <w:rFonts w:ascii="Arial" w:hAnsi="Arial" w:cs="Arial"/>
          <w:b/>
          <w:sz w:val="24"/>
          <w:szCs w:val="24"/>
        </w:rPr>
        <w:t>This Question Paper has TWO printed pages and THREE sections.</w:t>
      </w:r>
    </w:p>
    <w:p w14:paraId="123EE81E" w14:textId="77777777" w:rsidR="00791110" w:rsidRPr="00AE3AE8" w:rsidRDefault="00791110" w:rsidP="002B276E">
      <w:pPr>
        <w:pStyle w:val="ListParagraph"/>
        <w:numPr>
          <w:ilvl w:val="0"/>
          <w:numId w:val="2"/>
        </w:numPr>
        <w:pBdr>
          <w:top w:val="nil"/>
          <w:left w:val="nil"/>
          <w:bottom w:val="nil"/>
          <w:right w:val="nil"/>
          <w:between w:val="nil"/>
          <w:bar w:val="nil"/>
        </w:pBdr>
        <w:spacing w:after="0" w:line="240" w:lineRule="auto"/>
        <w:ind w:left="0" w:hanging="284"/>
        <w:rPr>
          <w:rFonts w:ascii="Arial" w:hAnsi="Arial" w:cs="Arial"/>
          <w:b/>
          <w:sz w:val="24"/>
          <w:szCs w:val="24"/>
        </w:rPr>
      </w:pPr>
      <w:r w:rsidRPr="00AE3AE8">
        <w:rPr>
          <w:rFonts w:ascii="Arial" w:hAnsi="Arial" w:cs="Arial"/>
          <w:b/>
          <w:sz w:val="24"/>
          <w:szCs w:val="24"/>
        </w:rPr>
        <w:t>You are allowed to use a dictionary.</w:t>
      </w:r>
    </w:p>
    <w:p w14:paraId="125B780E" w14:textId="5B0FBEB3" w:rsidR="00791110" w:rsidRPr="00AE3AE8" w:rsidRDefault="00791110" w:rsidP="002B276E">
      <w:pPr>
        <w:pStyle w:val="ListParagraph"/>
        <w:numPr>
          <w:ilvl w:val="0"/>
          <w:numId w:val="2"/>
        </w:numPr>
        <w:pBdr>
          <w:top w:val="nil"/>
          <w:left w:val="nil"/>
          <w:bottom w:val="nil"/>
          <w:right w:val="nil"/>
          <w:between w:val="nil"/>
          <w:bar w:val="nil"/>
        </w:pBdr>
        <w:spacing w:after="0" w:line="240" w:lineRule="auto"/>
        <w:ind w:left="0" w:hanging="284"/>
        <w:rPr>
          <w:rFonts w:ascii="Arial" w:hAnsi="Arial" w:cs="Arial"/>
          <w:b/>
          <w:sz w:val="24"/>
          <w:szCs w:val="24"/>
        </w:rPr>
      </w:pPr>
      <w:r w:rsidRPr="00AE3AE8">
        <w:rPr>
          <w:rFonts w:ascii="Arial" w:hAnsi="Arial" w:cs="Arial"/>
          <w:b/>
          <w:sz w:val="24"/>
          <w:szCs w:val="24"/>
        </w:rPr>
        <w:t>Please stick to the word-limits suggested.</w:t>
      </w:r>
    </w:p>
    <w:p w14:paraId="0613B591" w14:textId="6954E57C" w:rsidR="00791110" w:rsidRPr="00AE3AE8" w:rsidRDefault="00791110" w:rsidP="00791110">
      <w:pPr>
        <w:pBdr>
          <w:top w:val="nil"/>
          <w:left w:val="nil"/>
          <w:bottom w:val="nil"/>
          <w:right w:val="nil"/>
          <w:between w:val="nil"/>
          <w:bar w:val="nil"/>
        </w:pBdr>
        <w:rPr>
          <w:rFonts w:ascii="Arial" w:hAnsi="Arial" w:cs="Arial"/>
          <w:b/>
        </w:rPr>
      </w:pPr>
    </w:p>
    <w:p w14:paraId="17ABB64D" w14:textId="06E529A5" w:rsidR="00E84317" w:rsidRPr="00AE3AE8" w:rsidRDefault="004B2059" w:rsidP="00295A3F">
      <w:pPr>
        <w:pStyle w:val="ListParagraph"/>
        <w:numPr>
          <w:ilvl w:val="0"/>
          <w:numId w:val="3"/>
        </w:numPr>
        <w:ind w:left="0" w:hanging="567"/>
        <w:rPr>
          <w:rFonts w:ascii="Arial" w:eastAsia="Times New Roman" w:hAnsi="Arial" w:cs="Arial"/>
          <w:b/>
          <w:bCs/>
          <w:color w:val="000000" w:themeColor="text1"/>
          <w:sz w:val="24"/>
          <w:szCs w:val="24"/>
          <w:lang w:eastAsia="en-GB"/>
        </w:rPr>
      </w:pPr>
      <w:r w:rsidRPr="00AE3AE8">
        <w:rPr>
          <w:rFonts w:ascii="Arial" w:eastAsia="Times New Roman" w:hAnsi="Arial" w:cs="Arial"/>
          <w:b/>
          <w:bCs/>
          <w:sz w:val="24"/>
          <w:szCs w:val="24"/>
          <w:lang w:eastAsia="en-GB"/>
        </w:rPr>
        <w:t xml:space="preserve">Read the following excerpt from an interview with filmmaker </w:t>
      </w:r>
      <w:proofErr w:type="spellStart"/>
      <w:r w:rsidRPr="00AE3AE8">
        <w:rPr>
          <w:rFonts w:ascii="Arial" w:eastAsia="Times New Roman" w:hAnsi="Arial" w:cs="Arial"/>
          <w:b/>
          <w:bCs/>
          <w:sz w:val="24"/>
          <w:szCs w:val="24"/>
          <w:lang w:eastAsia="en-GB"/>
        </w:rPr>
        <w:t>Paromita</w:t>
      </w:r>
      <w:proofErr w:type="spellEnd"/>
      <w:r w:rsidRPr="00AE3AE8">
        <w:rPr>
          <w:rFonts w:ascii="Arial" w:eastAsia="Times New Roman" w:hAnsi="Arial" w:cs="Arial"/>
          <w:b/>
          <w:bCs/>
          <w:sz w:val="24"/>
          <w:szCs w:val="24"/>
          <w:lang w:eastAsia="en-GB"/>
        </w:rPr>
        <w:t xml:space="preserve"> Vohra and answer the questions that fellow.</w:t>
      </w:r>
    </w:p>
    <w:p w14:paraId="207B65E7" w14:textId="2F9ABDFE" w:rsidR="004B2059" w:rsidRPr="00AE3AE8" w:rsidRDefault="004B2059" w:rsidP="004B2059">
      <w:pPr>
        <w:pStyle w:val="ListParagraph"/>
        <w:ind w:left="0"/>
        <w:rPr>
          <w:rFonts w:ascii="Arial" w:eastAsia="Times New Roman" w:hAnsi="Arial" w:cs="Arial"/>
          <w:color w:val="000000" w:themeColor="text1"/>
          <w:sz w:val="24"/>
          <w:szCs w:val="24"/>
          <w:lang w:eastAsia="en-GB"/>
        </w:rPr>
      </w:pPr>
      <w:r w:rsidRPr="00AE3AE8">
        <w:rPr>
          <w:rFonts w:ascii="Arial" w:eastAsia="Times New Roman" w:hAnsi="Arial" w:cs="Arial"/>
          <w:b/>
          <w:bCs/>
          <w:sz w:val="24"/>
          <w:szCs w:val="24"/>
          <w:lang w:eastAsia="en-GB"/>
        </w:rPr>
        <w:t>Q</w:t>
      </w:r>
      <w:r w:rsidRPr="00AE3AE8">
        <w:rPr>
          <w:rFonts w:ascii="Arial" w:eastAsia="Times New Roman" w:hAnsi="Arial" w:cs="Arial"/>
          <w:sz w:val="24"/>
          <w:szCs w:val="24"/>
          <w:lang w:eastAsia="en-GB"/>
        </w:rPr>
        <w:t xml:space="preserve">: </w:t>
      </w:r>
      <w:r w:rsidRPr="00AE3AE8">
        <w:rPr>
          <w:rFonts w:ascii="Arial" w:eastAsia="Times New Roman" w:hAnsi="Arial" w:cs="Arial"/>
          <w:lang w:eastAsia="en-GB"/>
        </w:rPr>
        <w:t>Why do you think that the song and dance is seen as a falling short on the path to modernity?</w:t>
      </w:r>
    </w:p>
    <w:p w14:paraId="317D62CB" w14:textId="48D95472" w:rsidR="00E84317" w:rsidRPr="00AE3AE8" w:rsidRDefault="004B2059" w:rsidP="00E84317">
      <w:pPr>
        <w:rPr>
          <w:rFonts w:ascii="Arial" w:eastAsia="Times New Roman" w:hAnsi="Arial" w:cs="Arial"/>
          <w:sz w:val="22"/>
          <w:szCs w:val="22"/>
          <w:lang w:eastAsia="en-GB"/>
        </w:rPr>
      </w:pPr>
      <w:r w:rsidRPr="00AE3AE8">
        <w:rPr>
          <w:rFonts w:ascii="Arial" w:eastAsia="Times New Roman" w:hAnsi="Arial" w:cs="Arial"/>
          <w:b/>
          <w:bCs/>
          <w:lang w:eastAsia="en-GB"/>
        </w:rPr>
        <w:t>A:</w:t>
      </w:r>
      <w:r w:rsidRPr="00AE3AE8">
        <w:rPr>
          <w:rFonts w:ascii="Arial" w:eastAsia="Times New Roman" w:hAnsi="Arial" w:cs="Arial"/>
          <w:lang w:eastAsia="en-GB"/>
        </w:rPr>
        <w:t xml:space="preserve"> </w:t>
      </w:r>
      <w:r w:rsidR="00E84317" w:rsidRPr="00AE3AE8">
        <w:rPr>
          <w:rFonts w:ascii="Arial" w:eastAsia="Times New Roman" w:hAnsi="Arial" w:cs="Arial"/>
          <w:sz w:val="22"/>
          <w:szCs w:val="22"/>
          <w:lang w:eastAsia="en-GB"/>
        </w:rPr>
        <w:t>One answer is self-hate. These are all postcolonial convulsions in a way. When I was growing up, you didn’t admit to watching Hindi films, it is something that you told your friend in secret. There is a feeling that when you go out in the world, you have to be English-speaking. And it goes hand in hand with the idea of being a secular Indian, who has no identity marks. If middle-class people carry their regional identity with them, then they are not ‘modern’. So you edit and constrain your regional self, your emotional self, and then there’s the discomfort with pleasure for itself, and how it elicits an unbridled response from us.</w:t>
      </w:r>
    </w:p>
    <w:p w14:paraId="441190B8" w14:textId="77777777" w:rsidR="00E84317" w:rsidRPr="00AE3AE8" w:rsidRDefault="00E84317" w:rsidP="00E84317">
      <w:pPr>
        <w:rPr>
          <w:rFonts w:ascii="Arial" w:eastAsia="Times New Roman" w:hAnsi="Arial" w:cs="Arial"/>
          <w:sz w:val="22"/>
          <w:szCs w:val="22"/>
          <w:lang w:eastAsia="en-GB"/>
        </w:rPr>
      </w:pPr>
    </w:p>
    <w:p w14:paraId="70E9AEE5" w14:textId="77777777" w:rsidR="00E84317" w:rsidRPr="00AE3AE8" w:rsidRDefault="00E84317" w:rsidP="00E84317">
      <w:pPr>
        <w:rPr>
          <w:rFonts w:ascii="Arial" w:eastAsia="Times New Roman" w:hAnsi="Arial" w:cs="Arial"/>
          <w:sz w:val="22"/>
          <w:szCs w:val="22"/>
          <w:lang w:eastAsia="en-GB"/>
        </w:rPr>
      </w:pPr>
      <w:r w:rsidRPr="00AE3AE8">
        <w:rPr>
          <w:rFonts w:ascii="Arial" w:eastAsia="Times New Roman" w:hAnsi="Arial" w:cs="Arial"/>
          <w:sz w:val="22"/>
          <w:szCs w:val="22"/>
          <w:lang w:eastAsia="en-GB"/>
        </w:rPr>
        <w:t>Every single interview I ever read in the early part of this century had a filmmaker (or critic) saying, “This is a good film without the usual song and dance.” But, even so, in order to promote a film, you need a song. So lip-sync songs have now become removed from the film, except as item numbers, not central to the emotions of the film.</w:t>
      </w:r>
    </w:p>
    <w:p w14:paraId="4FE76F0B" w14:textId="77777777" w:rsidR="00E84317" w:rsidRPr="00AE3AE8" w:rsidRDefault="00E84317" w:rsidP="00E84317">
      <w:pPr>
        <w:rPr>
          <w:rFonts w:ascii="Arial" w:eastAsia="Times New Roman" w:hAnsi="Arial" w:cs="Arial"/>
          <w:sz w:val="22"/>
          <w:szCs w:val="22"/>
          <w:lang w:eastAsia="en-GB"/>
        </w:rPr>
      </w:pPr>
    </w:p>
    <w:p w14:paraId="0AE084F7" w14:textId="7C9BC98A" w:rsidR="00E84317" w:rsidRPr="00E84317" w:rsidRDefault="00E84317" w:rsidP="00E84317">
      <w:pPr>
        <w:rPr>
          <w:rFonts w:ascii="Arial" w:eastAsia="Times New Roman" w:hAnsi="Arial" w:cs="Arial"/>
          <w:sz w:val="22"/>
          <w:szCs w:val="22"/>
          <w:lang w:eastAsia="en-GB"/>
        </w:rPr>
      </w:pPr>
      <w:r w:rsidRPr="00AE3AE8">
        <w:rPr>
          <w:rFonts w:ascii="Arial" w:eastAsia="Times New Roman" w:hAnsi="Arial" w:cs="Arial"/>
          <w:sz w:val="22"/>
          <w:szCs w:val="22"/>
          <w:lang w:eastAsia="en-GB"/>
        </w:rPr>
        <w:t>I think Sanjay Leela Bhansali is one practitioner of that Hindi film aesthetic. Melodrama, operatic, spectacular. Very emotional. Saroj Khan was also fluent in that aesthetic. She is saying “</w:t>
      </w:r>
      <w:proofErr w:type="spellStart"/>
      <w:r w:rsidRPr="00AE3AE8">
        <w:rPr>
          <w:rFonts w:ascii="Arial" w:eastAsia="Times New Roman" w:hAnsi="Arial" w:cs="Arial"/>
          <w:sz w:val="22"/>
          <w:szCs w:val="22"/>
          <w:lang w:eastAsia="en-GB"/>
        </w:rPr>
        <w:t>Mujhe</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gaana</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batao</w:t>
      </w:r>
      <w:proofErr w:type="spellEnd"/>
      <w:r w:rsidRPr="00AE3AE8">
        <w:rPr>
          <w:rFonts w:ascii="Arial" w:eastAsia="Times New Roman" w:hAnsi="Arial" w:cs="Arial"/>
          <w:sz w:val="22"/>
          <w:szCs w:val="22"/>
          <w:lang w:eastAsia="en-GB"/>
        </w:rPr>
        <w:t xml:space="preserve">. I don’t care </w:t>
      </w:r>
      <w:proofErr w:type="spellStart"/>
      <w:r w:rsidRPr="00AE3AE8">
        <w:rPr>
          <w:rFonts w:ascii="Arial" w:eastAsia="Times New Roman" w:hAnsi="Arial" w:cs="Arial"/>
          <w:sz w:val="22"/>
          <w:szCs w:val="22"/>
          <w:lang w:eastAsia="en-GB"/>
        </w:rPr>
        <w:t>baaki</w:t>
      </w:r>
      <w:proofErr w:type="spellEnd"/>
      <w:r w:rsidRPr="00AE3AE8">
        <w:rPr>
          <w:rFonts w:ascii="Arial" w:eastAsia="Times New Roman" w:hAnsi="Arial" w:cs="Arial"/>
          <w:sz w:val="22"/>
          <w:szCs w:val="22"/>
          <w:lang w:eastAsia="en-GB"/>
        </w:rPr>
        <w:t xml:space="preserve"> film </w:t>
      </w:r>
      <w:proofErr w:type="spellStart"/>
      <w:r w:rsidRPr="00AE3AE8">
        <w:rPr>
          <w:rFonts w:ascii="Arial" w:eastAsia="Times New Roman" w:hAnsi="Arial" w:cs="Arial"/>
          <w:sz w:val="22"/>
          <w:szCs w:val="22"/>
          <w:lang w:eastAsia="en-GB"/>
        </w:rPr>
        <w:t>mein</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kya</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ho</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raha</w:t>
      </w:r>
      <w:proofErr w:type="spellEnd"/>
      <w:r w:rsidRPr="00AE3AE8">
        <w:rPr>
          <w:rFonts w:ascii="Arial" w:eastAsia="Times New Roman" w:hAnsi="Arial" w:cs="Arial"/>
          <w:sz w:val="22"/>
          <w:szCs w:val="22"/>
          <w:lang w:eastAsia="en-GB"/>
        </w:rPr>
        <w:t xml:space="preserve"> </w:t>
      </w:r>
      <w:proofErr w:type="spellStart"/>
      <w:r w:rsidRPr="00AE3AE8">
        <w:rPr>
          <w:rFonts w:ascii="Arial" w:eastAsia="Times New Roman" w:hAnsi="Arial" w:cs="Arial"/>
          <w:sz w:val="22"/>
          <w:szCs w:val="22"/>
          <w:lang w:eastAsia="en-GB"/>
        </w:rPr>
        <w:t>hai</w:t>
      </w:r>
      <w:proofErr w:type="spellEnd"/>
      <w:r w:rsidRPr="00AE3AE8">
        <w:rPr>
          <w:rFonts w:ascii="Arial" w:eastAsia="Times New Roman" w:hAnsi="Arial" w:cs="Arial"/>
          <w:sz w:val="22"/>
          <w:szCs w:val="22"/>
          <w:lang w:eastAsia="en-GB"/>
        </w:rPr>
        <w:t>”. I am the auteur of the song. In a sense, one film accommodates many artistic voices, not that one (usually male) auteur notion. Our inability to recognise that this is one aesthetic and realism is also just another aesthetic, an artifice of filmmaking, pushes us towards homogeneity and the current fashion where films are critiqued on the basis of a woke toolkit. “This is about issues that are important, so that is good.” The world of emotion – less neat and politically correct – becomes too vulgar, too contradictory, too unsanitary, and is ironed into flatness.</w:t>
      </w:r>
    </w:p>
    <w:p w14:paraId="4263403A" w14:textId="77777777" w:rsidR="00E84317" w:rsidRPr="00AE3AE8" w:rsidRDefault="00E84317" w:rsidP="00E84317">
      <w:pPr>
        <w:pBdr>
          <w:top w:val="nil"/>
          <w:left w:val="nil"/>
          <w:bottom w:val="nil"/>
          <w:right w:val="nil"/>
          <w:between w:val="nil"/>
          <w:bar w:val="nil"/>
        </w:pBdr>
        <w:rPr>
          <w:rFonts w:ascii="Arial" w:hAnsi="Arial" w:cs="Arial"/>
          <w:bCs/>
        </w:rPr>
      </w:pPr>
    </w:p>
    <w:p w14:paraId="6B3720BF" w14:textId="626D8C66" w:rsidR="00791110" w:rsidRPr="00AE3AE8" w:rsidRDefault="00E413D5" w:rsidP="00791110">
      <w:pPr>
        <w:pBdr>
          <w:top w:val="nil"/>
          <w:left w:val="nil"/>
          <w:bottom w:val="nil"/>
          <w:right w:val="nil"/>
          <w:between w:val="nil"/>
          <w:bar w:val="nil"/>
        </w:pBdr>
        <w:tabs>
          <w:tab w:val="left" w:pos="3828"/>
        </w:tabs>
        <w:rPr>
          <w:rFonts w:ascii="Arial" w:hAnsi="Arial" w:cs="Arial"/>
          <w:b/>
        </w:rPr>
      </w:pPr>
      <w:r w:rsidRPr="00E84317">
        <w:rPr>
          <w:rFonts w:ascii="Arial" w:eastAsia="Times New Roman" w:hAnsi="Arial" w:cs="Arial"/>
          <w:color w:val="000000" w:themeColor="text1"/>
          <w:sz w:val="22"/>
          <w:szCs w:val="22"/>
          <w:lang w:eastAsia="en-GB"/>
        </w:rPr>
        <w:t xml:space="preserve">It’s important to remember that Indian choreographers don’t only create the dance movement – they direct the picturisation and shot-taking too. The older name of “dance director” feels more accurate. Saroj Khan restored this work to professional importance by </w:t>
      </w:r>
      <w:r w:rsidRPr="00E84317">
        <w:rPr>
          <w:rFonts w:ascii="Arial" w:eastAsia="Times New Roman" w:hAnsi="Arial" w:cs="Arial"/>
          <w:color w:val="000000" w:themeColor="text1"/>
          <w:sz w:val="22"/>
          <w:szCs w:val="22"/>
          <w:lang w:eastAsia="en-GB"/>
        </w:rPr>
        <w:lastRenderedPageBreak/>
        <w:t>compelling Filmfare to institute an award for choreography, and we may now know dances by choreographer, not only by performer</w:t>
      </w:r>
    </w:p>
    <w:p w14:paraId="389010DB" w14:textId="0C1E6A6D" w:rsidR="00AE3AE8" w:rsidRPr="00AE3AE8" w:rsidRDefault="00AE3AE8">
      <w:pPr>
        <w:rPr>
          <w:rFonts w:ascii="Arial" w:hAnsi="Arial" w:cs="Arial"/>
        </w:rPr>
      </w:pPr>
    </w:p>
    <w:p w14:paraId="6742FBCE" w14:textId="0A7FE4BA" w:rsidR="00AE3AE8" w:rsidRDefault="00AE3AE8" w:rsidP="00295A3F">
      <w:pPr>
        <w:pStyle w:val="ListParagraph"/>
        <w:numPr>
          <w:ilvl w:val="0"/>
          <w:numId w:val="4"/>
        </w:numPr>
        <w:ind w:left="0" w:hanging="567"/>
        <w:rPr>
          <w:rFonts w:ascii="Arial" w:hAnsi="Arial" w:cs="Arial"/>
          <w:b/>
          <w:bCs/>
          <w:sz w:val="24"/>
          <w:szCs w:val="24"/>
        </w:rPr>
      </w:pPr>
      <w:r w:rsidRPr="00AE3AE8">
        <w:rPr>
          <w:rFonts w:ascii="Arial" w:hAnsi="Arial" w:cs="Arial"/>
          <w:b/>
          <w:bCs/>
          <w:sz w:val="24"/>
          <w:szCs w:val="24"/>
        </w:rPr>
        <w:t>Answer</w:t>
      </w:r>
      <w:r w:rsidR="002B276E">
        <w:rPr>
          <w:rFonts w:ascii="Arial" w:hAnsi="Arial" w:cs="Arial"/>
          <w:b/>
          <w:bCs/>
          <w:sz w:val="24"/>
          <w:szCs w:val="24"/>
        </w:rPr>
        <w:t xml:space="preserve"> ANY FOUR of</w:t>
      </w:r>
      <w:r w:rsidR="00EE3C54">
        <w:rPr>
          <w:rFonts w:ascii="Arial" w:hAnsi="Arial" w:cs="Arial"/>
          <w:b/>
          <w:bCs/>
          <w:sz w:val="24"/>
          <w:szCs w:val="24"/>
        </w:rPr>
        <w:t xml:space="preserve"> </w:t>
      </w:r>
      <w:r w:rsidRPr="00AE3AE8">
        <w:rPr>
          <w:rFonts w:ascii="Arial" w:hAnsi="Arial" w:cs="Arial"/>
          <w:b/>
          <w:bCs/>
          <w:sz w:val="24"/>
          <w:szCs w:val="24"/>
        </w:rPr>
        <w:t xml:space="preserve">the following questions </w:t>
      </w:r>
      <w:r w:rsidR="00EE3C54">
        <w:rPr>
          <w:rFonts w:ascii="Arial" w:hAnsi="Arial" w:cs="Arial"/>
          <w:b/>
          <w:bCs/>
          <w:sz w:val="24"/>
          <w:szCs w:val="24"/>
        </w:rPr>
        <w:t xml:space="preserve">in FIVE to SIX lines </w:t>
      </w:r>
      <w:r w:rsidRPr="00AE3AE8">
        <w:rPr>
          <w:rFonts w:ascii="Arial" w:hAnsi="Arial" w:cs="Arial"/>
          <w:b/>
          <w:bCs/>
          <w:sz w:val="24"/>
          <w:szCs w:val="24"/>
        </w:rPr>
        <w:t xml:space="preserve">each.     </w:t>
      </w:r>
      <w:r w:rsidR="000D5BB2">
        <w:rPr>
          <w:rFonts w:ascii="Arial" w:hAnsi="Arial" w:cs="Arial"/>
          <w:b/>
          <w:bCs/>
          <w:sz w:val="24"/>
          <w:szCs w:val="24"/>
        </w:rPr>
        <w:t xml:space="preserve">           </w:t>
      </w:r>
      <w:r w:rsidRPr="00AE3AE8">
        <w:rPr>
          <w:rFonts w:ascii="Arial" w:hAnsi="Arial" w:cs="Arial"/>
          <w:b/>
          <w:bCs/>
          <w:sz w:val="24"/>
          <w:szCs w:val="24"/>
        </w:rPr>
        <w:t>(</w:t>
      </w:r>
      <w:r w:rsidR="00EE3C54">
        <w:rPr>
          <w:rFonts w:ascii="Arial" w:hAnsi="Arial" w:cs="Arial"/>
          <w:b/>
          <w:bCs/>
          <w:sz w:val="24"/>
          <w:szCs w:val="24"/>
        </w:rPr>
        <w:t>4</w:t>
      </w:r>
      <w:r w:rsidRPr="00AE3AE8">
        <w:rPr>
          <w:rFonts w:ascii="Arial" w:hAnsi="Arial" w:cs="Arial"/>
          <w:b/>
          <w:bCs/>
          <w:sz w:val="24"/>
          <w:szCs w:val="24"/>
        </w:rPr>
        <w:t>x</w:t>
      </w:r>
      <w:r w:rsidR="00EE3C54">
        <w:rPr>
          <w:rFonts w:ascii="Arial" w:hAnsi="Arial" w:cs="Arial"/>
          <w:b/>
          <w:bCs/>
          <w:sz w:val="24"/>
          <w:szCs w:val="24"/>
        </w:rPr>
        <w:t>5</w:t>
      </w:r>
      <w:r w:rsidRPr="00AE3AE8">
        <w:rPr>
          <w:rFonts w:ascii="Arial" w:hAnsi="Arial" w:cs="Arial"/>
          <w:b/>
          <w:bCs/>
          <w:sz w:val="24"/>
          <w:szCs w:val="24"/>
        </w:rPr>
        <w:t>=</w:t>
      </w:r>
      <w:r w:rsidR="00EE3C54">
        <w:rPr>
          <w:rFonts w:ascii="Arial" w:hAnsi="Arial" w:cs="Arial"/>
          <w:b/>
          <w:bCs/>
          <w:sz w:val="24"/>
          <w:szCs w:val="24"/>
        </w:rPr>
        <w:t>2</w:t>
      </w:r>
      <w:r w:rsidRPr="00AE3AE8">
        <w:rPr>
          <w:rFonts w:ascii="Arial" w:hAnsi="Arial" w:cs="Arial"/>
          <w:b/>
          <w:bCs/>
          <w:sz w:val="24"/>
          <w:szCs w:val="24"/>
        </w:rPr>
        <w:t>0)</w:t>
      </w:r>
    </w:p>
    <w:p w14:paraId="7D46AD03" w14:textId="724D6BF6" w:rsidR="00AE3AE8" w:rsidRPr="00107214" w:rsidRDefault="00AE3AE8" w:rsidP="00EE3C54">
      <w:pPr>
        <w:pStyle w:val="ListParagraph"/>
        <w:numPr>
          <w:ilvl w:val="0"/>
          <w:numId w:val="5"/>
        </w:numPr>
        <w:ind w:left="0" w:hanging="491"/>
        <w:rPr>
          <w:rFonts w:ascii="Arial" w:hAnsi="Arial" w:cs="Arial"/>
          <w:b/>
          <w:bCs/>
          <w:sz w:val="24"/>
          <w:szCs w:val="24"/>
        </w:rPr>
      </w:pPr>
      <w:r w:rsidRPr="00107214">
        <w:rPr>
          <w:rFonts w:ascii="Arial" w:hAnsi="Arial" w:cs="Arial"/>
          <w:sz w:val="24"/>
          <w:szCs w:val="24"/>
        </w:rPr>
        <w:t>Have yo</w:t>
      </w:r>
      <w:r w:rsidR="00EE3C54" w:rsidRPr="00107214">
        <w:rPr>
          <w:rFonts w:ascii="Arial" w:hAnsi="Arial" w:cs="Arial"/>
          <w:sz w:val="24"/>
          <w:szCs w:val="24"/>
        </w:rPr>
        <w:t>u ever lied about not liking a song? Why do you think people are not open   about the songs they like to listen to in private?</w:t>
      </w:r>
    </w:p>
    <w:p w14:paraId="1F33A56B" w14:textId="051FBB70" w:rsidR="00EE3C54" w:rsidRPr="00107214" w:rsidRDefault="008D419E" w:rsidP="00EE3C54">
      <w:pPr>
        <w:pStyle w:val="ListParagraph"/>
        <w:numPr>
          <w:ilvl w:val="0"/>
          <w:numId w:val="5"/>
        </w:numPr>
        <w:ind w:left="0" w:hanging="491"/>
        <w:rPr>
          <w:rFonts w:ascii="Arial" w:hAnsi="Arial" w:cs="Arial"/>
          <w:b/>
          <w:bCs/>
          <w:sz w:val="24"/>
          <w:szCs w:val="24"/>
        </w:rPr>
      </w:pPr>
      <w:r w:rsidRPr="00107214">
        <w:rPr>
          <w:rFonts w:ascii="Arial" w:hAnsi="Arial" w:cs="Arial"/>
          <w:sz w:val="24"/>
          <w:szCs w:val="24"/>
        </w:rPr>
        <w:t xml:space="preserve">Do you agree with the view that </w:t>
      </w:r>
      <w:r w:rsidR="00EE3C54" w:rsidRPr="00107214">
        <w:rPr>
          <w:rFonts w:ascii="Arial" w:hAnsi="Arial" w:cs="Arial"/>
          <w:sz w:val="24"/>
          <w:szCs w:val="24"/>
        </w:rPr>
        <w:t xml:space="preserve">we </w:t>
      </w:r>
      <w:r w:rsidRPr="00107214">
        <w:rPr>
          <w:rFonts w:ascii="Arial" w:hAnsi="Arial" w:cs="Arial"/>
          <w:sz w:val="24"/>
          <w:szCs w:val="24"/>
        </w:rPr>
        <w:t xml:space="preserve">sometimes </w:t>
      </w:r>
      <w:r w:rsidR="00EE3C54" w:rsidRPr="00107214">
        <w:rPr>
          <w:rFonts w:ascii="Arial" w:hAnsi="Arial" w:cs="Arial"/>
          <w:sz w:val="24"/>
          <w:szCs w:val="24"/>
        </w:rPr>
        <w:t>try to edit our regional selves to force-fit ourselves into the present times</w:t>
      </w:r>
      <w:r w:rsidRPr="00107214">
        <w:rPr>
          <w:rFonts w:ascii="Arial" w:hAnsi="Arial" w:cs="Arial"/>
          <w:sz w:val="24"/>
          <w:szCs w:val="24"/>
        </w:rPr>
        <w:t>? Do you see it happening now more than before? Explain.</w:t>
      </w:r>
    </w:p>
    <w:p w14:paraId="2D665E94" w14:textId="2CD88AF6" w:rsidR="008D419E" w:rsidRPr="00107214" w:rsidRDefault="00295A3F" w:rsidP="00EE3C54">
      <w:pPr>
        <w:pStyle w:val="ListParagraph"/>
        <w:numPr>
          <w:ilvl w:val="0"/>
          <w:numId w:val="5"/>
        </w:numPr>
        <w:ind w:left="0" w:hanging="491"/>
        <w:rPr>
          <w:rFonts w:ascii="Arial" w:hAnsi="Arial" w:cs="Arial"/>
          <w:b/>
          <w:bCs/>
          <w:sz w:val="24"/>
          <w:szCs w:val="24"/>
        </w:rPr>
      </w:pPr>
      <w:r w:rsidRPr="00107214">
        <w:rPr>
          <w:rFonts w:ascii="Arial" w:hAnsi="Arial" w:cs="Arial"/>
          <w:sz w:val="24"/>
          <w:szCs w:val="24"/>
        </w:rPr>
        <w:t>Do you remember dances by choreographer or performer? Explain wit</w:t>
      </w:r>
      <w:r w:rsidR="000D34A8" w:rsidRPr="00107214">
        <w:rPr>
          <w:rFonts w:ascii="Arial" w:hAnsi="Arial" w:cs="Arial"/>
          <w:sz w:val="24"/>
          <w:szCs w:val="24"/>
        </w:rPr>
        <w:t>h</w:t>
      </w:r>
      <w:r w:rsidRPr="00107214">
        <w:rPr>
          <w:rFonts w:ascii="Arial" w:hAnsi="Arial" w:cs="Arial"/>
          <w:sz w:val="24"/>
          <w:szCs w:val="24"/>
        </w:rPr>
        <w:t xml:space="preserve"> reference to one dance performance you remember fondly.</w:t>
      </w:r>
    </w:p>
    <w:p w14:paraId="19900612" w14:textId="298FB465" w:rsidR="00295A3F" w:rsidRPr="00107214" w:rsidRDefault="000D34A8" w:rsidP="00EE3C54">
      <w:pPr>
        <w:pStyle w:val="ListParagraph"/>
        <w:numPr>
          <w:ilvl w:val="0"/>
          <w:numId w:val="5"/>
        </w:numPr>
        <w:ind w:left="0" w:hanging="491"/>
        <w:rPr>
          <w:rFonts w:ascii="Arial" w:hAnsi="Arial" w:cs="Arial"/>
          <w:b/>
          <w:bCs/>
          <w:sz w:val="24"/>
          <w:szCs w:val="24"/>
        </w:rPr>
      </w:pPr>
      <w:r w:rsidRPr="00107214">
        <w:rPr>
          <w:rFonts w:ascii="Arial" w:hAnsi="Arial" w:cs="Arial"/>
          <w:sz w:val="24"/>
          <w:szCs w:val="24"/>
        </w:rPr>
        <w:t xml:space="preserve">Is the </w:t>
      </w:r>
      <w:r w:rsidR="00295A3F" w:rsidRPr="00107214">
        <w:rPr>
          <w:rFonts w:ascii="Arial" w:hAnsi="Arial" w:cs="Arial"/>
          <w:sz w:val="24"/>
          <w:szCs w:val="24"/>
        </w:rPr>
        <w:t>writer’s distinction between a choreographer and dance director</w:t>
      </w:r>
      <w:r w:rsidRPr="00107214">
        <w:rPr>
          <w:rFonts w:ascii="Arial" w:hAnsi="Arial" w:cs="Arial"/>
          <w:sz w:val="24"/>
          <w:szCs w:val="24"/>
        </w:rPr>
        <w:t xml:space="preserve"> a valid one</w:t>
      </w:r>
      <w:r w:rsidR="00295A3F" w:rsidRPr="00107214">
        <w:rPr>
          <w:rFonts w:ascii="Arial" w:hAnsi="Arial" w:cs="Arial"/>
          <w:sz w:val="24"/>
          <w:szCs w:val="24"/>
        </w:rPr>
        <w:t>? Give reasons.</w:t>
      </w:r>
    </w:p>
    <w:p w14:paraId="0908610F" w14:textId="6A5538A0" w:rsidR="002B276E" w:rsidRPr="00107214" w:rsidRDefault="002B276E" w:rsidP="00EE3C54">
      <w:pPr>
        <w:pStyle w:val="ListParagraph"/>
        <w:numPr>
          <w:ilvl w:val="0"/>
          <w:numId w:val="5"/>
        </w:numPr>
        <w:ind w:left="0" w:hanging="491"/>
        <w:rPr>
          <w:rFonts w:ascii="Arial" w:hAnsi="Arial" w:cs="Arial"/>
          <w:b/>
          <w:bCs/>
          <w:sz w:val="24"/>
          <w:szCs w:val="24"/>
        </w:rPr>
      </w:pPr>
      <w:r w:rsidRPr="00107214">
        <w:rPr>
          <w:rFonts w:ascii="Arial" w:hAnsi="Arial" w:cs="Arial"/>
          <w:sz w:val="24"/>
          <w:szCs w:val="24"/>
        </w:rPr>
        <w:t>How do you understand the writer’s claim that self-hate becomes an obstacle to our own pleasures</w:t>
      </w:r>
      <w:r w:rsidR="00107214">
        <w:rPr>
          <w:rFonts w:ascii="Arial" w:hAnsi="Arial" w:cs="Arial"/>
          <w:sz w:val="24"/>
          <w:szCs w:val="24"/>
        </w:rPr>
        <w:t>?</w:t>
      </w:r>
    </w:p>
    <w:p w14:paraId="6138C1C3" w14:textId="21CE1BBF" w:rsidR="000D5BB2" w:rsidRDefault="00107214" w:rsidP="000D5BB2">
      <w:pPr>
        <w:ind w:left="142" w:right="-46" w:hanging="709"/>
        <w:rPr>
          <w:rFonts w:ascii="Arial" w:hAnsi="Arial" w:cs="Arial"/>
          <w:b/>
          <w:bCs/>
        </w:rPr>
      </w:pPr>
      <w:r>
        <w:rPr>
          <w:rFonts w:ascii="Arial" w:hAnsi="Arial" w:cs="Arial"/>
          <w:b/>
          <w:bCs/>
        </w:rPr>
        <w:t>II</w:t>
      </w:r>
      <w:r w:rsidR="00295A3F">
        <w:rPr>
          <w:rFonts w:ascii="Arial" w:hAnsi="Arial" w:cs="Arial"/>
          <w:b/>
          <w:bCs/>
        </w:rPr>
        <w:t xml:space="preserve">.    </w:t>
      </w:r>
      <w:r w:rsidR="000D5BB2">
        <w:rPr>
          <w:rFonts w:ascii="Arial" w:hAnsi="Arial" w:cs="Arial"/>
          <w:b/>
          <w:bCs/>
        </w:rPr>
        <w:t>Answer the following questions in 1</w:t>
      </w:r>
      <w:r w:rsidR="00054E20">
        <w:rPr>
          <w:rFonts w:ascii="Arial" w:hAnsi="Arial" w:cs="Arial"/>
          <w:b/>
          <w:bCs/>
        </w:rPr>
        <w:t>5</w:t>
      </w:r>
      <w:r w:rsidR="000D5BB2">
        <w:rPr>
          <w:rFonts w:ascii="Arial" w:hAnsi="Arial" w:cs="Arial"/>
          <w:b/>
          <w:bCs/>
        </w:rPr>
        <w:t>0-</w:t>
      </w:r>
      <w:r w:rsidR="00054E20">
        <w:rPr>
          <w:rFonts w:ascii="Arial" w:hAnsi="Arial" w:cs="Arial"/>
          <w:b/>
          <w:bCs/>
        </w:rPr>
        <w:t>20</w:t>
      </w:r>
      <w:r w:rsidR="000D5BB2">
        <w:rPr>
          <w:rFonts w:ascii="Arial" w:hAnsi="Arial" w:cs="Arial"/>
          <w:b/>
          <w:bCs/>
        </w:rPr>
        <w:t>0 words each.                  (</w:t>
      </w:r>
      <w:r w:rsidR="00054E20">
        <w:rPr>
          <w:rFonts w:ascii="Arial" w:hAnsi="Arial" w:cs="Arial"/>
          <w:b/>
          <w:bCs/>
        </w:rPr>
        <w:t>2</w:t>
      </w:r>
      <w:r w:rsidR="000D5BB2">
        <w:rPr>
          <w:rFonts w:ascii="Arial" w:hAnsi="Arial" w:cs="Arial"/>
          <w:b/>
          <w:bCs/>
        </w:rPr>
        <w:t>x1</w:t>
      </w:r>
      <w:r w:rsidR="00054E20">
        <w:rPr>
          <w:rFonts w:ascii="Arial" w:hAnsi="Arial" w:cs="Arial"/>
          <w:b/>
          <w:bCs/>
        </w:rPr>
        <w:t>5</w:t>
      </w:r>
      <w:r w:rsidR="000D5BB2">
        <w:rPr>
          <w:rFonts w:ascii="Arial" w:hAnsi="Arial" w:cs="Arial"/>
          <w:b/>
          <w:bCs/>
        </w:rPr>
        <w:t>=</w:t>
      </w:r>
      <w:r w:rsidR="00054E20">
        <w:rPr>
          <w:rFonts w:ascii="Arial" w:hAnsi="Arial" w:cs="Arial"/>
          <w:b/>
          <w:bCs/>
        </w:rPr>
        <w:t>3</w:t>
      </w:r>
      <w:r w:rsidR="000D5BB2">
        <w:rPr>
          <w:rFonts w:ascii="Arial" w:hAnsi="Arial" w:cs="Arial"/>
          <w:b/>
          <w:bCs/>
        </w:rPr>
        <w:t>0)</w:t>
      </w:r>
    </w:p>
    <w:p w14:paraId="33C5B77B" w14:textId="431CAADF" w:rsidR="000D5BB2" w:rsidRDefault="000D5BB2" w:rsidP="000D5BB2">
      <w:pPr>
        <w:ind w:left="142" w:right="-46" w:hanging="709"/>
        <w:rPr>
          <w:rFonts w:ascii="Arial" w:hAnsi="Arial" w:cs="Arial"/>
          <w:b/>
          <w:bCs/>
        </w:rPr>
      </w:pPr>
    </w:p>
    <w:p w14:paraId="401047DA" w14:textId="73871871" w:rsidR="00054E20" w:rsidRPr="00054E20" w:rsidRDefault="006A36CB" w:rsidP="00E00BD9">
      <w:pPr>
        <w:pStyle w:val="ListParagraph"/>
        <w:numPr>
          <w:ilvl w:val="0"/>
          <w:numId w:val="5"/>
        </w:numPr>
        <w:ind w:left="0" w:right="-46" w:hanging="567"/>
        <w:rPr>
          <w:rFonts w:ascii="Arial" w:hAnsi="Arial" w:cs="Arial"/>
          <w:b/>
          <w:bCs/>
        </w:rPr>
      </w:pPr>
      <w:r>
        <w:rPr>
          <w:rFonts w:ascii="Arial" w:hAnsi="Arial" w:cs="Arial"/>
          <w:sz w:val="24"/>
          <w:szCs w:val="24"/>
        </w:rPr>
        <w:t xml:space="preserve">‘Auteur theory’ </w:t>
      </w:r>
      <w:r w:rsidRPr="006A36CB">
        <w:rPr>
          <w:rFonts w:ascii="Arial" w:hAnsi="Arial" w:cs="Arial"/>
          <w:sz w:val="24"/>
          <w:szCs w:val="24"/>
        </w:rPr>
        <w:t>is a way of looking at films that state that the director is the “author” of a film.</w:t>
      </w:r>
      <w:r>
        <w:rPr>
          <w:rFonts w:ascii="Arial" w:hAnsi="Arial" w:cs="Arial"/>
          <w:sz w:val="24"/>
          <w:szCs w:val="24"/>
        </w:rPr>
        <w:t xml:space="preserve"> </w:t>
      </w:r>
      <w:r w:rsidR="000D34A8">
        <w:rPr>
          <w:rFonts w:ascii="Arial" w:hAnsi="Arial" w:cs="Arial"/>
          <w:sz w:val="24"/>
          <w:szCs w:val="24"/>
        </w:rPr>
        <w:t xml:space="preserve">Who </w:t>
      </w:r>
      <w:r>
        <w:rPr>
          <w:rFonts w:ascii="Arial" w:hAnsi="Arial" w:cs="Arial"/>
          <w:sz w:val="24"/>
          <w:szCs w:val="24"/>
        </w:rPr>
        <w:t xml:space="preserve">do you think is the real author of a dance? The choreographer or the performer? If you have reasons to believe that neither of them </w:t>
      </w:r>
      <w:r w:rsidR="000D34A8">
        <w:rPr>
          <w:rFonts w:ascii="Arial" w:hAnsi="Arial" w:cs="Arial"/>
          <w:sz w:val="24"/>
          <w:szCs w:val="24"/>
        </w:rPr>
        <w:t>is</w:t>
      </w:r>
      <w:r>
        <w:rPr>
          <w:rFonts w:ascii="Arial" w:hAnsi="Arial" w:cs="Arial"/>
          <w:sz w:val="24"/>
          <w:szCs w:val="24"/>
        </w:rPr>
        <w:t xml:space="preserve"> the author, please state your reasons for saying so.</w:t>
      </w:r>
    </w:p>
    <w:p w14:paraId="28BE0925" w14:textId="5153C957" w:rsidR="006C29ED" w:rsidRPr="006C29ED" w:rsidRDefault="00054E20" w:rsidP="00E00BD9">
      <w:pPr>
        <w:pStyle w:val="ListParagraph"/>
        <w:numPr>
          <w:ilvl w:val="0"/>
          <w:numId w:val="5"/>
        </w:numPr>
        <w:ind w:left="0" w:right="-46" w:hanging="567"/>
        <w:rPr>
          <w:rFonts w:ascii="Arial" w:hAnsi="Arial" w:cs="Arial"/>
          <w:b/>
          <w:bCs/>
        </w:rPr>
      </w:pPr>
      <w:r>
        <w:rPr>
          <w:rFonts w:ascii="Arial" w:hAnsi="Arial" w:cs="Arial"/>
          <w:sz w:val="24"/>
          <w:szCs w:val="24"/>
        </w:rPr>
        <w:t xml:space="preserve">When dances/songs begin collecting an identity of their own, are they still viewed as a part of the film? </w:t>
      </w:r>
      <w:r w:rsidR="006C29ED">
        <w:rPr>
          <w:rFonts w:ascii="Arial" w:hAnsi="Arial" w:cs="Arial"/>
          <w:sz w:val="24"/>
          <w:szCs w:val="24"/>
        </w:rPr>
        <w:t>Should they be? What is lost</w:t>
      </w:r>
      <w:r w:rsidR="00E00BD9">
        <w:rPr>
          <w:rFonts w:ascii="Arial" w:hAnsi="Arial" w:cs="Arial"/>
          <w:sz w:val="24"/>
          <w:szCs w:val="24"/>
        </w:rPr>
        <w:t xml:space="preserve">/gained </w:t>
      </w:r>
      <w:r w:rsidR="006C29ED">
        <w:rPr>
          <w:rFonts w:ascii="Arial" w:hAnsi="Arial" w:cs="Arial"/>
          <w:sz w:val="24"/>
          <w:szCs w:val="24"/>
        </w:rPr>
        <w:t>when they are watched without knowledge of the film? Explain with an example.</w:t>
      </w:r>
    </w:p>
    <w:p w14:paraId="39CE6DDF" w14:textId="20806441" w:rsidR="006C29ED" w:rsidRDefault="006C29ED" w:rsidP="006C29ED">
      <w:pPr>
        <w:ind w:right="-46"/>
        <w:rPr>
          <w:rFonts w:ascii="Arial" w:hAnsi="Arial" w:cs="Arial"/>
          <w:b/>
          <w:bCs/>
        </w:rPr>
      </w:pPr>
    </w:p>
    <w:p w14:paraId="7892D5CB" w14:textId="025038BE" w:rsidR="006C29ED" w:rsidRDefault="00107214" w:rsidP="006C29ED">
      <w:pPr>
        <w:ind w:right="-46" w:hanging="567"/>
        <w:rPr>
          <w:rFonts w:ascii="Arial" w:hAnsi="Arial" w:cs="Arial"/>
          <w:b/>
          <w:bCs/>
        </w:rPr>
      </w:pPr>
      <w:r>
        <w:rPr>
          <w:rFonts w:ascii="Arial" w:hAnsi="Arial" w:cs="Arial"/>
          <w:b/>
          <w:bCs/>
        </w:rPr>
        <w:t>III</w:t>
      </w:r>
      <w:r w:rsidR="006C29ED">
        <w:rPr>
          <w:rFonts w:ascii="Arial" w:hAnsi="Arial" w:cs="Arial"/>
          <w:b/>
          <w:bCs/>
        </w:rPr>
        <w:t xml:space="preserve">.     </w:t>
      </w:r>
      <w:r w:rsidR="00E00BD9">
        <w:rPr>
          <w:rFonts w:ascii="Arial" w:hAnsi="Arial" w:cs="Arial"/>
          <w:b/>
          <w:bCs/>
        </w:rPr>
        <w:t>Answer ANY ONE of the following questions in 100-150 words.    (10 marks)</w:t>
      </w:r>
    </w:p>
    <w:p w14:paraId="1F29FBE0" w14:textId="28B08AC8" w:rsidR="00E00BD9" w:rsidRDefault="00E00BD9" w:rsidP="006C29ED">
      <w:pPr>
        <w:ind w:right="-46" w:hanging="567"/>
        <w:rPr>
          <w:rFonts w:ascii="Arial" w:hAnsi="Arial" w:cs="Arial"/>
          <w:b/>
          <w:bCs/>
        </w:rPr>
      </w:pPr>
    </w:p>
    <w:p w14:paraId="17C8DC4C" w14:textId="23FAB9B2" w:rsidR="00E00BD9" w:rsidRDefault="00107214" w:rsidP="006C29ED">
      <w:pPr>
        <w:ind w:right="-46" w:hanging="567"/>
        <w:rPr>
          <w:rFonts w:ascii="Arial" w:hAnsi="Arial" w:cs="Arial"/>
        </w:rPr>
      </w:pPr>
      <w:r>
        <w:rPr>
          <w:rFonts w:ascii="Arial" w:hAnsi="Arial" w:cs="Arial"/>
          <w:b/>
          <w:bCs/>
        </w:rPr>
        <w:t>8</w:t>
      </w:r>
      <w:r w:rsidR="00E00BD9">
        <w:rPr>
          <w:rFonts w:ascii="Arial" w:hAnsi="Arial" w:cs="Arial"/>
          <w:b/>
          <w:bCs/>
        </w:rPr>
        <w:t xml:space="preserve">.      </w:t>
      </w:r>
      <w:r w:rsidR="00E00BD9">
        <w:rPr>
          <w:rFonts w:ascii="Arial" w:hAnsi="Arial" w:cs="Arial"/>
        </w:rPr>
        <w:t>Write about a performer who you think has a strong screen/stage presence. Give reasons for your choice.</w:t>
      </w:r>
    </w:p>
    <w:p w14:paraId="53E6F408" w14:textId="77777777" w:rsidR="00E00BD9" w:rsidRDefault="00E00BD9" w:rsidP="006C29ED">
      <w:pPr>
        <w:ind w:right="-46" w:hanging="567"/>
        <w:rPr>
          <w:rFonts w:ascii="Arial" w:hAnsi="Arial" w:cs="Arial"/>
        </w:rPr>
      </w:pPr>
    </w:p>
    <w:p w14:paraId="0F771C33" w14:textId="3315EBFC" w:rsidR="00E00BD9" w:rsidRDefault="00107214" w:rsidP="002B276E">
      <w:pPr>
        <w:ind w:right="-46" w:hanging="567"/>
        <w:rPr>
          <w:rFonts w:ascii="Arial" w:hAnsi="Arial" w:cs="Arial"/>
        </w:rPr>
      </w:pPr>
      <w:r>
        <w:rPr>
          <w:rFonts w:ascii="Arial" w:hAnsi="Arial" w:cs="Arial"/>
          <w:b/>
          <w:bCs/>
        </w:rPr>
        <w:t>9</w:t>
      </w:r>
      <w:r w:rsidR="00E00BD9">
        <w:rPr>
          <w:rFonts w:ascii="Arial" w:hAnsi="Arial" w:cs="Arial"/>
        </w:rPr>
        <w:t xml:space="preserve">.      </w:t>
      </w:r>
      <w:r w:rsidR="002B276E">
        <w:rPr>
          <w:rFonts w:ascii="Arial" w:hAnsi="Arial" w:cs="Arial"/>
        </w:rPr>
        <w:t>How are ‘item numbers’ featuring men different from those featuring women? Explain with reference to two songs.</w:t>
      </w:r>
    </w:p>
    <w:p w14:paraId="6F0651BF" w14:textId="607AF9A1" w:rsidR="002B276E" w:rsidRDefault="002B276E" w:rsidP="002B276E">
      <w:pPr>
        <w:ind w:right="-46" w:hanging="567"/>
        <w:rPr>
          <w:rFonts w:ascii="Arial" w:hAnsi="Arial" w:cs="Arial"/>
        </w:rPr>
      </w:pPr>
    </w:p>
    <w:p w14:paraId="68C78F65" w14:textId="4AD503D6" w:rsidR="002B276E" w:rsidRDefault="002B276E" w:rsidP="002B276E">
      <w:pPr>
        <w:ind w:right="-46" w:hanging="567"/>
        <w:rPr>
          <w:rFonts w:ascii="Arial" w:hAnsi="Arial" w:cs="Arial"/>
        </w:rPr>
      </w:pPr>
    </w:p>
    <w:p w14:paraId="69010307" w14:textId="66DE1F06" w:rsidR="002B276E" w:rsidRDefault="002B276E" w:rsidP="002B276E">
      <w:pPr>
        <w:ind w:right="-46" w:hanging="567"/>
        <w:rPr>
          <w:rFonts w:ascii="Arial" w:hAnsi="Arial" w:cs="Arial"/>
        </w:rPr>
      </w:pPr>
    </w:p>
    <w:p w14:paraId="72591034" w14:textId="374DCC51" w:rsidR="002B276E" w:rsidRPr="002B276E" w:rsidRDefault="002B276E" w:rsidP="002B276E">
      <w:pPr>
        <w:ind w:right="-46" w:hanging="567"/>
        <w:jc w:val="center"/>
        <w:rPr>
          <w:rFonts w:ascii="Arial" w:hAnsi="Arial" w:cs="Arial"/>
          <w:b/>
          <w:bCs/>
        </w:rPr>
      </w:pPr>
      <w:r w:rsidRPr="002B276E">
        <w:rPr>
          <w:rFonts w:ascii="Arial" w:hAnsi="Arial" w:cs="Arial"/>
          <w:b/>
          <w:bCs/>
        </w:rPr>
        <w:t>*****</w:t>
      </w:r>
    </w:p>
    <w:p w14:paraId="5ECC496C" w14:textId="5E29A141" w:rsidR="00E00BD9" w:rsidRDefault="00E00BD9" w:rsidP="006C29ED">
      <w:pPr>
        <w:ind w:right="-46" w:hanging="567"/>
        <w:rPr>
          <w:rFonts w:ascii="Arial" w:hAnsi="Arial" w:cs="Arial"/>
          <w:b/>
          <w:bCs/>
        </w:rPr>
      </w:pPr>
    </w:p>
    <w:p w14:paraId="7E1C1F77" w14:textId="77777777" w:rsidR="00E00BD9" w:rsidRPr="006C29ED" w:rsidRDefault="00E00BD9" w:rsidP="006C29ED">
      <w:pPr>
        <w:ind w:right="-46" w:hanging="567"/>
        <w:rPr>
          <w:rFonts w:ascii="Arial" w:hAnsi="Arial" w:cs="Arial"/>
          <w:b/>
          <w:bCs/>
        </w:rPr>
      </w:pPr>
    </w:p>
    <w:p w14:paraId="5B31786D" w14:textId="20668F31" w:rsidR="00295A3F" w:rsidRPr="00295A3F" w:rsidRDefault="00295A3F" w:rsidP="00295A3F">
      <w:pPr>
        <w:rPr>
          <w:rFonts w:ascii="Arial" w:hAnsi="Arial" w:cs="Arial"/>
          <w:b/>
          <w:bCs/>
        </w:rPr>
      </w:pPr>
      <w:r w:rsidRPr="00295A3F">
        <w:rPr>
          <w:rFonts w:ascii="Arial" w:hAnsi="Arial" w:cs="Arial"/>
        </w:rPr>
        <w:t xml:space="preserve"> </w:t>
      </w:r>
    </w:p>
    <w:sectPr w:rsidR="00295A3F" w:rsidRPr="0029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0101"/>
    <w:multiLevelType w:val="hybridMultilevel"/>
    <w:tmpl w:val="736C79A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nsid w:val="2AF10B1E"/>
    <w:multiLevelType w:val="hybridMultilevel"/>
    <w:tmpl w:val="68284074"/>
    <w:lvl w:ilvl="0" w:tplc="BC5CA77C">
      <w:start w:val="1"/>
      <w:numFmt w:val="none"/>
      <w:lvlText w:val="I.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23FF5"/>
    <w:multiLevelType w:val="hybridMultilevel"/>
    <w:tmpl w:val="2D687AF8"/>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nsid w:val="50603686"/>
    <w:multiLevelType w:val="hybridMultilevel"/>
    <w:tmpl w:val="F356B1EA"/>
    <w:numStyleLink w:val="ImportedStyle1"/>
  </w:abstractNum>
  <w:abstractNum w:abstractNumId="4">
    <w:nsid w:val="5FE75F7D"/>
    <w:multiLevelType w:val="hybridMultilevel"/>
    <w:tmpl w:val="F356B1EA"/>
    <w:styleLink w:val="ImportedStyle1"/>
    <w:lvl w:ilvl="0" w:tplc="03145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E2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A2C7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026F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C17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DECC8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1C63E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A44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D007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69A4203"/>
    <w:multiLevelType w:val="hybridMultilevel"/>
    <w:tmpl w:val="4FFAC4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lvl w:ilvl="0" w:tplc="F0EE9F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10"/>
    <w:rsid w:val="00054E20"/>
    <w:rsid w:val="000D34A8"/>
    <w:rsid w:val="000D5BB2"/>
    <w:rsid w:val="00107214"/>
    <w:rsid w:val="00295A3F"/>
    <w:rsid w:val="002B276E"/>
    <w:rsid w:val="00357D80"/>
    <w:rsid w:val="003864B6"/>
    <w:rsid w:val="004B2059"/>
    <w:rsid w:val="006A36CB"/>
    <w:rsid w:val="006C29ED"/>
    <w:rsid w:val="00791110"/>
    <w:rsid w:val="008D419E"/>
    <w:rsid w:val="00AE3AE8"/>
    <w:rsid w:val="00B32A68"/>
    <w:rsid w:val="00E00BD9"/>
    <w:rsid w:val="00E413D5"/>
    <w:rsid w:val="00E84317"/>
    <w:rsid w:val="00EE3C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2978"/>
  <w15:chartTrackingRefBased/>
  <w15:docId w15:val="{713B9C93-D135-254F-A4F3-5C50478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10"/>
    <w:pPr>
      <w:spacing w:before="100" w:beforeAutospacing="1" w:after="100" w:afterAutospacing="1"/>
      <w:jc w:val="both"/>
    </w:pPr>
    <w:rPr>
      <w:rFonts w:ascii="Times New Roman" w:eastAsia="Times New Roman" w:hAnsi="Times New Roman" w:cs="Times New Roman"/>
      <w:lang w:eastAsia="en-IN"/>
    </w:rPr>
  </w:style>
  <w:style w:type="paragraph" w:styleId="ListParagraph">
    <w:name w:val="List Paragraph"/>
    <w:uiPriority w:val="34"/>
    <w:qFormat/>
    <w:rsid w:val="00791110"/>
    <w:pPr>
      <w:spacing w:after="200" w:line="276" w:lineRule="auto"/>
      <w:ind w:left="720"/>
    </w:pPr>
    <w:rPr>
      <w:rFonts w:ascii="Calibri" w:eastAsia="Calibri" w:hAnsi="Calibri" w:cs="Calibri"/>
      <w:color w:val="000000"/>
      <w:sz w:val="22"/>
      <w:szCs w:val="22"/>
      <w:u w:color="000000"/>
      <w:lang w:val="en-US" w:eastAsia="en-IN"/>
    </w:rPr>
  </w:style>
  <w:style w:type="numbering" w:customStyle="1" w:styleId="ImportedStyle1">
    <w:name w:val="Imported Style 1"/>
    <w:rsid w:val="007911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7722">
      <w:bodyDiv w:val="1"/>
      <w:marLeft w:val="0"/>
      <w:marRight w:val="0"/>
      <w:marTop w:val="0"/>
      <w:marBottom w:val="0"/>
      <w:divBdr>
        <w:top w:val="none" w:sz="0" w:space="0" w:color="auto"/>
        <w:left w:val="none" w:sz="0" w:space="0" w:color="auto"/>
        <w:bottom w:val="none" w:sz="0" w:space="0" w:color="auto"/>
        <w:right w:val="none" w:sz="0" w:space="0" w:color="auto"/>
      </w:divBdr>
    </w:div>
    <w:div w:id="536548756">
      <w:bodyDiv w:val="1"/>
      <w:marLeft w:val="0"/>
      <w:marRight w:val="0"/>
      <w:marTop w:val="0"/>
      <w:marBottom w:val="0"/>
      <w:divBdr>
        <w:top w:val="none" w:sz="0" w:space="0" w:color="auto"/>
        <w:left w:val="none" w:sz="0" w:space="0" w:color="auto"/>
        <w:bottom w:val="none" w:sz="0" w:space="0" w:color="auto"/>
        <w:right w:val="none" w:sz="0" w:space="0" w:color="auto"/>
      </w:divBdr>
    </w:div>
    <w:div w:id="1325357120">
      <w:bodyDiv w:val="1"/>
      <w:marLeft w:val="0"/>
      <w:marRight w:val="0"/>
      <w:marTop w:val="0"/>
      <w:marBottom w:val="0"/>
      <w:divBdr>
        <w:top w:val="none" w:sz="0" w:space="0" w:color="auto"/>
        <w:left w:val="none" w:sz="0" w:space="0" w:color="auto"/>
        <w:bottom w:val="none" w:sz="0" w:space="0" w:color="auto"/>
        <w:right w:val="none" w:sz="0" w:space="0" w:color="auto"/>
      </w:divBdr>
    </w:div>
    <w:div w:id="1718122645">
      <w:bodyDiv w:val="1"/>
      <w:marLeft w:val="0"/>
      <w:marRight w:val="0"/>
      <w:marTop w:val="0"/>
      <w:marBottom w:val="0"/>
      <w:divBdr>
        <w:top w:val="none" w:sz="0" w:space="0" w:color="auto"/>
        <w:left w:val="none" w:sz="0" w:space="0" w:color="auto"/>
        <w:bottom w:val="none" w:sz="0" w:space="0" w:color="auto"/>
        <w:right w:val="none" w:sz="0" w:space="0" w:color="auto"/>
      </w:divBdr>
    </w:div>
    <w:div w:id="18093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LIBDL-13</cp:lastModifiedBy>
  <cp:revision>4</cp:revision>
  <dcterms:created xsi:type="dcterms:W3CDTF">2022-07-13T05:25:00Z</dcterms:created>
  <dcterms:modified xsi:type="dcterms:W3CDTF">2022-08-25T06:14:00Z</dcterms:modified>
</cp:coreProperties>
</file>