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55443" w14:textId="77777777" w:rsidR="00D439F4" w:rsidRDefault="00F76B3D">
      <w:pPr>
        <w:tabs>
          <w:tab w:val="left" w:pos="1985"/>
          <w:tab w:val="left" w:pos="4253"/>
        </w:tabs>
        <w:spacing w:after="0" w:line="240" w:lineRule="auto"/>
        <w:ind w:left="360" w:right="-33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B4AA2" wp14:editId="469B3737">
                <wp:simplePos x="0" y="0"/>
                <wp:positionH relativeFrom="column">
                  <wp:posOffset>3769360</wp:posOffset>
                </wp:positionH>
                <wp:positionV relativeFrom="paragraph">
                  <wp:posOffset>-140970</wp:posOffset>
                </wp:positionV>
                <wp:extent cx="2536190" cy="575310"/>
                <wp:effectExtent l="5080" t="4445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E93D46C" w14:textId="77777777" w:rsidR="00D439F4" w:rsidRDefault="00F76B3D">
                            <w:r>
                              <w:t>Register Number:</w:t>
                            </w:r>
                          </w:p>
                          <w:p w14:paraId="08493AC9" w14:textId="77777777" w:rsidR="00D439F4" w:rsidRDefault="00F76B3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B4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8pt;margin-top:-11.1pt;width:199.7pt;height:4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OWHAIAADgEAAAOAAAAZHJzL2Uyb0RvYy54bWysU1Fv0zAQfkfiP1h+p2myZlujptPoVIQ0&#10;BtLGD3AcJ7FwfMZ2m5Rfz9npSgQ8Ifxg+Xznz3ffd7e5G3tFjsI6Cbqk6WJJidAcaqnbkn592b+7&#10;pcR5pmumQIuSnoSjd9u3bzaDKUQGHahaWIIg2hWDKWnnvSmSxPFO9MwtwAiNzgZszzyatk1qywZE&#10;71WSLZfXyQC2Nha4cA5vHyYn3Ub8phHcf24aJzxRJcXcfNxt3KuwJ9sNK1rLTCf5OQ32D1n0TGr8&#10;9AL1wDwjByv/gOolt+Cg8QsOfQJNI7mINWA16fK3ap47ZkSsBclx5kKT+3+w/On4xRJZo3aUaNaj&#10;RC9i9OQ9jCQL7AzGFRj0bDDMj3gdIkOlzjwC/+aIhl3HdCvurYWhE6zG7NLwMpk9nXBcAKmGT1Dj&#10;N+zgIQKNje0DIJJBEB1VOl2UCalwvMzyq+t0jS6Ovvwmv0qjdAkrXl8b6/wHAT0Jh5JaVD6is+Oj&#10;8yEbVryGxOxByXovlYqGbaudsuTIsEv2ccUCsMh5mNJkKOk6z/KJgLnPzSGWcf0Nopce213JvqS3&#10;8yClz3wFiiay/FiNZ/4rqE/InIWpfXHc8NCB/UHJgK1bUvf9wKygRH3UyP46Xa1Cr0djld9kaNi5&#10;p5p7mOYIVVJPyXTc+Wk+DsbKtsOfJr013KNijYxkBmmnrM55Y3tGjs+jFPp/bseoXwO//QkAAP//&#10;AwBQSwMEFAAGAAgAAAAhAOUkw93hAAAACgEAAA8AAABkcnMvZG93bnJldi54bWxMj8tOwzAQRfdI&#10;/IM1SGxQ65CUNAmZVAgJBDsoFWzd2E0i/Ai2m4a/Z1jBcjRH955bb2aj2aR8GJxFuF4mwJRtnRxs&#10;h7B7e1gUwEIUVgrtrEL4VgE2zflZLSrpTvZVTdvYMQqxoRIIfYxjxXloe2VEWLpRWfodnDci0uk7&#10;Lr04UbjRPE2SnBsxWGroxajue9V+bo8GoVg9TR/hOXt5b/ODLuPVenr88oiXF/PdLbCo5vgHw68+&#10;qUNDTnt3tDIwjXBTZjmhCIs0TYERUZYZrdsj5MUKeFPz/xOaHwAAAP//AwBQSwECLQAUAAYACAAA&#10;ACEAtoM4kv4AAADhAQAAEwAAAAAAAAAAAAAAAAAAAAAAW0NvbnRlbnRfVHlwZXNdLnhtbFBLAQIt&#10;ABQABgAIAAAAIQA4/SH/1gAAAJQBAAALAAAAAAAAAAAAAAAAAC8BAABfcmVscy8ucmVsc1BLAQIt&#10;ABQABgAIAAAAIQDQNxOWHAIAADgEAAAOAAAAAAAAAAAAAAAAAC4CAABkcnMvZTJvRG9jLnhtbFBL&#10;AQItABQABgAIAAAAIQDlJMPd4QAAAAoBAAAPAAAAAAAAAAAAAAAAAHYEAABkcnMvZG93bnJldi54&#10;bWxQSwUGAAAAAAQABADzAAAAhAUAAAAA&#10;">
                <v:textbox>
                  <w:txbxContent>
                    <w:p w14:paraId="7E93D46C" w14:textId="77777777" w:rsidR="00D439F4" w:rsidRDefault="00F76B3D">
                      <w:r>
                        <w:t>Register Number:</w:t>
                      </w:r>
                    </w:p>
                    <w:p w14:paraId="08493AC9" w14:textId="77777777" w:rsidR="00D439F4" w:rsidRDefault="00F76B3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4BA21751" wp14:editId="24654C3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401B2" w14:textId="77777777" w:rsidR="00FD73AB" w:rsidRDefault="00FD73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BE51A1" w14:textId="77777777" w:rsidR="00D439F4" w:rsidRPr="006E4D53" w:rsidRDefault="00F76B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4D53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284E4550" w14:textId="77777777" w:rsidR="00D439F4" w:rsidRPr="006E4D53" w:rsidRDefault="00B65A9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4D53">
        <w:rPr>
          <w:rFonts w:ascii="Arial" w:hAnsi="Arial" w:cs="Arial"/>
          <w:b/>
          <w:sz w:val="24"/>
          <w:szCs w:val="24"/>
        </w:rPr>
        <w:t>M</w:t>
      </w:r>
      <w:r w:rsidR="004F21A5" w:rsidRPr="006E4D53">
        <w:rPr>
          <w:rFonts w:ascii="Arial" w:hAnsi="Arial" w:cs="Arial"/>
          <w:b/>
          <w:sz w:val="24"/>
          <w:szCs w:val="24"/>
        </w:rPr>
        <w:t>.</w:t>
      </w:r>
      <w:r w:rsidRPr="006E4D53">
        <w:rPr>
          <w:rFonts w:ascii="Arial" w:hAnsi="Arial" w:cs="Arial"/>
          <w:b/>
          <w:sz w:val="24"/>
          <w:szCs w:val="24"/>
        </w:rPr>
        <w:t>Com – IV</w:t>
      </w:r>
      <w:r w:rsidR="00F76B3D" w:rsidRPr="006E4D53">
        <w:rPr>
          <w:rFonts w:ascii="Arial" w:hAnsi="Arial" w:cs="Arial"/>
          <w:b/>
          <w:sz w:val="24"/>
          <w:szCs w:val="24"/>
        </w:rPr>
        <w:t xml:space="preserve"> SEMESTER</w:t>
      </w:r>
    </w:p>
    <w:p w14:paraId="5DC5CDE6" w14:textId="77777777" w:rsidR="00D439F4" w:rsidRPr="006E4D53" w:rsidRDefault="00F04D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4D53">
        <w:rPr>
          <w:rFonts w:ascii="Arial" w:hAnsi="Arial" w:cs="Arial"/>
          <w:b/>
          <w:bCs/>
          <w:sz w:val="24"/>
          <w:szCs w:val="24"/>
        </w:rPr>
        <w:t>SEMESTER EXAMINATION: APRIL</w:t>
      </w:r>
      <w:r w:rsidR="00A32AA1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0878E778" w14:textId="77777777" w:rsidR="00D439F4" w:rsidRPr="006E4D53" w:rsidRDefault="00A32A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 conducted in July</w:t>
      </w:r>
      <w:r w:rsidR="00F76B3D" w:rsidRPr="006E4D53">
        <w:rPr>
          <w:rFonts w:ascii="Arial" w:hAnsi="Arial" w:cs="Arial"/>
          <w:b/>
          <w:bCs/>
          <w:sz w:val="24"/>
          <w:szCs w:val="24"/>
        </w:rPr>
        <w:t>-</w:t>
      </w:r>
      <w:r w:rsidR="00F04D88" w:rsidRPr="006E4D53">
        <w:rPr>
          <w:rFonts w:ascii="Arial" w:hAnsi="Arial" w:cs="Arial"/>
          <w:b/>
          <w:bCs/>
          <w:sz w:val="24"/>
          <w:szCs w:val="24"/>
        </w:rPr>
        <w:t>August</w:t>
      </w:r>
      <w:r w:rsidR="00F76B3D" w:rsidRPr="006E4D53">
        <w:rPr>
          <w:rFonts w:ascii="Arial" w:hAnsi="Arial" w:cs="Arial"/>
          <w:b/>
          <w:bCs/>
          <w:sz w:val="24"/>
          <w:szCs w:val="24"/>
        </w:rPr>
        <w:t xml:space="preserve"> 2022)</w:t>
      </w:r>
    </w:p>
    <w:p w14:paraId="2154A430" w14:textId="1317EFEF" w:rsidR="00D439F4" w:rsidRPr="006E4D53" w:rsidRDefault="00F04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6E4D53">
        <w:rPr>
          <w:rFonts w:ascii="Arial" w:hAnsi="Arial" w:cs="Arial"/>
          <w:b/>
          <w:sz w:val="24"/>
          <w:szCs w:val="24"/>
          <w:u w:val="single"/>
        </w:rPr>
        <w:t>MCO</w:t>
      </w:r>
      <w:r w:rsidR="00FD73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E4D53">
        <w:rPr>
          <w:rFonts w:ascii="Arial" w:hAnsi="Arial" w:cs="Arial"/>
          <w:b/>
          <w:sz w:val="24"/>
          <w:szCs w:val="24"/>
          <w:u w:val="single"/>
        </w:rPr>
        <w:t>0220</w:t>
      </w:r>
      <w:r w:rsidR="00FD73AB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F76B3D" w:rsidRPr="006E4D5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D73AB">
        <w:rPr>
          <w:rFonts w:ascii="Arial" w:hAnsi="Arial" w:cs="Arial"/>
          <w:b/>
          <w:sz w:val="24"/>
          <w:szCs w:val="24"/>
          <w:u w:val="single"/>
        </w:rPr>
        <w:t>Merchant Banking a</w:t>
      </w:r>
      <w:r w:rsidR="00FD73AB" w:rsidRPr="006E4D53">
        <w:rPr>
          <w:rFonts w:ascii="Arial" w:hAnsi="Arial" w:cs="Arial"/>
          <w:b/>
          <w:sz w:val="24"/>
          <w:szCs w:val="24"/>
          <w:u w:val="single"/>
        </w:rPr>
        <w:t>nd Financial Services</w:t>
      </w:r>
      <w:bookmarkEnd w:id="0"/>
    </w:p>
    <w:p w14:paraId="472B84C0" w14:textId="77777777" w:rsidR="00D439F4" w:rsidRDefault="00F76B3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Time- 2 ½ 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IN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Marks-70</w:t>
      </w:r>
    </w:p>
    <w:p w14:paraId="6B90A63E" w14:textId="77777777" w:rsidR="00D439F4" w:rsidRDefault="00D439F4">
      <w:pPr>
        <w:pStyle w:val="Title"/>
        <w:outlineLvl w:val="0"/>
        <w:rPr>
          <w:rFonts w:ascii="Arial" w:hAnsi="Arial" w:cs="Arial"/>
          <w:b w:val="0"/>
        </w:rPr>
      </w:pPr>
    </w:p>
    <w:p w14:paraId="27469954" w14:textId="77777777" w:rsidR="00D439F4" w:rsidRDefault="00C00DB4">
      <w:pPr>
        <w:spacing w:after="0" w:line="240" w:lineRule="auto"/>
        <w:ind w:left="360" w:hanging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This paper contains 1</w:t>
      </w:r>
      <w:r w:rsidR="00F76B3D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printed page</w:t>
      </w:r>
      <w:r w:rsidR="00F76B3D">
        <w:rPr>
          <w:rFonts w:ascii="Arial" w:hAnsi="Arial" w:cs="Arial"/>
          <w:b/>
        </w:rPr>
        <w:t xml:space="preserve"> and four parts</w:t>
      </w:r>
    </w:p>
    <w:p w14:paraId="5A74E848" w14:textId="77777777" w:rsidR="00D439F4" w:rsidRPr="006E4D53" w:rsidRDefault="00F76B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4D53">
        <w:rPr>
          <w:rFonts w:ascii="Arial" w:hAnsi="Arial" w:cs="Arial"/>
          <w:b/>
          <w:sz w:val="24"/>
          <w:szCs w:val="24"/>
        </w:rPr>
        <w:t xml:space="preserve">Section A </w:t>
      </w:r>
    </w:p>
    <w:p w14:paraId="51FFF7E8" w14:textId="77777777" w:rsidR="00D439F4" w:rsidRPr="006E4D53" w:rsidRDefault="00F76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4D53">
        <w:rPr>
          <w:rFonts w:ascii="Arial" w:hAnsi="Arial" w:cs="Arial"/>
          <w:sz w:val="24"/>
          <w:szCs w:val="24"/>
        </w:rPr>
        <w:t xml:space="preserve">I Answer </w:t>
      </w:r>
      <w:r w:rsidR="007B0E46" w:rsidRPr="006E4D53">
        <w:rPr>
          <w:rFonts w:ascii="Arial" w:hAnsi="Arial" w:cs="Arial"/>
          <w:b/>
          <w:i/>
          <w:sz w:val="24"/>
          <w:szCs w:val="24"/>
        </w:rPr>
        <w:t>any ten</w:t>
      </w:r>
      <w:r w:rsidRPr="006E4D53">
        <w:rPr>
          <w:rFonts w:ascii="Arial" w:hAnsi="Arial" w:cs="Arial"/>
          <w:b/>
          <w:i/>
          <w:sz w:val="24"/>
          <w:szCs w:val="24"/>
        </w:rPr>
        <w:t xml:space="preserve"> </w:t>
      </w:r>
      <w:r w:rsidRPr="006E4D53">
        <w:rPr>
          <w:rFonts w:ascii="Arial" w:hAnsi="Arial" w:cs="Arial"/>
          <w:sz w:val="24"/>
          <w:szCs w:val="24"/>
        </w:rPr>
        <w:t xml:space="preserve">of the following </w:t>
      </w:r>
      <w:r w:rsidRPr="006E4D53">
        <w:rPr>
          <w:rFonts w:ascii="Arial" w:hAnsi="Arial" w:cs="Arial"/>
          <w:sz w:val="24"/>
          <w:szCs w:val="24"/>
        </w:rPr>
        <w:tab/>
      </w:r>
      <w:r w:rsidRPr="006E4D53">
        <w:rPr>
          <w:rFonts w:ascii="Arial" w:hAnsi="Arial" w:cs="Arial"/>
          <w:sz w:val="24"/>
          <w:szCs w:val="24"/>
        </w:rPr>
        <w:tab/>
      </w:r>
      <w:r w:rsidRPr="006E4D53">
        <w:rPr>
          <w:rFonts w:ascii="Arial" w:hAnsi="Arial" w:cs="Arial"/>
          <w:sz w:val="24"/>
          <w:szCs w:val="24"/>
        </w:rPr>
        <w:tab/>
        <w:t xml:space="preserve">                  (</w:t>
      </w:r>
      <w:r w:rsidR="007B0E46" w:rsidRPr="006E4D53">
        <w:rPr>
          <w:rFonts w:ascii="Arial" w:hAnsi="Arial" w:cs="Arial"/>
          <w:b/>
          <w:sz w:val="24"/>
          <w:szCs w:val="24"/>
        </w:rPr>
        <w:t>2 x 10 = 2</w:t>
      </w:r>
      <w:r w:rsidRPr="006E4D53">
        <w:rPr>
          <w:rFonts w:ascii="Arial" w:hAnsi="Arial" w:cs="Arial"/>
          <w:b/>
          <w:sz w:val="24"/>
          <w:szCs w:val="24"/>
        </w:rPr>
        <w:t>0 marks)</w:t>
      </w:r>
    </w:p>
    <w:p w14:paraId="63D672BE" w14:textId="77777777" w:rsidR="00D439F4" w:rsidRDefault="00D439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FCDFB5" w14:textId="77777777" w:rsidR="004B3F00" w:rsidRPr="004B3F00" w:rsidRDefault="004B3F00" w:rsidP="004B3F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B3F00">
        <w:rPr>
          <w:rFonts w:ascii="Arial" w:eastAsia="Calibri" w:hAnsi="Arial" w:cs="Arial"/>
          <w:lang w:eastAsia="en-US"/>
        </w:rPr>
        <w:t>What are bought out deals?</w:t>
      </w:r>
    </w:p>
    <w:p w14:paraId="641EDFD2" w14:textId="77777777" w:rsidR="004B3F00" w:rsidRPr="004B3F00" w:rsidRDefault="004B3F00" w:rsidP="004B3F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B3F00">
        <w:rPr>
          <w:rFonts w:ascii="Arial" w:eastAsia="Calibri" w:hAnsi="Arial" w:cs="Arial"/>
          <w:lang w:eastAsia="en-US"/>
        </w:rPr>
        <w:t>How is a broker different from a depository participant?</w:t>
      </w:r>
    </w:p>
    <w:p w14:paraId="0F7D568E" w14:textId="77777777" w:rsidR="004B3F00" w:rsidRPr="004B3F00" w:rsidRDefault="004B3F00" w:rsidP="004B3F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B3F00">
        <w:rPr>
          <w:rFonts w:ascii="Arial" w:eastAsia="Calibri" w:hAnsi="Arial" w:cs="Arial"/>
          <w:lang w:eastAsia="en-US"/>
        </w:rPr>
        <w:t>State any two roles of merchant bankers in fund raising.</w:t>
      </w:r>
    </w:p>
    <w:p w14:paraId="566E4234" w14:textId="77777777" w:rsidR="004B3F00" w:rsidRPr="004B3F00" w:rsidRDefault="004B3F00" w:rsidP="004B3F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B3F00">
        <w:rPr>
          <w:rFonts w:ascii="Arial" w:eastAsia="Calibri" w:hAnsi="Arial" w:cs="Arial"/>
          <w:lang w:eastAsia="en-US"/>
        </w:rPr>
        <w:t>What is Green Shoe option?</w:t>
      </w:r>
    </w:p>
    <w:p w14:paraId="5EEE9CB4" w14:textId="77777777" w:rsidR="004B3F00" w:rsidRPr="004B3F00" w:rsidRDefault="004B3F00" w:rsidP="004B3F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B3F00">
        <w:rPr>
          <w:rFonts w:ascii="Arial" w:eastAsia="Calibri" w:hAnsi="Arial" w:cs="Arial"/>
          <w:lang w:eastAsia="en-US"/>
        </w:rPr>
        <w:t>How is angel investors different from venture capitalists?</w:t>
      </w:r>
    </w:p>
    <w:p w14:paraId="02FEA11A" w14:textId="77777777" w:rsidR="004B3F00" w:rsidRPr="004B3F00" w:rsidRDefault="004B3F00" w:rsidP="004B3F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B3F00">
        <w:rPr>
          <w:rFonts w:ascii="Arial" w:eastAsia="Calibri" w:hAnsi="Arial" w:cs="Arial"/>
          <w:lang w:eastAsia="en-US"/>
        </w:rPr>
        <w:t>State any two features of financial services.</w:t>
      </w:r>
    </w:p>
    <w:p w14:paraId="7D7711A6" w14:textId="77777777" w:rsidR="004B3F00" w:rsidRPr="004B3F00" w:rsidRDefault="004B3F00" w:rsidP="004B3F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B3F00">
        <w:rPr>
          <w:rFonts w:ascii="Arial" w:eastAsia="Calibri" w:hAnsi="Arial" w:cs="Arial"/>
          <w:lang w:eastAsia="en-US"/>
        </w:rPr>
        <w:t>What is pro-rata allotment of shares?</w:t>
      </w:r>
    </w:p>
    <w:p w14:paraId="5BECF7C7" w14:textId="77777777" w:rsidR="004B3F00" w:rsidRPr="004B3F00" w:rsidRDefault="004B3F00" w:rsidP="004B3F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B3F00">
        <w:rPr>
          <w:rFonts w:ascii="Arial" w:eastAsia="Calibri" w:hAnsi="Arial" w:cs="Arial"/>
          <w:lang w:eastAsia="en-US"/>
        </w:rPr>
        <w:t>What is RML?</w:t>
      </w:r>
    </w:p>
    <w:p w14:paraId="2CEA8268" w14:textId="77777777" w:rsidR="004B3F00" w:rsidRPr="004B3F00" w:rsidRDefault="004B3F00" w:rsidP="004B3F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B3F00">
        <w:rPr>
          <w:rFonts w:ascii="Arial" w:eastAsia="Calibri" w:hAnsi="Arial" w:cs="Arial"/>
          <w:lang w:eastAsia="en-US"/>
        </w:rPr>
        <w:t>Expand (1) BOLT and (2) CIBIL</w:t>
      </w:r>
    </w:p>
    <w:p w14:paraId="3B99A5F3" w14:textId="77777777" w:rsidR="004B3F00" w:rsidRPr="004B3F00" w:rsidRDefault="004B3F00" w:rsidP="004B3F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B3F00">
        <w:rPr>
          <w:rFonts w:ascii="Arial" w:eastAsia="Calibri" w:hAnsi="Arial" w:cs="Arial"/>
          <w:lang w:eastAsia="en-US"/>
        </w:rPr>
        <w:t>What is Offer for Sale?</w:t>
      </w:r>
    </w:p>
    <w:p w14:paraId="108030C6" w14:textId="77777777" w:rsidR="004B3F00" w:rsidRPr="004B3F00" w:rsidRDefault="004B3F00" w:rsidP="004B3F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B3F00">
        <w:rPr>
          <w:rFonts w:ascii="Arial" w:eastAsia="Calibri" w:hAnsi="Arial" w:cs="Arial"/>
          <w:lang w:eastAsia="en-US"/>
        </w:rPr>
        <w:t>State the main constituents of the depository system in India.</w:t>
      </w:r>
    </w:p>
    <w:p w14:paraId="20DBD913" w14:textId="77777777" w:rsidR="004B3F00" w:rsidRDefault="004B3F00" w:rsidP="004B3F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B3F00">
        <w:rPr>
          <w:rFonts w:ascii="Arial" w:eastAsia="Calibri" w:hAnsi="Arial" w:cs="Arial"/>
          <w:lang w:eastAsia="en-US"/>
        </w:rPr>
        <w:t>State any two differences between public issue and private placement.</w:t>
      </w:r>
    </w:p>
    <w:p w14:paraId="2D2369C6" w14:textId="77777777" w:rsidR="00D439F4" w:rsidRPr="004B3F00" w:rsidRDefault="00D439F4" w:rsidP="004B3F0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429D896D" w14:textId="77777777" w:rsidR="00D439F4" w:rsidRDefault="00F76B3D">
      <w:pPr>
        <w:pStyle w:val="ListParagraph"/>
        <w:ind w:firstLineChars="1350" w:firstLine="3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</w:p>
    <w:p w14:paraId="30ADF2CA" w14:textId="77777777" w:rsidR="00D439F4" w:rsidRPr="006E4D53" w:rsidRDefault="00F76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4D53">
        <w:rPr>
          <w:rFonts w:ascii="Arial" w:hAnsi="Arial" w:cs="Arial"/>
          <w:sz w:val="24"/>
          <w:szCs w:val="24"/>
        </w:rPr>
        <w:t xml:space="preserve">II Answer </w:t>
      </w:r>
      <w:r w:rsidRPr="006E4D53">
        <w:rPr>
          <w:rFonts w:ascii="Arial" w:hAnsi="Arial" w:cs="Arial"/>
          <w:b/>
          <w:i/>
          <w:sz w:val="24"/>
          <w:szCs w:val="24"/>
        </w:rPr>
        <w:t xml:space="preserve">any three </w:t>
      </w:r>
      <w:r w:rsidRPr="006E4D53">
        <w:rPr>
          <w:rFonts w:ascii="Arial" w:hAnsi="Arial" w:cs="Arial"/>
          <w:sz w:val="24"/>
          <w:szCs w:val="24"/>
        </w:rPr>
        <w:t xml:space="preserve">of the following </w:t>
      </w:r>
      <w:r w:rsidRPr="006E4D53">
        <w:rPr>
          <w:rFonts w:ascii="Arial" w:hAnsi="Arial" w:cs="Arial"/>
          <w:sz w:val="24"/>
          <w:szCs w:val="24"/>
        </w:rPr>
        <w:tab/>
      </w:r>
      <w:r w:rsidRPr="006E4D53">
        <w:rPr>
          <w:rFonts w:ascii="Arial" w:hAnsi="Arial" w:cs="Arial"/>
          <w:sz w:val="24"/>
          <w:szCs w:val="24"/>
        </w:rPr>
        <w:tab/>
      </w:r>
      <w:r w:rsidRPr="006E4D53">
        <w:rPr>
          <w:rFonts w:ascii="Arial" w:hAnsi="Arial" w:cs="Arial"/>
          <w:sz w:val="24"/>
          <w:szCs w:val="24"/>
        </w:rPr>
        <w:tab/>
        <w:t xml:space="preserve">                  (</w:t>
      </w:r>
      <w:r w:rsidRPr="006E4D53">
        <w:rPr>
          <w:rFonts w:ascii="Arial" w:hAnsi="Arial" w:cs="Arial"/>
          <w:b/>
          <w:sz w:val="24"/>
          <w:szCs w:val="24"/>
        </w:rPr>
        <w:t>5 x 3 = 15 marks)</w:t>
      </w:r>
    </w:p>
    <w:p w14:paraId="1C480135" w14:textId="77777777" w:rsidR="00D439F4" w:rsidRDefault="00D439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630F38" w14:textId="004D1EB7" w:rsidR="004B3F00" w:rsidRPr="004B3F00" w:rsidRDefault="004B3F00" w:rsidP="004B3F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3F00">
        <w:rPr>
          <w:rFonts w:ascii="Arial" w:hAnsi="Arial" w:cs="Arial"/>
          <w:sz w:val="22"/>
          <w:szCs w:val="22"/>
        </w:rPr>
        <w:t xml:space="preserve">State the main differences between fund based and </w:t>
      </w:r>
      <w:r w:rsidR="003F652A" w:rsidRPr="004B3F00">
        <w:rPr>
          <w:rFonts w:ascii="Arial" w:hAnsi="Arial" w:cs="Arial"/>
          <w:sz w:val="22"/>
          <w:szCs w:val="22"/>
        </w:rPr>
        <w:t>fee-based</w:t>
      </w:r>
      <w:r w:rsidRPr="004B3F00">
        <w:rPr>
          <w:rFonts w:ascii="Arial" w:hAnsi="Arial" w:cs="Arial"/>
          <w:sz w:val="22"/>
          <w:szCs w:val="22"/>
        </w:rPr>
        <w:t xml:space="preserve"> services.</w:t>
      </w:r>
    </w:p>
    <w:p w14:paraId="204B9D54" w14:textId="77777777" w:rsidR="004B3F00" w:rsidRPr="004B3F00" w:rsidRDefault="004B3F00" w:rsidP="004B3F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3F00">
        <w:rPr>
          <w:rFonts w:ascii="Arial" w:hAnsi="Arial" w:cs="Arial"/>
          <w:sz w:val="22"/>
          <w:szCs w:val="22"/>
        </w:rPr>
        <w:t>Elaborate the various types of leasing services</w:t>
      </w:r>
    </w:p>
    <w:p w14:paraId="0FDF6C05" w14:textId="77777777" w:rsidR="004B3F00" w:rsidRPr="004B3F00" w:rsidRDefault="004B3F00" w:rsidP="004B3F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3F00">
        <w:rPr>
          <w:rFonts w:ascii="Arial" w:hAnsi="Arial" w:cs="Arial"/>
          <w:sz w:val="22"/>
          <w:szCs w:val="22"/>
        </w:rPr>
        <w:t>Distinguish between open ended and close ended mutual fund schemes.</w:t>
      </w:r>
    </w:p>
    <w:p w14:paraId="093FC0C1" w14:textId="77777777" w:rsidR="004B3F00" w:rsidRPr="004B3F00" w:rsidRDefault="004B3F00" w:rsidP="004B3F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3F00">
        <w:rPr>
          <w:rFonts w:ascii="Arial" w:hAnsi="Arial" w:cs="Arial"/>
          <w:sz w:val="22"/>
          <w:szCs w:val="22"/>
        </w:rPr>
        <w:t>Explain the challenges for merchant banking in the Indian Context.</w:t>
      </w:r>
    </w:p>
    <w:p w14:paraId="6DD263C8" w14:textId="77777777" w:rsidR="004B3F00" w:rsidRDefault="004B3F00" w:rsidP="004B3F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3F00">
        <w:rPr>
          <w:rFonts w:ascii="Arial" w:hAnsi="Arial" w:cs="Arial"/>
          <w:sz w:val="22"/>
          <w:szCs w:val="22"/>
        </w:rPr>
        <w:t>Explain the process by which a quantified assessment of the creditworthiness with respect to a financial obligation is done.</w:t>
      </w:r>
    </w:p>
    <w:p w14:paraId="3B4AEE49" w14:textId="77777777" w:rsidR="007B0403" w:rsidRDefault="007B0403" w:rsidP="004B3F0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4A43F76" w14:textId="77777777" w:rsidR="007B0E46" w:rsidRDefault="007B0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235CA5" w14:textId="77777777" w:rsidR="00D439F4" w:rsidRDefault="00F76B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C </w:t>
      </w:r>
    </w:p>
    <w:p w14:paraId="23A60A6C" w14:textId="77777777" w:rsidR="00D439F4" w:rsidRPr="006E4D53" w:rsidRDefault="00F76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4D53">
        <w:rPr>
          <w:rFonts w:ascii="Arial" w:hAnsi="Arial" w:cs="Arial"/>
          <w:sz w:val="24"/>
          <w:szCs w:val="24"/>
        </w:rPr>
        <w:t xml:space="preserve">III Answer </w:t>
      </w:r>
      <w:r w:rsidRPr="006E4D53">
        <w:rPr>
          <w:rFonts w:ascii="Arial" w:hAnsi="Arial" w:cs="Arial"/>
          <w:b/>
          <w:i/>
          <w:sz w:val="24"/>
          <w:szCs w:val="24"/>
        </w:rPr>
        <w:t xml:space="preserve">any two </w:t>
      </w:r>
      <w:r w:rsidRPr="006E4D53">
        <w:rPr>
          <w:rFonts w:ascii="Arial" w:hAnsi="Arial" w:cs="Arial"/>
          <w:sz w:val="24"/>
          <w:szCs w:val="24"/>
        </w:rPr>
        <w:t xml:space="preserve">of the following </w:t>
      </w:r>
      <w:r w:rsidRPr="006E4D53">
        <w:rPr>
          <w:rFonts w:ascii="Arial" w:hAnsi="Arial" w:cs="Arial"/>
          <w:sz w:val="24"/>
          <w:szCs w:val="24"/>
        </w:rPr>
        <w:tab/>
      </w:r>
      <w:r w:rsidRPr="006E4D53">
        <w:rPr>
          <w:rFonts w:ascii="Arial" w:hAnsi="Arial" w:cs="Arial"/>
          <w:sz w:val="24"/>
          <w:szCs w:val="24"/>
        </w:rPr>
        <w:tab/>
      </w:r>
      <w:r w:rsidRPr="006E4D53">
        <w:rPr>
          <w:rFonts w:ascii="Arial" w:hAnsi="Arial" w:cs="Arial"/>
          <w:sz w:val="24"/>
          <w:szCs w:val="24"/>
        </w:rPr>
        <w:tab/>
        <w:t xml:space="preserve">               (</w:t>
      </w:r>
      <w:r w:rsidR="006E4D53" w:rsidRPr="006E4D53">
        <w:rPr>
          <w:rFonts w:ascii="Arial" w:hAnsi="Arial" w:cs="Arial"/>
          <w:b/>
          <w:sz w:val="24"/>
          <w:szCs w:val="24"/>
        </w:rPr>
        <w:t>10 x 2 = 2</w:t>
      </w:r>
      <w:r w:rsidRPr="006E4D53">
        <w:rPr>
          <w:rFonts w:ascii="Arial" w:hAnsi="Arial" w:cs="Arial"/>
          <w:b/>
          <w:sz w:val="24"/>
          <w:szCs w:val="24"/>
        </w:rPr>
        <w:t>0 marks)</w:t>
      </w:r>
    </w:p>
    <w:p w14:paraId="33EA9B0A" w14:textId="77777777" w:rsidR="00D439F4" w:rsidRDefault="00D439F4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4A4AA540" w14:textId="77777777" w:rsidR="004B3F00" w:rsidRPr="004B3F00" w:rsidRDefault="004B3F00" w:rsidP="004B3F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3F00">
        <w:rPr>
          <w:rFonts w:ascii="Arial" w:hAnsi="Arial" w:cs="Arial"/>
          <w:sz w:val="22"/>
          <w:szCs w:val="22"/>
        </w:rPr>
        <w:t>What is listing of securities? State the benefits of listing to a. Investors b. Company</w:t>
      </w:r>
    </w:p>
    <w:p w14:paraId="2CB26131" w14:textId="77777777" w:rsidR="004B3F00" w:rsidRPr="004B3F00" w:rsidRDefault="004B3F00" w:rsidP="004B3F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3F00">
        <w:rPr>
          <w:rFonts w:ascii="Arial" w:hAnsi="Arial" w:cs="Arial"/>
          <w:sz w:val="22"/>
          <w:szCs w:val="22"/>
        </w:rPr>
        <w:t>Discuss SEBI guidelines on the management of Mutual Funds.</w:t>
      </w:r>
    </w:p>
    <w:p w14:paraId="52475F94" w14:textId="77777777" w:rsidR="00D439F4" w:rsidRDefault="004B3F00" w:rsidP="004B3F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3F00">
        <w:rPr>
          <w:rFonts w:ascii="Arial" w:hAnsi="Arial" w:cs="Arial"/>
          <w:sz w:val="22"/>
          <w:szCs w:val="22"/>
        </w:rPr>
        <w:t>Explain the role of the following in public issue of shares: a) Underwriters b) Lead Managers.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72A953F" w14:textId="77777777" w:rsidR="00D439F4" w:rsidRDefault="00F76B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14:paraId="57AC5B9D" w14:textId="77777777" w:rsidR="00D439F4" w:rsidRDefault="00F76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Answer the following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  <w:t>(15 marks)</w:t>
      </w:r>
    </w:p>
    <w:p w14:paraId="0A438C0D" w14:textId="77777777" w:rsidR="00D439F4" w:rsidRDefault="00D439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60856B" w14:textId="77777777" w:rsidR="00D439F4" w:rsidRPr="006E4D53" w:rsidRDefault="004B3F00" w:rsidP="004B3F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process involved in issuing shares for the first time in the context of an issue made in 2021/2022</w:t>
      </w:r>
    </w:p>
    <w:sectPr w:rsidR="00D439F4" w:rsidRPr="006E4D53"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08D1" w14:textId="77777777" w:rsidR="009C63DA" w:rsidRDefault="009C63DA">
      <w:pPr>
        <w:spacing w:line="240" w:lineRule="auto"/>
      </w:pPr>
      <w:r>
        <w:separator/>
      </w:r>
    </w:p>
  </w:endnote>
  <w:endnote w:type="continuationSeparator" w:id="0">
    <w:p w14:paraId="4881D06E" w14:textId="77777777" w:rsidR="009C63DA" w:rsidRDefault="009C6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859E" w14:textId="77777777" w:rsidR="00D439F4" w:rsidRDefault="00F76B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39B7F" wp14:editId="154120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7DA8E" w14:textId="77777777" w:rsidR="00D439F4" w:rsidRDefault="00F76B3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D73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39B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14:paraId="0697DA8E" w14:textId="77777777" w:rsidR="00D439F4" w:rsidRDefault="00F76B3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D73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6363B" w14:textId="77777777" w:rsidR="009C63DA" w:rsidRDefault="009C63DA">
      <w:pPr>
        <w:spacing w:after="0"/>
      </w:pPr>
      <w:r>
        <w:separator/>
      </w:r>
    </w:p>
  </w:footnote>
  <w:footnote w:type="continuationSeparator" w:id="0">
    <w:p w14:paraId="7417F68D" w14:textId="77777777" w:rsidR="009C63DA" w:rsidRDefault="009C63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5BCE"/>
    <w:multiLevelType w:val="multilevel"/>
    <w:tmpl w:val="16A55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32E"/>
    <w:rsid w:val="00064055"/>
    <w:rsid w:val="000B2647"/>
    <w:rsid w:val="000C110B"/>
    <w:rsid w:val="001303C1"/>
    <w:rsid w:val="00172A27"/>
    <w:rsid w:val="001F061F"/>
    <w:rsid w:val="0023028F"/>
    <w:rsid w:val="002748DF"/>
    <w:rsid w:val="00350475"/>
    <w:rsid w:val="00366212"/>
    <w:rsid w:val="003F652A"/>
    <w:rsid w:val="004B3F00"/>
    <w:rsid w:val="004B4E84"/>
    <w:rsid w:val="004E3706"/>
    <w:rsid w:val="004E3A90"/>
    <w:rsid w:val="004F21A5"/>
    <w:rsid w:val="00547E47"/>
    <w:rsid w:val="00574A9F"/>
    <w:rsid w:val="005C3CB3"/>
    <w:rsid w:val="005E20FF"/>
    <w:rsid w:val="00624DC5"/>
    <w:rsid w:val="00697D97"/>
    <w:rsid w:val="006E4D53"/>
    <w:rsid w:val="00703A54"/>
    <w:rsid w:val="00704D42"/>
    <w:rsid w:val="0071115E"/>
    <w:rsid w:val="0074034B"/>
    <w:rsid w:val="0079711C"/>
    <w:rsid w:val="007B0403"/>
    <w:rsid w:val="007B0E46"/>
    <w:rsid w:val="007E1C7E"/>
    <w:rsid w:val="008260A1"/>
    <w:rsid w:val="00835AF4"/>
    <w:rsid w:val="00890CBA"/>
    <w:rsid w:val="00910583"/>
    <w:rsid w:val="009748CE"/>
    <w:rsid w:val="00991617"/>
    <w:rsid w:val="009B42BB"/>
    <w:rsid w:val="009C4E4E"/>
    <w:rsid w:val="009C63DA"/>
    <w:rsid w:val="00A32AA1"/>
    <w:rsid w:val="00A81F91"/>
    <w:rsid w:val="00A85CD9"/>
    <w:rsid w:val="00A93889"/>
    <w:rsid w:val="00AD646B"/>
    <w:rsid w:val="00B413CE"/>
    <w:rsid w:val="00B65A95"/>
    <w:rsid w:val="00BA3AF0"/>
    <w:rsid w:val="00C00DB4"/>
    <w:rsid w:val="00C36820"/>
    <w:rsid w:val="00C45CD2"/>
    <w:rsid w:val="00C52C75"/>
    <w:rsid w:val="00C769C8"/>
    <w:rsid w:val="00CB458E"/>
    <w:rsid w:val="00D439F4"/>
    <w:rsid w:val="00D7694A"/>
    <w:rsid w:val="00F03188"/>
    <w:rsid w:val="00F04D88"/>
    <w:rsid w:val="00F133F2"/>
    <w:rsid w:val="00F76B3D"/>
    <w:rsid w:val="00F95EAB"/>
    <w:rsid w:val="00FD73AB"/>
    <w:rsid w:val="00FF17E8"/>
    <w:rsid w:val="06046839"/>
    <w:rsid w:val="0D5D6C5A"/>
    <w:rsid w:val="0D961653"/>
    <w:rsid w:val="11796FD1"/>
    <w:rsid w:val="1B1977AF"/>
    <w:rsid w:val="24F97CD3"/>
    <w:rsid w:val="27696B68"/>
    <w:rsid w:val="30D82F6B"/>
    <w:rsid w:val="32CE2271"/>
    <w:rsid w:val="35B009DB"/>
    <w:rsid w:val="3D7C7615"/>
    <w:rsid w:val="3F0D1C65"/>
    <w:rsid w:val="43DA0B6C"/>
    <w:rsid w:val="482D37CC"/>
    <w:rsid w:val="532A2995"/>
    <w:rsid w:val="55EF0F32"/>
    <w:rsid w:val="5C934104"/>
    <w:rsid w:val="5F1929F8"/>
    <w:rsid w:val="67912225"/>
    <w:rsid w:val="6AF971F0"/>
    <w:rsid w:val="6C324CF3"/>
    <w:rsid w:val="6C6065AA"/>
    <w:rsid w:val="74321D04"/>
    <w:rsid w:val="7AB86E94"/>
    <w:rsid w:val="7B0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E5E835"/>
  <w14:defaultImageDpi w14:val="300"/>
  <w15:docId w15:val="{606422BD-54A1-4BC5-AA97-71D5CAE4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20</cp:revision>
  <cp:lastPrinted>2022-05-30T07:15:00Z</cp:lastPrinted>
  <dcterms:created xsi:type="dcterms:W3CDTF">2021-12-21T06:40:00Z</dcterms:created>
  <dcterms:modified xsi:type="dcterms:W3CDTF">2022-09-30T09:56:00Z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5258A84FC9354F53B24727BBA9951BFF</vt:lpwstr>
  </property>
</Properties>
</file>