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B42C4" w14:textId="6554684A" w:rsidR="00AF283A" w:rsidRDefault="00AE38B0" w:rsidP="005E12BE">
      <w:pPr>
        <w:spacing w:line="360" w:lineRule="auto"/>
        <w:jc w:val="both"/>
        <w:rPr>
          <w:rFonts w:ascii="Arial" w:hAnsi="Arial" w:cs="Arial"/>
        </w:rPr>
      </w:pPr>
      <w:r>
        <w:rPr>
          <w:noProof/>
          <w:lang w:eastAsia="en-IN"/>
        </w:rPr>
        <w:drawing>
          <wp:anchor distT="0" distB="0" distL="114300" distR="114300" simplePos="0" relativeHeight="251662336" behindDoc="0" locked="0" layoutInCell="1" allowOverlap="1" wp14:anchorId="590B9B76" wp14:editId="133578DC">
            <wp:simplePos x="0" y="0"/>
            <wp:positionH relativeFrom="column">
              <wp:posOffset>-577215</wp:posOffset>
            </wp:positionH>
            <wp:positionV relativeFrom="paragraph">
              <wp:posOffset>-416560</wp:posOffset>
            </wp:positionV>
            <wp:extent cx="990600" cy="942975"/>
            <wp:effectExtent l="0" t="0" r="0" b="9525"/>
            <wp:wrapNone/>
            <wp:docPr id="5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ADC49DC" w14:textId="4CC60FAE" w:rsidR="00AF283A" w:rsidRDefault="00AF283A" w:rsidP="00AF283A">
      <w:pPr>
        <w:spacing w:after="0"/>
        <w:jc w:val="center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C98096" wp14:editId="4A56C3EC">
                <wp:simplePos x="0" y="0"/>
                <wp:positionH relativeFrom="column">
                  <wp:posOffset>4072214</wp:posOffset>
                </wp:positionH>
                <wp:positionV relativeFrom="paragraph">
                  <wp:posOffset>-555073</wp:posOffset>
                </wp:positionV>
                <wp:extent cx="2270760" cy="541020"/>
                <wp:effectExtent l="0" t="0" r="1524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F18EA7" w14:textId="3E6E4042" w:rsidR="00AF283A" w:rsidRDefault="00AF283A" w:rsidP="00AF283A">
                            <w:r>
                              <w:t>Date:</w:t>
                            </w:r>
                            <w:r w:rsidR="0070282D" w:rsidRPr="0070282D">
                              <w:rPr>
                                <w:rFonts w:cs="Arial Unicode MS"/>
                                <w:lang w:val="de-DE"/>
                              </w:rPr>
                              <w:t xml:space="preserve"> </w:t>
                            </w:r>
                            <w:r w:rsidR="0070282D">
                              <w:rPr>
                                <w:rFonts w:cs="Arial Unicode MS"/>
                                <w:lang w:val="de-DE"/>
                              </w:rPr>
                              <w:t>7</w:t>
                            </w:r>
                            <w:r w:rsidR="0070282D">
                              <w:rPr>
                                <w:rFonts w:cs="Arial Unicode MS"/>
                                <w:lang w:val="de-DE"/>
                              </w:rPr>
                              <w:t xml:space="preserve">-12-22 </w:t>
                            </w:r>
                            <w:proofErr w:type="gramStart"/>
                            <w:r w:rsidR="0070282D">
                              <w:rPr>
                                <w:rFonts w:cs="Arial Unicode MS"/>
                                <w:lang w:val="de-DE"/>
                              </w:rPr>
                              <w:t>( 9</w:t>
                            </w:r>
                            <w:proofErr w:type="gramEnd"/>
                            <w:r w:rsidR="0070282D">
                              <w:rPr>
                                <w:rFonts w:cs="Arial Unicode MS"/>
                                <w:lang w:val="de-DE"/>
                              </w:rPr>
                              <w:t>am)</w:t>
                            </w:r>
                          </w:p>
                          <w:p w14:paraId="7BFA4A12" w14:textId="77777777" w:rsidR="00AF283A" w:rsidRDefault="00AF283A" w:rsidP="00AF283A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980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0.65pt;margin-top:-43.7pt;width:178.8pt;height:4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Nw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" fillcolor="white [3201]" strokeweight=".5pt">
                <v:textbox>
                  <w:txbxContent>
                    <w:p w14:paraId="06F18EA7" w14:textId="3E6E4042" w:rsidR="00AF283A" w:rsidRDefault="00AF283A" w:rsidP="00AF283A">
                      <w:r>
                        <w:t>Date:</w:t>
                      </w:r>
                      <w:r w:rsidR="0070282D" w:rsidRPr="0070282D">
                        <w:rPr>
                          <w:rFonts w:cs="Arial Unicode MS"/>
                          <w:lang w:val="de-DE"/>
                        </w:rPr>
                        <w:t xml:space="preserve"> </w:t>
                      </w:r>
                      <w:r w:rsidR="0070282D">
                        <w:rPr>
                          <w:rFonts w:cs="Arial Unicode MS"/>
                          <w:lang w:val="de-DE"/>
                        </w:rPr>
                        <w:t>7</w:t>
                      </w:r>
                      <w:r w:rsidR="0070282D">
                        <w:rPr>
                          <w:rFonts w:cs="Arial Unicode MS"/>
                          <w:lang w:val="de-DE"/>
                        </w:rPr>
                        <w:t xml:space="preserve">-12-22 </w:t>
                      </w:r>
                      <w:proofErr w:type="gramStart"/>
                      <w:r w:rsidR="0070282D">
                        <w:rPr>
                          <w:rFonts w:cs="Arial Unicode MS"/>
                          <w:lang w:val="de-DE"/>
                        </w:rPr>
                        <w:t>( 9</w:t>
                      </w:r>
                      <w:proofErr w:type="gramEnd"/>
                      <w:r w:rsidR="0070282D">
                        <w:rPr>
                          <w:rFonts w:cs="Arial Unicode MS"/>
                          <w:lang w:val="de-DE"/>
                        </w:rPr>
                        <w:t>am)</w:t>
                      </w:r>
                    </w:p>
                    <w:p w14:paraId="7BFA4A12" w14:textId="77777777" w:rsidR="00AF283A" w:rsidRDefault="00AF283A" w:rsidP="00AF283A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</w:p>
    <w:p w14:paraId="100A33C6" w14:textId="77777777" w:rsidR="00AF283A" w:rsidRPr="008528F9" w:rsidRDefault="00AF283A" w:rsidP="00AF283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528F9">
        <w:rPr>
          <w:rFonts w:ascii="Arial" w:hAnsi="Arial" w:cs="Arial"/>
          <w:sz w:val="24"/>
          <w:szCs w:val="24"/>
        </w:rPr>
        <w:t>ST. JOSEPH’S COLLEGE (AUTONOMOUS), B</w:t>
      </w:r>
      <w:r>
        <w:rPr>
          <w:rFonts w:ascii="Arial" w:hAnsi="Arial" w:cs="Arial"/>
          <w:sz w:val="24"/>
          <w:szCs w:val="24"/>
        </w:rPr>
        <w:t>E</w:t>
      </w:r>
      <w:r w:rsidRPr="008528F9">
        <w:rPr>
          <w:rFonts w:ascii="Arial" w:hAnsi="Arial" w:cs="Arial"/>
          <w:sz w:val="24"/>
          <w:szCs w:val="24"/>
        </w:rPr>
        <w:t>NGAL</w:t>
      </w:r>
      <w:r>
        <w:rPr>
          <w:rFonts w:ascii="Arial" w:hAnsi="Arial" w:cs="Arial"/>
          <w:sz w:val="24"/>
          <w:szCs w:val="24"/>
        </w:rPr>
        <w:t>URU</w:t>
      </w:r>
      <w:r w:rsidRPr="008528F9">
        <w:rPr>
          <w:rFonts w:ascii="Arial" w:hAnsi="Arial" w:cs="Arial"/>
          <w:sz w:val="24"/>
          <w:szCs w:val="24"/>
        </w:rPr>
        <w:t>-27</w:t>
      </w:r>
    </w:p>
    <w:p w14:paraId="7270E4E7" w14:textId="2282B99C" w:rsidR="00AF283A" w:rsidRPr="008528F9" w:rsidRDefault="00B06E13" w:rsidP="00AF283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M.S.W - I</w:t>
      </w:r>
      <w:r w:rsidR="00095ACC">
        <w:rPr>
          <w:rFonts w:ascii="Arial" w:hAnsi="Arial" w:cs="Arial"/>
          <w:sz w:val="24"/>
          <w:szCs w:val="24"/>
        </w:rPr>
        <w:t>II</w:t>
      </w:r>
      <w:r w:rsidR="00AF283A" w:rsidRPr="008528F9">
        <w:rPr>
          <w:rFonts w:ascii="Arial" w:hAnsi="Arial" w:cs="Arial"/>
          <w:sz w:val="24"/>
          <w:szCs w:val="24"/>
        </w:rPr>
        <w:t xml:space="preserve"> SEMESTER</w:t>
      </w:r>
    </w:p>
    <w:p w14:paraId="700A7809" w14:textId="6A70D4F4" w:rsidR="00AF283A" w:rsidRDefault="00AF283A" w:rsidP="00AF283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 w:rsidR="0066113E">
        <w:rPr>
          <w:rFonts w:ascii="Arial" w:hAnsi="Arial" w:cs="Arial"/>
          <w:sz w:val="24"/>
          <w:szCs w:val="24"/>
        </w:rPr>
        <w:t>OCTOBER</w:t>
      </w:r>
      <w:r w:rsidR="00345A3A">
        <w:rPr>
          <w:rFonts w:ascii="Arial" w:hAnsi="Arial" w:cs="Arial"/>
          <w:sz w:val="24"/>
          <w:szCs w:val="24"/>
        </w:rPr>
        <w:t xml:space="preserve"> </w:t>
      </w:r>
      <w:r w:rsidR="00FB36E5">
        <w:rPr>
          <w:rFonts w:ascii="Arial" w:hAnsi="Arial" w:cs="Arial"/>
          <w:sz w:val="24"/>
          <w:szCs w:val="24"/>
        </w:rPr>
        <w:t>2022</w:t>
      </w:r>
    </w:p>
    <w:p w14:paraId="05A6899C" w14:textId="0CBE3E6E" w:rsidR="0066113E" w:rsidRDefault="0066113E" w:rsidP="00AF283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(Examination conducted in December 2022)</w:t>
      </w:r>
    </w:p>
    <w:p w14:paraId="4C2A7764" w14:textId="4D643E1A" w:rsidR="00AF283A" w:rsidRPr="00862EBA" w:rsidRDefault="004154DC" w:rsidP="00AF283A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SW</w:t>
      </w:r>
      <w:r w:rsidR="000253DD">
        <w:rPr>
          <w:rFonts w:ascii="Arial" w:hAnsi="Arial" w:cs="Arial"/>
          <w:b/>
          <w:bCs/>
          <w:sz w:val="24"/>
          <w:szCs w:val="24"/>
          <w:u w:val="single"/>
        </w:rPr>
        <w:t>DS9321</w:t>
      </w:r>
      <w:r w:rsidR="00AF283A">
        <w:rPr>
          <w:rFonts w:ascii="Arial" w:hAnsi="Arial" w:cs="Arial"/>
          <w:b/>
          <w:bCs/>
          <w:sz w:val="24"/>
          <w:szCs w:val="24"/>
          <w:u w:val="single"/>
        </w:rPr>
        <w:t xml:space="preserve"> – </w:t>
      </w:r>
      <w:r w:rsidR="000253DD">
        <w:rPr>
          <w:rFonts w:ascii="Arial" w:hAnsi="Arial" w:cs="Arial"/>
          <w:b/>
          <w:bCs/>
          <w:sz w:val="24"/>
          <w:szCs w:val="24"/>
          <w:u w:val="single"/>
        </w:rPr>
        <w:t>RURAL AND TRIBAL COMMUNITY DEVELOPMENT</w:t>
      </w:r>
    </w:p>
    <w:p w14:paraId="143321E1" w14:textId="77777777" w:rsidR="00AF283A" w:rsidRPr="008528F9" w:rsidRDefault="00AF283A" w:rsidP="00AF283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8A77375" w14:textId="764B9FCD" w:rsidR="00AF283A" w:rsidRPr="008528F9" w:rsidRDefault="00AF283A" w:rsidP="00AF283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Time- 2 </w:t>
      </w:r>
      <w:r>
        <w:rPr>
          <w:rFonts w:ascii="Arial" w:hAnsi="Arial" w:cs="Arial"/>
          <w:sz w:val="24"/>
          <w:szCs w:val="24"/>
        </w:rPr>
        <w:t xml:space="preserve">½ </w:t>
      </w:r>
      <w:r w:rsidRPr="008528F9">
        <w:rPr>
          <w:rFonts w:ascii="Arial" w:hAnsi="Arial" w:cs="Arial"/>
          <w:sz w:val="24"/>
          <w:szCs w:val="24"/>
        </w:rPr>
        <w:t>hrs</w:t>
      </w:r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</w:t>
      </w:r>
      <w:r w:rsidR="00FB36E5">
        <w:rPr>
          <w:rFonts w:ascii="Arial" w:hAnsi="Arial" w:cs="Arial"/>
          <w:sz w:val="24"/>
          <w:szCs w:val="24"/>
        </w:rPr>
        <w:t xml:space="preserve">       </w:t>
      </w:r>
      <w:r w:rsidR="00FB36E5"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  <w:r w:rsidRPr="008528F9">
        <w:rPr>
          <w:rFonts w:ascii="Arial" w:hAnsi="Arial" w:cs="Arial"/>
          <w:sz w:val="24"/>
          <w:szCs w:val="24"/>
        </w:rPr>
        <w:t>Max Marks-70</w:t>
      </w:r>
    </w:p>
    <w:p w14:paraId="1B050442" w14:textId="77777777" w:rsidR="00AF283A" w:rsidRPr="008528F9" w:rsidRDefault="00AF283A" w:rsidP="00AF283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A8106A9" w14:textId="1E9E7275" w:rsidR="00AF283A" w:rsidRDefault="00AF283A" w:rsidP="00AF283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 xml:space="preserve">question paper contains </w:t>
      </w:r>
      <w:r w:rsidR="00501EE7">
        <w:rPr>
          <w:rFonts w:ascii="Arial" w:hAnsi="Arial" w:cs="Arial"/>
          <w:b/>
          <w:sz w:val="24"/>
          <w:szCs w:val="24"/>
        </w:rPr>
        <w:t>TWO</w:t>
      </w:r>
      <w:r>
        <w:rPr>
          <w:rFonts w:ascii="Arial" w:hAnsi="Arial" w:cs="Arial"/>
          <w:sz w:val="24"/>
          <w:szCs w:val="24"/>
        </w:rPr>
        <w:t xml:space="preserve"> </w:t>
      </w:r>
      <w:r w:rsidRPr="008528F9">
        <w:rPr>
          <w:rFonts w:ascii="Arial" w:hAnsi="Arial" w:cs="Arial"/>
          <w:sz w:val="24"/>
          <w:szCs w:val="24"/>
        </w:rPr>
        <w:t>printed page</w:t>
      </w:r>
      <w:r w:rsidR="008A38DC">
        <w:rPr>
          <w:rFonts w:ascii="Arial" w:hAnsi="Arial" w:cs="Arial"/>
          <w:sz w:val="24"/>
          <w:szCs w:val="24"/>
        </w:rPr>
        <w:t>s</w:t>
      </w:r>
      <w:r w:rsidRPr="008528F9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b/>
          <w:sz w:val="24"/>
          <w:szCs w:val="24"/>
        </w:rPr>
        <w:t>THREE</w:t>
      </w:r>
      <w:r w:rsidRPr="008528F9">
        <w:rPr>
          <w:rFonts w:ascii="Arial" w:hAnsi="Arial" w:cs="Arial"/>
          <w:sz w:val="24"/>
          <w:szCs w:val="24"/>
        </w:rPr>
        <w:t xml:space="preserve"> parts</w:t>
      </w:r>
    </w:p>
    <w:p w14:paraId="32E93B17" w14:textId="77777777" w:rsidR="00AF283A" w:rsidRDefault="00AF283A" w:rsidP="00AF283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88CB5F3" w14:textId="774E0F8C" w:rsidR="00AF283A" w:rsidRPr="006A3F90" w:rsidRDefault="00A200F2" w:rsidP="007E2ABE">
      <w:pPr>
        <w:spacing w:after="0"/>
        <w:jc w:val="center"/>
        <w:rPr>
          <w:rFonts w:ascii="Arial" w:hAnsi="Arial" w:cs="Arial"/>
          <w:b/>
          <w:bCs/>
          <w:sz w:val="24"/>
          <w:u w:val="single"/>
        </w:rPr>
      </w:pPr>
      <w:proofErr w:type="gramStart"/>
      <w:r w:rsidRPr="006A3F90">
        <w:rPr>
          <w:rFonts w:ascii="Arial" w:hAnsi="Arial" w:cs="Arial"/>
          <w:b/>
          <w:bCs/>
          <w:sz w:val="24"/>
          <w:u w:val="single"/>
        </w:rPr>
        <w:t>Part</w:t>
      </w:r>
      <w:r w:rsidR="006A3F90" w:rsidRPr="006A3F90">
        <w:rPr>
          <w:rFonts w:ascii="Arial" w:hAnsi="Arial" w:cs="Arial"/>
          <w:b/>
          <w:bCs/>
          <w:sz w:val="24"/>
          <w:u w:val="single"/>
        </w:rPr>
        <w:t xml:space="preserve">  -</w:t>
      </w:r>
      <w:proofErr w:type="gramEnd"/>
      <w:r w:rsidR="006A3F90" w:rsidRPr="006A3F90">
        <w:rPr>
          <w:rFonts w:ascii="Arial" w:hAnsi="Arial" w:cs="Arial"/>
          <w:b/>
          <w:bCs/>
          <w:sz w:val="24"/>
          <w:u w:val="single"/>
        </w:rPr>
        <w:t xml:space="preserve"> A</w:t>
      </w:r>
    </w:p>
    <w:p w14:paraId="1F947CCA" w14:textId="72D350F0" w:rsidR="00AF283A" w:rsidRPr="000064C4" w:rsidRDefault="00C05528" w:rsidP="000064C4">
      <w:pPr>
        <w:spacing w:after="0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Answer any FIVE</w:t>
      </w:r>
      <w:r w:rsidR="00AF283A" w:rsidRPr="00303F35">
        <w:rPr>
          <w:rFonts w:ascii="Arial" w:hAnsi="Arial" w:cs="Arial"/>
          <w:b/>
          <w:bCs/>
          <w:sz w:val="24"/>
        </w:rPr>
        <w:t xml:space="preserve"> questions</w:t>
      </w:r>
      <w:r w:rsidR="001032B7">
        <w:rPr>
          <w:rFonts w:ascii="Arial" w:hAnsi="Arial" w:cs="Arial"/>
          <w:b/>
          <w:bCs/>
          <w:sz w:val="24"/>
        </w:rPr>
        <w:t>.</w:t>
      </w:r>
      <w:r w:rsidR="00AF283A">
        <w:rPr>
          <w:rFonts w:ascii="Arial" w:hAnsi="Arial" w:cs="Arial"/>
          <w:b/>
          <w:bCs/>
          <w:sz w:val="24"/>
        </w:rPr>
        <w:tab/>
      </w:r>
      <w:r w:rsidR="00AF283A">
        <w:rPr>
          <w:rFonts w:ascii="Arial" w:hAnsi="Arial" w:cs="Arial"/>
          <w:b/>
          <w:bCs/>
          <w:sz w:val="24"/>
        </w:rPr>
        <w:tab/>
      </w:r>
      <w:r w:rsidR="00AF283A">
        <w:rPr>
          <w:rFonts w:ascii="Arial" w:hAnsi="Arial" w:cs="Arial"/>
          <w:b/>
          <w:bCs/>
          <w:sz w:val="24"/>
        </w:rPr>
        <w:tab/>
      </w:r>
      <w:r w:rsidR="00AF283A">
        <w:rPr>
          <w:rFonts w:ascii="Arial" w:hAnsi="Arial" w:cs="Arial"/>
          <w:b/>
          <w:bCs/>
          <w:sz w:val="24"/>
        </w:rPr>
        <w:tab/>
      </w:r>
      <w:r w:rsidR="00AF283A">
        <w:rPr>
          <w:rFonts w:ascii="Arial" w:hAnsi="Arial" w:cs="Arial"/>
          <w:b/>
          <w:bCs/>
          <w:sz w:val="24"/>
        </w:rPr>
        <w:tab/>
      </w:r>
      <w:r w:rsidR="00AF283A">
        <w:rPr>
          <w:rFonts w:ascii="Arial" w:hAnsi="Arial" w:cs="Arial"/>
          <w:b/>
          <w:bCs/>
          <w:sz w:val="24"/>
        </w:rPr>
        <w:tab/>
      </w:r>
      <w:r w:rsidR="001F4E17"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>5 x 5 = 25</w:t>
      </w:r>
      <w:r w:rsidR="00AF283A" w:rsidRPr="00EA5004">
        <w:rPr>
          <w:rFonts w:ascii="Arial" w:hAnsi="Arial" w:cs="Arial"/>
          <w:b/>
          <w:bCs/>
          <w:sz w:val="24"/>
        </w:rPr>
        <w:tab/>
      </w:r>
    </w:p>
    <w:p w14:paraId="27C63CE6" w14:textId="11FCB44F" w:rsidR="008F6311" w:rsidRDefault="00E15F69" w:rsidP="0010420E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What are the characteristics of a rural community?</w:t>
      </w:r>
    </w:p>
    <w:p w14:paraId="49CF5CB0" w14:textId="1C2971A6" w:rsidR="00AF283A" w:rsidRDefault="00297883" w:rsidP="0010420E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Define and explain the concept of rural community development.</w:t>
      </w:r>
    </w:p>
    <w:p w14:paraId="65BD5FF4" w14:textId="7619C876" w:rsidR="0010420E" w:rsidRDefault="00213520" w:rsidP="0010420E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Highlight the features of IRDP.</w:t>
      </w:r>
    </w:p>
    <w:p w14:paraId="7AF76550" w14:textId="5D0A7E1D" w:rsidR="00AF283A" w:rsidRPr="0010420E" w:rsidRDefault="00EB2A96" w:rsidP="0010420E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Name any five rural social problems.</w:t>
      </w:r>
    </w:p>
    <w:p w14:paraId="7FF6ADE3" w14:textId="6D393001" w:rsidR="00AF283A" w:rsidRDefault="00C05394" w:rsidP="0010420E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47A76">
        <w:rPr>
          <w:rFonts w:ascii="Arial" w:hAnsi="Arial" w:cs="Arial"/>
        </w:rPr>
        <w:t>Give a brief profile of the Schedule Tribes in India.</w:t>
      </w:r>
    </w:p>
    <w:p w14:paraId="3579D92C" w14:textId="26FEB751" w:rsidR="00AF283A" w:rsidRPr="00E15F69" w:rsidRDefault="00E15F69" w:rsidP="00E15F69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Write the objectives of rural community development. </w:t>
      </w:r>
    </w:p>
    <w:p w14:paraId="4634D795" w14:textId="1F40BDD0" w:rsidR="00AF283A" w:rsidRPr="00530AF2" w:rsidRDefault="00570D10" w:rsidP="0049114F">
      <w:pPr>
        <w:pStyle w:val="ListParagraph"/>
        <w:numPr>
          <w:ilvl w:val="0"/>
          <w:numId w:val="6"/>
        </w:num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Highlight on Maoist movement in India. </w:t>
      </w:r>
    </w:p>
    <w:p w14:paraId="743F5A33" w14:textId="1B4B91A2" w:rsidR="00AF283A" w:rsidRPr="006A3A36" w:rsidRDefault="00AF283A" w:rsidP="00AF283A">
      <w:pPr>
        <w:jc w:val="center"/>
        <w:outlineLvl w:val="0"/>
        <w:rPr>
          <w:rFonts w:ascii="Arial" w:hAnsi="Arial" w:cs="Arial"/>
          <w:b/>
          <w:sz w:val="24"/>
          <w:u w:val="single"/>
        </w:rPr>
      </w:pPr>
      <w:r w:rsidRPr="006A3A36">
        <w:rPr>
          <w:rFonts w:ascii="Arial" w:hAnsi="Arial" w:cs="Arial"/>
          <w:b/>
          <w:sz w:val="24"/>
          <w:u w:val="single"/>
        </w:rPr>
        <w:t xml:space="preserve">PART </w:t>
      </w:r>
      <w:r w:rsidR="006A3A36" w:rsidRPr="006A3A36">
        <w:rPr>
          <w:rFonts w:ascii="Arial" w:hAnsi="Arial" w:cs="Arial"/>
          <w:b/>
          <w:sz w:val="24"/>
          <w:u w:val="single"/>
        </w:rPr>
        <w:t>- B</w:t>
      </w:r>
    </w:p>
    <w:p w14:paraId="3D745D06" w14:textId="1B02C924" w:rsidR="00AF283A" w:rsidRDefault="00AF283A" w:rsidP="00AF283A">
      <w:pPr>
        <w:rPr>
          <w:rFonts w:ascii="Arial" w:hAnsi="Arial" w:cs="Arial"/>
          <w:b/>
          <w:sz w:val="24"/>
        </w:rPr>
      </w:pPr>
      <w:r w:rsidRPr="00303F35">
        <w:rPr>
          <w:rFonts w:ascii="Arial" w:hAnsi="Arial" w:cs="Arial"/>
          <w:b/>
          <w:sz w:val="24"/>
        </w:rPr>
        <w:t>Answer</w:t>
      </w:r>
      <w:r w:rsidR="00326044">
        <w:rPr>
          <w:rFonts w:ascii="Arial" w:hAnsi="Arial" w:cs="Arial"/>
          <w:b/>
          <w:sz w:val="24"/>
        </w:rPr>
        <w:t xml:space="preserve"> any THREE</w:t>
      </w:r>
      <w:r w:rsidRPr="00303F35">
        <w:rPr>
          <w:rFonts w:ascii="Arial" w:hAnsi="Arial" w:cs="Arial"/>
          <w:b/>
          <w:sz w:val="24"/>
        </w:rPr>
        <w:t xml:space="preserve"> </w:t>
      </w:r>
      <w:r w:rsidR="008A7776">
        <w:rPr>
          <w:rFonts w:ascii="Arial" w:hAnsi="Arial" w:cs="Arial"/>
          <w:b/>
          <w:sz w:val="24"/>
        </w:rPr>
        <w:t xml:space="preserve">questions. 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="006534C5">
        <w:rPr>
          <w:rFonts w:ascii="Arial" w:hAnsi="Arial" w:cs="Arial"/>
          <w:b/>
          <w:sz w:val="24"/>
        </w:rPr>
        <w:tab/>
      </w:r>
      <w:r w:rsidR="006534C5">
        <w:rPr>
          <w:rFonts w:ascii="Arial" w:hAnsi="Arial" w:cs="Arial"/>
          <w:b/>
          <w:sz w:val="24"/>
        </w:rPr>
        <w:tab/>
      </w:r>
      <w:r w:rsidR="00AB1587">
        <w:rPr>
          <w:rFonts w:ascii="Arial" w:hAnsi="Arial" w:cs="Arial"/>
          <w:b/>
          <w:sz w:val="24"/>
        </w:rPr>
        <w:t xml:space="preserve">        </w:t>
      </w:r>
      <w:r w:rsidR="00326044">
        <w:rPr>
          <w:rFonts w:ascii="Arial" w:hAnsi="Arial" w:cs="Arial"/>
          <w:b/>
          <w:sz w:val="24"/>
        </w:rPr>
        <w:t>3 X 10</w:t>
      </w:r>
      <w:r w:rsidRPr="008519E2">
        <w:rPr>
          <w:rFonts w:ascii="Arial" w:hAnsi="Arial" w:cs="Arial"/>
          <w:b/>
          <w:sz w:val="24"/>
        </w:rPr>
        <w:t xml:space="preserve"> = </w:t>
      </w:r>
      <w:r w:rsidR="00326044">
        <w:rPr>
          <w:rFonts w:ascii="Arial" w:hAnsi="Arial" w:cs="Arial"/>
          <w:b/>
          <w:sz w:val="24"/>
        </w:rPr>
        <w:t>3</w:t>
      </w:r>
      <w:r w:rsidRPr="008519E2">
        <w:rPr>
          <w:rFonts w:ascii="Arial" w:hAnsi="Arial" w:cs="Arial"/>
          <w:b/>
          <w:sz w:val="24"/>
        </w:rPr>
        <w:t>0</w:t>
      </w:r>
    </w:p>
    <w:p w14:paraId="34218AD1" w14:textId="36039651" w:rsidR="00AF283A" w:rsidRPr="00EA0AE9" w:rsidRDefault="00EA0AE9" w:rsidP="0010420E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Cs/>
        </w:rPr>
      </w:pPr>
      <w:r w:rsidRPr="00EA0AE9">
        <w:rPr>
          <w:rFonts w:ascii="Arial" w:hAnsi="Arial" w:cs="Arial"/>
          <w:bCs/>
        </w:rPr>
        <w:t xml:space="preserve"> </w:t>
      </w:r>
      <w:r w:rsidR="006C7BFD">
        <w:rPr>
          <w:rFonts w:ascii="Arial" w:hAnsi="Arial" w:cs="Arial"/>
          <w:bCs/>
        </w:rPr>
        <w:t>With suitable explanation write about any two approaches in Rural Community Development.</w:t>
      </w:r>
    </w:p>
    <w:p w14:paraId="05D75363" w14:textId="7E2CF1CB" w:rsidR="00AF283A" w:rsidRPr="00EA0AE9" w:rsidRDefault="00CD3EF2" w:rsidP="0010420E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Highlight the salient features of the 73</w:t>
      </w:r>
      <w:r w:rsidRPr="00CD3EF2">
        <w:rPr>
          <w:rFonts w:ascii="Arial" w:hAnsi="Arial" w:cs="Arial"/>
          <w:bCs/>
          <w:vertAlign w:val="superscript"/>
        </w:rPr>
        <w:t>rd</w:t>
      </w:r>
      <w:r>
        <w:rPr>
          <w:rFonts w:ascii="Arial" w:hAnsi="Arial" w:cs="Arial"/>
          <w:bCs/>
        </w:rPr>
        <w:t xml:space="preserve"> constitutional amendment.</w:t>
      </w:r>
    </w:p>
    <w:p w14:paraId="30A6C02D" w14:textId="70C24E23" w:rsidR="00AF283A" w:rsidRPr="00A76BDD" w:rsidRDefault="00983962" w:rsidP="0010420E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D2A95">
        <w:rPr>
          <w:rFonts w:ascii="Arial" w:hAnsi="Arial" w:cs="Arial"/>
        </w:rPr>
        <w:t>Detail the factors influencing rural poverty with suitable example.</w:t>
      </w:r>
    </w:p>
    <w:p w14:paraId="08275591" w14:textId="092DC0C1" w:rsidR="00AF283A" w:rsidRPr="00A76BDD" w:rsidRDefault="00CF68B3" w:rsidP="0010420E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31F2A">
        <w:rPr>
          <w:rFonts w:ascii="Arial" w:hAnsi="Arial" w:cs="Arial"/>
        </w:rPr>
        <w:t xml:space="preserve">Highlight the nuances involved in tribal leadership with example. </w:t>
      </w:r>
    </w:p>
    <w:p w14:paraId="680A5FA2" w14:textId="58F8D270" w:rsidR="00AF283A" w:rsidRPr="00A76BDD" w:rsidRDefault="001D358D" w:rsidP="001D2826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96E44">
        <w:rPr>
          <w:rFonts w:ascii="Arial" w:hAnsi="Arial" w:cs="Arial"/>
        </w:rPr>
        <w:t xml:space="preserve">Highlight the salient features of the Forest Rights Act. </w:t>
      </w:r>
    </w:p>
    <w:p w14:paraId="792F6093" w14:textId="77777777" w:rsidR="001F4E17" w:rsidRDefault="001F4E17" w:rsidP="00AF283A">
      <w:pPr>
        <w:pStyle w:val="ListParagraph"/>
        <w:jc w:val="center"/>
        <w:outlineLvl w:val="0"/>
        <w:rPr>
          <w:rFonts w:ascii="Arial" w:hAnsi="Arial" w:cs="Arial"/>
          <w:b/>
          <w:sz w:val="24"/>
        </w:rPr>
      </w:pPr>
    </w:p>
    <w:p w14:paraId="7103C063" w14:textId="578527FC" w:rsidR="00AF283A" w:rsidRPr="006A3A36" w:rsidRDefault="00AF283A" w:rsidP="007E2ABE">
      <w:pPr>
        <w:pStyle w:val="ListParagraph"/>
        <w:ind w:left="0"/>
        <w:jc w:val="center"/>
        <w:outlineLvl w:val="0"/>
        <w:rPr>
          <w:rFonts w:ascii="Arial" w:hAnsi="Arial" w:cs="Arial"/>
          <w:b/>
          <w:sz w:val="24"/>
          <w:u w:val="single"/>
        </w:rPr>
      </w:pPr>
      <w:r w:rsidRPr="006A3A36">
        <w:rPr>
          <w:rFonts w:ascii="Arial" w:hAnsi="Arial" w:cs="Arial"/>
          <w:b/>
          <w:sz w:val="24"/>
          <w:u w:val="single"/>
        </w:rPr>
        <w:t xml:space="preserve">PART </w:t>
      </w:r>
      <w:r w:rsidR="006A3A36" w:rsidRPr="006A3A36">
        <w:rPr>
          <w:rFonts w:ascii="Arial" w:hAnsi="Arial" w:cs="Arial"/>
          <w:b/>
          <w:sz w:val="24"/>
          <w:u w:val="single"/>
        </w:rPr>
        <w:t>- C</w:t>
      </w:r>
    </w:p>
    <w:p w14:paraId="37F87D71" w14:textId="237EEA28" w:rsidR="00AF283A" w:rsidRPr="00EA5004" w:rsidRDefault="00AF283A" w:rsidP="00AF283A">
      <w:pPr>
        <w:rPr>
          <w:rFonts w:ascii="Arial" w:hAnsi="Arial" w:cs="Arial"/>
          <w:b/>
          <w:sz w:val="24"/>
        </w:rPr>
      </w:pPr>
      <w:r w:rsidRPr="00EA5004">
        <w:rPr>
          <w:rFonts w:ascii="Arial" w:hAnsi="Arial" w:cs="Arial"/>
          <w:b/>
          <w:sz w:val="24"/>
        </w:rPr>
        <w:t>Answer</w:t>
      </w:r>
      <w:r w:rsidR="00326044">
        <w:rPr>
          <w:rFonts w:ascii="Arial" w:hAnsi="Arial" w:cs="Arial"/>
          <w:b/>
          <w:sz w:val="24"/>
        </w:rPr>
        <w:t xml:space="preserve"> any ONE</w:t>
      </w:r>
      <w:r w:rsidRPr="00EA5004">
        <w:rPr>
          <w:rFonts w:ascii="Arial" w:hAnsi="Arial" w:cs="Arial"/>
          <w:b/>
          <w:sz w:val="24"/>
        </w:rPr>
        <w:t xml:space="preserve"> </w:t>
      </w:r>
      <w:r w:rsidR="006534C5">
        <w:rPr>
          <w:rFonts w:ascii="Arial" w:hAnsi="Arial" w:cs="Arial"/>
          <w:b/>
          <w:sz w:val="24"/>
        </w:rPr>
        <w:t xml:space="preserve">question. </w:t>
      </w:r>
      <w:r w:rsidRPr="00EA5004">
        <w:rPr>
          <w:rFonts w:ascii="Arial" w:hAnsi="Arial" w:cs="Arial"/>
          <w:b/>
          <w:sz w:val="24"/>
        </w:rPr>
        <w:tab/>
      </w:r>
      <w:r w:rsidRPr="00EA5004">
        <w:rPr>
          <w:rFonts w:ascii="Arial" w:hAnsi="Arial" w:cs="Arial"/>
          <w:b/>
          <w:sz w:val="24"/>
        </w:rPr>
        <w:tab/>
      </w:r>
      <w:r w:rsidRPr="00EA5004">
        <w:rPr>
          <w:rFonts w:ascii="Arial" w:hAnsi="Arial" w:cs="Arial"/>
          <w:b/>
          <w:sz w:val="24"/>
        </w:rPr>
        <w:tab/>
      </w:r>
      <w:r w:rsidRPr="00EA5004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="006534C5">
        <w:rPr>
          <w:rFonts w:ascii="Arial" w:hAnsi="Arial" w:cs="Arial"/>
          <w:b/>
          <w:sz w:val="24"/>
        </w:rPr>
        <w:tab/>
      </w:r>
      <w:r w:rsidR="00AB1587">
        <w:rPr>
          <w:rFonts w:ascii="Arial" w:hAnsi="Arial" w:cs="Arial"/>
          <w:b/>
          <w:sz w:val="24"/>
        </w:rPr>
        <w:t xml:space="preserve">        </w:t>
      </w:r>
      <w:r w:rsidR="00326044">
        <w:rPr>
          <w:rFonts w:ascii="Arial" w:hAnsi="Arial" w:cs="Arial"/>
          <w:b/>
          <w:sz w:val="24"/>
        </w:rPr>
        <w:t>1 X 15</w:t>
      </w:r>
      <w:r w:rsidRPr="00EA5004">
        <w:rPr>
          <w:rFonts w:ascii="Arial" w:hAnsi="Arial" w:cs="Arial"/>
          <w:b/>
          <w:sz w:val="24"/>
        </w:rPr>
        <w:t xml:space="preserve"> = </w:t>
      </w:r>
      <w:r w:rsidR="00326044">
        <w:rPr>
          <w:rFonts w:ascii="Arial" w:hAnsi="Arial" w:cs="Arial"/>
          <w:b/>
          <w:sz w:val="24"/>
        </w:rPr>
        <w:t>15</w:t>
      </w:r>
    </w:p>
    <w:p w14:paraId="5457DB7F" w14:textId="77777777" w:rsidR="000F6334" w:rsidRPr="000F6334" w:rsidRDefault="000F6334" w:rsidP="003C3A0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color w:val="1A1A1A"/>
          <w:spacing w:val="-3"/>
          <w:shd w:val="clear" w:color="auto" w:fill="FFFFFF"/>
        </w:rPr>
        <w:t xml:space="preserve">Read the following case study and answer the question below: </w:t>
      </w:r>
    </w:p>
    <w:p w14:paraId="28E90751" w14:textId="62C8D8AC" w:rsidR="0029150F" w:rsidRPr="002D3D3F" w:rsidRDefault="00A65F2A" w:rsidP="002C0FE5">
      <w:pPr>
        <w:pStyle w:val="ListParagraph"/>
        <w:spacing w:line="360" w:lineRule="auto"/>
        <w:jc w:val="both"/>
        <w:rPr>
          <w:rFonts w:ascii="Arial" w:hAnsi="Arial" w:cs="Arial"/>
          <w:i/>
          <w:iCs/>
        </w:rPr>
      </w:pPr>
      <w:r w:rsidRPr="002D3D3F">
        <w:rPr>
          <w:rFonts w:ascii="Arial" w:hAnsi="Arial" w:cs="Arial"/>
          <w:i/>
          <w:iCs/>
          <w:color w:val="1A1A1A"/>
          <w:spacing w:val="-3"/>
          <w:shd w:val="clear" w:color="auto" w:fill="FFFFFF"/>
        </w:rPr>
        <w:t xml:space="preserve">Sunita Devi was hired after Shakuntala Devi, an upper-caste cook, left. Within a week of being hired, she was removed allegedly after upper caste students refused to have the meal cooked by her. She thereafter filed a police complaint, alleging discrimination and criminal intimidation. The issue gained a lot of </w:t>
      </w:r>
      <w:r w:rsidR="00596E6A">
        <w:rPr>
          <w:rFonts w:ascii="Arial" w:hAnsi="Arial" w:cs="Arial"/>
          <w:i/>
          <w:iCs/>
          <w:color w:val="1A1A1A"/>
          <w:spacing w:val="-3"/>
          <w:shd w:val="clear" w:color="auto" w:fill="FFFFFF"/>
        </w:rPr>
        <w:t>att</w:t>
      </w:r>
      <w:r w:rsidRPr="002D3D3F">
        <w:rPr>
          <w:rFonts w:ascii="Arial" w:hAnsi="Arial" w:cs="Arial"/>
          <w:i/>
          <w:iCs/>
          <w:color w:val="1A1A1A"/>
          <w:spacing w:val="-3"/>
          <w:shd w:val="clear" w:color="auto" w:fill="FFFFFF"/>
        </w:rPr>
        <w:t>raction, with political parties stepping</w:t>
      </w:r>
      <w:r w:rsidRPr="002D3D3F">
        <w:rPr>
          <w:rFonts w:ascii="Arial" w:hAnsi="Arial" w:cs="Arial"/>
          <w:i/>
          <w:iCs/>
          <w:color w:val="1A1A1A"/>
          <w:spacing w:val="-3"/>
        </w:rPr>
        <w:t xml:space="preserve"> </w:t>
      </w:r>
      <w:r w:rsidRPr="002D3D3F">
        <w:rPr>
          <w:rFonts w:ascii="Arial" w:hAnsi="Arial" w:cs="Arial"/>
          <w:i/>
          <w:iCs/>
          <w:color w:val="1A1A1A"/>
          <w:spacing w:val="-3"/>
          <w:shd w:val="clear" w:color="auto" w:fill="FFFFFF"/>
        </w:rPr>
        <w:lastRenderedPageBreak/>
        <w:t>into the controversy as well and the AAP government in Delhi</w:t>
      </w:r>
      <w:r w:rsidR="0029150F" w:rsidRPr="002D3D3F">
        <w:rPr>
          <w:rFonts w:ascii="Arial" w:hAnsi="Arial" w:cs="Arial"/>
          <w:i/>
          <w:iCs/>
          <w:color w:val="1A1A1A"/>
          <w:spacing w:val="-3"/>
          <w:shd w:val="clear" w:color="auto" w:fill="FFFFFF"/>
        </w:rPr>
        <w:t xml:space="preserve"> offering Devi a job. The school eventually hired her back</w:t>
      </w:r>
      <w:r w:rsidR="0029150F" w:rsidRPr="002D3D3F">
        <w:rPr>
          <w:rFonts w:ascii="Arial" w:hAnsi="Arial" w:cs="Arial"/>
          <w:i/>
          <w:iCs/>
          <w:color w:val="1A1A1A"/>
          <w:spacing w:val="-3"/>
        </w:rPr>
        <w:t xml:space="preserve"> </w:t>
      </w:r>
      <w:r w:rsidR="0029150F" w:rsidRPr="002D3D3F">
        <w:rPr>
          <w:rFonts w:ascii="Arial" w:hAnsi="Arial" w:cs="Arial"/>
          <w:i/>
          <w:iCs/>
          <w:color w:val="1A1A1A"/>
          <w:spacing w:val="-3"/>
          <w:shd w:val="clear" w:color="auto" w:fill="FFFFFF"/>
        </w:rPr>
        <w:t xml:space="preserve">but the issue continued to linger. Six students from classes 7 and 8, who boycotted the meal </w:t>
      </w:r>
      <w:proofErr w:type="spellStart"/>
      <w:r w:rsidR="0029150F" w:rsidRPr="002D3D3F">
        <w:rPr>
          <w:rFonts w:ascii="Arial" w:hAnsi="Arial" w:cs="Arial"/>
          <w:i/>
          <w:iCs/>
          <w:color w:val="1A1A1A"/>
          <w:spacing w:val="-3"/>
          <w:shd w:val="clear" w:color="auto" w:fill="FFFFFF"/>
        </w:rPr>
        <w:t>th</w:t>
      </w:r>
      <w:proofErr w:type="spellEnd"/>
      <w:r w:rsidR="0029150F" w:rsidRPr="002D3D3F">
        <w:rPr>
          <w:rFonts w:ascii="Arial" w:hAnsi="Arial" w:cs="Arial"/>
          <w:i/>
          <w:iCs/>
          <w:color w:val="1A1A1A"/>
          <w:spacing w:val="-3"/>
          <w:shd w:val="clear" w:color="auto" w:fill="FFFFFF"/>
        </w:rPr>
        <w:t xml:space="preserve"> e first time, continue to do it. Four other students who got </w:t>
      </w:r>
      <w:proofErr w:type="spellStart"/>
      <w:r w:rsidR="0029150F" w:rsidRPr="002D3D3F">
        <w:rPr>
          <w:rFonts w:ascii="Arial" w:hAnsi="Arial" w:cs="Arial"/>
          <w:i/>
          <w:iCs/>
          <w:color w:val="1A1A1A"/>
          <w:spacing w:val="-3"/>
          <w:shd w:val="clear" w:color="auto" w:fill="FFFFFF"/>
        </w:rPr>
        <w:t>dmitted</w:t>
      </w:r>
      <w:proofErr w:type="spellEnd"/>
      <w:r w:rsidR="0029150F" w:rsidRPr="002D3D3F">
        <w:rPr>
          <w:rFonts w:ascii="Arial" w:hAnsi="Arial" w:cs="Arial"/>
          <w:i/>
          <w:iCs/>
          <w:color w:val="1A1A1A"/>
          <w:spacing w:val="-3"/>
          <w:shd w:val="clear" w:color="auto" w:fill="FFFFFF"/>
        </w:rPr>
        <w:t xml:space="preserve"> in the current academic session have joined them. It is very unfortunate,” an administrative official from the school, requesting anonymity, told TOI.</w:t>
      </w:r>
    </w:p>
    <w:p w14:paraId="59D7328C" w14:textId="1F5FD54A" w:rsidR="00A65F2A" w:rsidRDefault="006B4069" w:rsidP="003C3A02">
      <w:pPr>
        <w:spacing w:line="360" w:lineRule="auto"/>
        <w:ind w:left="810"/>
        <w:jc w:val="both"/>
        <w:rPr>
          <w:rFonts w:ascii="Arial" w:hAnsi="Arial" w:cs="Arial"/>
          <w:color w:val="1A1A1A"/>
          <w:spacing w:val="-3"/>
          <w:sz w:val="18"/>
          <w:szCs w:val="18"/>
        </w:rPr>
      </w:pPr>
      <w:r>
        <w:rPr>
          <w:rFonts w:ascii="Arial" w:hAnsi="Arial" w:cs="Arial"/>
          <w:color w:val="1A1A1A"/>
          <w:spacing w:val="-3"/>
          <w:sz w:val="18"/>
          <w:szCs w:val="18"/>
        </w:rPr>
        <w:t>(Source:</w:t>
      </w:r>
      <w:hyperlink r:id="rId9" w:history="1">
        <w:r w:rsidR="0029150F">
          <w:rPr>
            <w:rStyle w:val="Hyperlink"/>
            <w:rFonts w:ascii="Arial" w:hAnsi="Arial" w:cs="Arial"/>
            <w:color w:val="0071FF"/>
            <w:spacing w:val="-3"/>
            <w:sz w:val="18"/>
            <w:szCs w:val="18"/>
          </w:rPr>
          <w:t>http://timesofindia.indiatimes.com/articleshow/91695061.cms?utm_source=contentofinterest&amp;utm_medium=text&amp;utm_campaign=cppst</w:t>
        </w:r>
      </w:hyperlink>
      <w:r>
        <w:rPr>
          <w:rFonts w:ascii="Arial" w:hAnsi="Arial" w:cs="Arial"/>
          <w:color w:val="1A1A1A"/>
          <w:spacing w:val="-3"/>
          <w:sz w:val="18"/>
          <w:szCs w:val="18"/>
        </w:rPr>
        <w:t>)</w:t>
      </w:r>
    </w:p>
    <w:p w14:paraId="3A862D3B" w14:textId="1AFA45D1" w:rsidR="003E23A1" w:rsidRPr="000F6334" w:rsidRDefault="002C0FE5" w:rsidP="003C3A02">
      <w:pPr>
        <w:spacing w:line="360" w:lineRule="auto"/>
        <w:ind w:left="810"/>
        <w:jc w:val="both"/>
        <w:rPr>
          <w:rFonts w:ascii="Arial" w:hAnsi="Arial" w:cs="Arial"/>
          <w:b/>
          <w:bCs/>
          <w:color w:val="1A1A1A"/>
          <w:spacing w:val="-3"/>
        </w:rPr>
      </w:pPr>
      <w:r>
        <w:rPr>
          <w:rFonts w:ascii="Arial" w:hAnsi="Arial" w:cs="Arial"/>
          <w:b/>
          <w:bCs/>
          <w:color w:val="1A1A1A"/>
          <w:spacing w:val="-3"/>
        </w:rPr>
        <w:t xml:space="preserve">Based on the case presented, draw an implementation plan and mention the principles of RCD that you would apply and the roles that you would take to eradicate the </w:t>
      </w:r>
      <w:r w:rsidR="00361631">
        <w:rPr>
          <w:rFonts w:ascii="Arial" w:hAnsi="Arial" w:cs="Arial"/>
          <w:b/>
          <w:bCs/>
          <w:color w:val="1A1A1A"/>
          <w:spacing w:val="-3"/>
        </w:rPr>
        <w:t>problem</w:t>
      </w:r>
      <w:r>
        <w:rPr>
          <w:rFonts w:ascii="Arial" w:hAnsi="Arial" w:cs="Arial"/>
          <w:b/>
          <w:bCs/>
          <w:color w:val="1A1A1A"/>
          <w:spacing w:val="-3"/>
        </w:rPr>
        <w:t xml:space="preserve">. </w:t>
      </w:r>
    </w:p>
    <w:p w14:paraId="6301E7E5" w14:textId="77777777" w:rsidR="00E223F6" w:rsidRPr="000F6334" w:rsidRDefault="00E223F6" w:rsidP="00E223F6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color w:val="1A1A1A"/>
          <w:spacing w:val="-3"/>
          <w:shd w:val="clear" w:color="auto" w:fill="FFFFFF"/>
        </w:rPr>
        <w:t xml:space="preserve">Read the following case study and answer the question below: </w:t>
      </w:r>
    </w:p>
    <w:p w14:paraId="606154FD" w14:textId="77777777" w:rsidR="000473A7" w:rsidRDefault="000473A7" w:rsidP="00E223F6">
      <w:pPr>
        <w:pStyle w:val="ListParagraph"/>
        <w:spacing w:line="360" w:lineRule="auto"/>
        <w:ind w:left="709"/>
        <w:jc w:val="both"/>
        <w:rPr>
          <w:rFonts w:ascii="Arial" w:hAnsi="Arial" w:cs="Arial"/>
          <w:bCs/>
          <w:i/>
          <w:iCs/>
          <w:szCs w:val="20"/>
        </w:rPr>
      </w:pPr>
    </w:p>
    <w:p w14:paraId="3235CA6B" w14:textId="0E6C00A4" w:rsidR="00B60D44" w:rsidRPr="000473A7" w:rsidRDefault="000473A7" w:rsidP="000473A7">
      <w:pPr>
        <w:pStyle w:val="ListParagraph"/>
        <w:spacing w:line="360" w:lineRule="auto"/>
        <w:ind w:left="709"/>
        <w:jc w:val="both"/>
        <w:rPr>
          <w:rFonts w:ascii="Arial" w:hAnsi="Arial" w:cs="Arial"/>
          <w:bCs/>
          <w:i/>
          <w:iCs/>
          <w:szCs w:val="20"/>
        </w:rPr>
      </w:pPr>
      <w:r>
        <w:rPr>
          <w:rFonts w:ascii="Arial" w:hAnsi="Arial" w:cs="Arial"/>
          <w:bCs/>
          <w:i/>
          <w:iCs/>
          <w:szCs w:val="20"/>
        </w:rPr>
        <w:t>“</w:t>
      </w:r>
      <w:r w:rsidRPr="000473A7">
        <w:rPr>
          <w:rFonts w:ascii="Arial" w:hAnsi="Arial" w:cs="Arial"/>
          <w:bCs/>
          <w:i/>
          <w:iCs/>
          <w:szCs w:val="20"/>
        </w:rPr>
        <w:t xml:space="preserve">In West Bengal, Adivasi women are leading the resistance to the </w:t>
      </w:r>
      <w:proofErr w:type="spellStart"/>
      <w:r w:rsidRPr="000473A7">
        <w:rPr>
          <w:rFonts w:ascii="Arial" w:hAnsi="Arial" w:cs="Arial"/>
          <w:bCs/>
          <w:i/>
          <w:iCs/>
          <w:szCs w:val="20"/>
        </w:rPr>
        <w:t>Deocha-Pachami</w:t>
      </w:r>
      <w:proofErr w:type="spellEnd"/>
      <w:r w:rsidRPr="000473A7">
        <w:rPr>
          <w:rFonts w:ascii="Arial" w:hAnsi="Arial" w:cs="Arial"/>
          <w:bCs/>
          <w:i/>
          <w:iCs/>
          <w:szCs w:val="20"/>
        </w:rPr>
        <w:t xml:space="preserve"> coal mine project, which would displace 21,000 people. Women have declared their determination to stop the mine and held a huge protest meeting, which local politicians and police tried to stop. After one woman was beaten by police so severely that she miscarried, the women demanded – and received – a written apology from a local political leader. Their battle continues. Adivasi women are resisting in these ways because, they say, their land is their life: the centre of their cultural, economic and spiritual existence.</w:t>
      </w:r>
      <w:r>
        <w:rPr>
          <w:rFonts w:ascii="Arial" w:hAnsi="Arial" w:cs="Arial"/>
          <w:bCs/>
          <w:i/>
          <w:iCs/>
          <w:szCs w:val="20"/>
        </w:rPr>
        <w:t>”</w:t>
      </w:r>
    </w:p>
    <w:p w14:paraId="117D173F" w14:textId="505D2BD3" w:rsidR="00AF283A" w:rsidRDefault="00AF283A" w:rsidP="00816930">
      <w:pPr>
        <w:pStyle w:val="ListParagraph"/>
        <w:spacing w:line="360" w:lineRule="auto"/>
        <w:ind w:left="709"/>
        <w:jc w:val="both"/>
        <w:rPr>
          <w:rFonts w:ascii="Arial" w:hAnsi="Arial" w:cs="Arial"/>
          <w:bCs/>
        </w:rPr>
      </w:pPr>
    </w:p>
    <w:p w14:paraId="216712A0" w14:textId="7803FBD8" w:rsidR="000F20D9" w:rsidRDefault="000F20D9" w:rsidP="00816930">
      <w:pPr>
        <w:pStyle w:val="ListParagraph"/>
        <w:spacing w:line="360" w:lineRule="auto"/>
        <w:ind w:left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</w:t>
      </w:r>
      <w:proofErr w:type="gramStart"/>
      <w:r>
        <w:rPr>
          <w:rFonts w:ascii="Arial" w:hAnsi="Arial" w:cs="Arial"/>
          <w:bCs/>
        </w:rPr>
        <w:t>Source:</w:t>
      </w:r>
      <w:r w:rsidRPr="000F20D9">
        <w:rPr>
          <w:rFonts w:ascii="Arial" w:hAnsi="Arial" w:cs="Arial"/>
          <w:bCs/>
        </w:rPr>
        <w:t>https://www.adaniwatch.org/india_s_abuses_of_tribal_women_defending_ancestral_lands_from_mining</w:t>
      </w:r>
      <w:proofErr w:type="gramEnd"/>
      <w:r>
        <w:rPr>
          <w:rFonts w:ascii="Arial" w:hAnsi="Arial" w:cs="Arial"/>
          <w:bCs/>
        </w:rPr>
        <w:t>)</w:t>
      </w:r>
    </w:p>
    <w:p w14:paraId="4BE1794A" w14:textId="27C87194" w:rsidR="008376EB" w:rsidRPr="00B60D44" w:rsidRDefault="005827EA" w:rsidP="00816930">
      <w:pPr>
        <w:pStyle w:val="ListParagraph"/>
        <w:spacing w:line="360" w:lineRule="auto"/>
        <w:ind w:left="709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Based on the case, mention the problems highlighted. </w:t>
      </w:r>
      <w:r w:rsidR="00EF02F7">
        <w:rPr>
          <w:rFonts w:ascii="Arial" w:hAnsi="Arial" w:cs="Arial"/>
          <w:b/>
          <w:sz w:val="24"/>
        </w:rPr>
        <w:t xml:space="preserve">What will be your role in addressing the issue as a Rural Community Worker? </w:t>
      </w:r>
    </w:p>
    <w:sectPr w:rsidR="008376EB" w:rsidRPr="00B60D44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1618B" w14:textId="77777777" w:rsidR="004A6469" w:rsidRDefault="004A6469" w:rsidP="00A57288">
      <w:pPr>
        <w:spacing w:after="0" w:line="240" w:lineRule="auto"/>
      </w:pPr>
      <w:r>
        <w:separator/>
      </w:r>
    </w:p>
  </w:endnote>
  <w:endnote w:type="continuationSeparator" w:id="0">
    <w:p w14:paraId="2AD6181C" w14:textId="77777777" w:rsidR="004A6469" w:rsidRDefault="004A6469" w:rsidP="00A57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DFEAE" w14:textId="2F41E1F9" w:rsidR="00104263" w:rsidRDefault="00104263" w:rsidP="00104263">
    <w:pPr>
      <w:pStyle w:val="Footer"/>
      <w:jc w:val="right"/>
    </w:pPr>
    <w:r>
      <w:t>SW</w:t>
    </w:r>
    <w:r w:rsidR="00894142">
      <w:t>DS9321</w:t>
    </w:r>
    <w:r>
      <w:t>-</w:t>
    </w:r>
    <w:r w:rsidR="00894142">
      <w:t>A</w:t>
    </w:r>
    <w:r>
      <w:t>-2</w:t>
    </w:r>
    <w:r w:rsidR="00755962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98AC6" w14:textId="77777777" w:rsidR="004A6469" w:rsidRDefault="004A6469" w:rsidP="00A57288">
      <w:pPr>
        <w:spacing w:after="0" w:line="240" w:lineRule="auto"/>
      </w:pPr>
      <w:r>
        <w:separator/>
      </w:r>
    </w:p>
  </w:footnote>
  <w:footnote w:type="continuationSeparator" w:id="0">
    <w:p w14:paraId="720E9DB6" w14:textId="77777777" w:rsidR="004A6469" w:rsidRDefault="004A6469" w:rsidP="00A57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527E7"/>
    <w:multiLevelType w:val="hybridMultilevel"/>
    <w:tmpl w:val="0F56A1C6"/>
    <w:lvl w:ilvl="0" w:tplc="C5FCEB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B4944"/>
    <w:multiLevelType w:val="hybridMultilevel"/>
    <w:tmpl w:val="C73E22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10769"/>
    <w:multiLevelType w:val="hybridMultilevel"/>
    <w:tmpl w:val="F10C151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74232"/>
    <w:multiLevelType w:val="hybridMultilevel"/>
    <w:tmpl w:val="0F56A1C6"/>
    <w:lvl w:ilvl="0" w:tplc="C5FCEB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5" w15:restartNumberingAfterBreak="0">
    <w:nsid w:val="7C6636FE"/>
    <w:multiLevelType w:val="hybridMultilevel"/>
    <w:tmpl w:val="C73E22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3396455">
    <w:abstractNumId w:val="1"/>
  </w:num>
  <w:num w:numId="2" w16cid:durableId="1056271262">
    <w:abstractNumId w:val="5"/>
  </w:num>
  <w:num w:numId="3" w16cid:durableId="432822879">
    <w:abstractNumId w:val="4"/>
  </w:num>
  <w:num w:numId="4" w16cid:durableId="835808018">
    <w:abstractNumId w:val="2"/>
  </w:num>
  <w:num w:numId="5" w16cid:durableId="2033921123">
    <w:abstractNumId w:val="0"/>
  </w:num>
  <w:num w:numId="6" w16cid:durableId="9358714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ECE"/>
    <w:rsid w:val="00004AF9"/>
    <w:rsid w:val="000064C4"/>
    <w:rsid w:val="000110B2"/>
    <w:rsid w:val="0002324A"/>
    <w:rsid w:val="000253DD"/>
    <w:rsid w:val="000473A7"/>
    <w:rsid w:val="00070E84"/>
    <w:rsid w:val="00075681"/>
    <w:rsid w:val="0008362F"/>
    <w:rsid w:val="000858A5"/>
    <w:rsid w:val="00086C5D"/>
    <w:rsid w:val="00094F49"/>
    <w:rsid w:val="00095ACC"/>
    <w:rsid w:val="00097A96"/>
    <w:rsid w:val="000A1017"/>
    <w:rsid w:val="000A6D91"/>
    <w:rsid w:val="000B4968"/>
    <w:rsid w:val="000B62DB"/>
    <w:rsid w:val="000B6FFA"/>
    <w:rsid w:val="000C51E7"/>
    <w:rsid w:val="000E3A25"/>
    <w:rsid w:val="000F20D9"/>
    <w:rsid w:val="000F6334"/>
    <w:rsid w:val="000F6C99"/>
    <w:rsid w:val="0010084A"/>
    <w:rsid w:val="00102A82"/>
    <w:rsid w:val="001032B7"/>
    <w:rsid w:val="0010420E"/>
    <w:rsid w:val="00104263"/>
    <w:rsid w:val="00126BE6"/>
    <w:rsid w:val="00147998"/>
    <w:rsid w:val="00147A76"/>
    <w:rsid w:val="00162D04"/>
    <w:rsid w:val="00173889"/>
    <w:rsid w:val="001747A1"/>
    <w:rsid w:val="00184A6A"/>
    <w:rsid w:val="0018543F"/>
    <w:rsid w:val="00187013"/>
    <w:rsid w:val="00196855"/>
    <w:rsid w:val="001A0C77"/>
    <w:rsid w:val="001A7148"/>
    <w:rsid w:val="001C2B17"/>
    <w:rsid w:val="001C3B12"/>
    <w:rsid w:val="001C414E"/>
    <w:rsid w:val="001D2826"/>
    <w:rsid w:val="001D358D"/>
    <w:rsid w:val="001E053B"/>
    <w:rsid w:val="001E3643"/>
    <w:rsid w:val="001E77B2"/>
    <w:rsid w:val="001F4E17"/>
    <w:rsid w:val="001F7A6E"/>
    <w:rsid w:val="002043D8"/>
    <w:rsid w:val="00207C54"/>
    <w:rsid w:val="00213520"/>
    <w:rsid w:val="00213D7B"/>
    <w:rsid w:val="00226735"/>
    <w:rsid w:val="00232068"/>
    <w:rsid w:val="002436C5"/>
    <w:rsid w:val="00244D72"/>
    <w:rsid w:val="00261360"/>
    <w:rsid w:val="00262460"/>
    <w:rsid w:val="00267AD3"/>
    <w:rsid w:val="00271C9E"/>
    <w:rsid w:val="00274378"/>
    <w:rsid w:val="00281EE6"/>
    <w:rsid w:val="00283598"/>
    <w:rsid w:val="0029150F"/>
    <w:rsid w:val="00296E44"/>
    <w:rsid w:val="002974DB"/>
    <w:rsid w:val="00297883"/>
    <w:rsid w:val="002A6656"/>
    <w:rsid w:val="002A75B3"/>
    <w:rsid w:val="002C0FE5"/>
    <w:rsid w:val="002C24CC"/>
    <w:rsid w:val="002D0A25"/>
    <w:rsid w:val="002D3C7C"/>
    <w:rsid w:val="002D3D3F"/>
    <w:rsid w:val="002E354B"/>
    <w:rsid w:val="00303F35"/>
    <w:rsid w:val="00312AED"/>
    <w:rsid w:val="00313992"/>
    <w:rsid w:val="003160EB"/>
    <w:rsid w:val="00316DA7"/>
    <w:rsid w:val="00316EFE"/>
    <w:rsid w:val="00326044"/>
    <w:rsid w:val="00341906"/>
    <w:rsid w:val="00342967"/>
    <w:rsid w:val="00345A3A"/>
    <w:rsid w:val="00361631"/>
    <w:rsid w:val="00361D60"/>
    <w:rsid w:val="00372AF5"/>
    <w:rsid w:val="00377A03"/>
    <w:rsid w:val="003853E0"/>
    <w:rsid w:val="00390B5F"/>
    <w:rsid w:val="00392661"/>
    <w:rsid w:val="00396863"/>
    <w:rsid w:val="003B11A6"/>
    <w:rsid w:val="003B250A"/>
    <w:rsid w:val="003B38CB"/>
    <w:rsid w:val="003C3A02"/>
    <w:rsid w:val="003C77F5"/>
    <w:rsid w:val="003D7628"/>
    <w:rsid w:val="003E07BC"/>
    <w:rsid w:val="003E23A1"/>
    <w:rsid w:val="003E4038"/>
    <w:rsid w:val="003E651A"/>
    <w:rsid w:val="003F4F71"/>
    <w:rsid w:val="003F598A"/>
    <w:rsid w:val="003F6D3B"/>
    <w:rsid w:val="00401043"/>
    <w:rsid w:val="00404A90"/>
    <w:rsid w:val="00411ED6"/>
    <w:rsid w:val="004154DC"/>
    <w:rsid w:val="00425F57"/>
    <w:rsid w:val="00426292"/>
    <w:rsid w:val="00427288"/>
    <w:rsid w:val="004540D8"/>
    <w:rsid w:val="004705FC"/>
    <w:rsid w:val="0047285C"/>
    <w:rsid w:val="00473B92"/>
    <w:rsid w:val="0047750A"/>
    <w:rsid w:val="00491ABB"/>
    <w:rsid w:val="004927C3"/>
    <w:rsid w:val="00493B52"/>
    <w:rsid w:val="004A0564"/>
    <w:rsid w:val="004A6469"/>
    <w:rsid w:val="004C09CE"/>
    <w:rsid w:val="004C1448"/>
    <w:rsid w:val="004C1F58"/>
    <w:rsid w:val="004C6E64"/>
    <w:rsid w:val="004E71F3"/>
    <w:rsid w:val="004F470A"/>
    <w:rsid w:val="004F4A22"/>
    <w:rsid w:val="00501EE7"/>
    <w:rsid w:val="00513AED"/>
    <w:rsid w:val="00523C65"/>
    <w:rsid w:val="00527541"/>
    <w:rsid w:val="00530AF2"/>
    <w:rsid w:val="00531F2A"/>
    <w:rsid w:val="00552A30"/>
    <w:rsid w:val="00555F1A"/>
    <w:rsid w:val="00565497"/>
    <w:rsid w:val="00570D10"/>
    <w:rsid w:val="005827EA"/>
    <w:rsid w:val="005876D4"/>
    <w:rsid w:val="00587ACC"/>
    <w:rsid w:val="005908AE"/>
    <w:rsid w:val="00590BDF"/>
    <w:rsid w:val="005935A8"/>
    <w:rsid w:val="00595F2B"/>
    <w:rsid w:val="00596DC2"/>
    <w:rsid w:val="00596E6A"/>
    <w:rsid w:val="005A35E1"/>
    <w:rsid w:val="005A46E8"/>
    <w:rsid w:val="005A7E05"/>
    <w:rsid w:val="005B0B1A"/>
    <w:rsid w:val="005B3A28"/>
    <w:rsid w:val="005C4FE7"/>
    <w:rsid w:val="005D0542"/>
    <w:rsid w:val="005E120E"/>
    <w:rsid w:val="005E12BE"/>
    <w:rsid w:val="005E628B"/>
    <w:rsid w:val="005F5384"/>
    <w:rsid w:val="006161EE"/>
    <w:rsid w:val="00634268"/>
    <w:rsid w:val="00642215"/>
    <w:rsid w:val="00644CEF"/>
    <w:rsid w:val="006534C5"/>
    <w:rsid w:val="006555C9"/>
    <w:rsid w:val="0066113E"/>
    <w:rsid w:val="00665DD1"/>
    <w:rsid w:val="00673815"/>
    <w:rsid w:val="0069397F"/>
    <w:rsid w:val="006979CF"/>
    <w:rsid w:val="006A3A36"/>
    <w:rsid w:val="006A3F90"/>
    <w:rsid w:val="006B4069"/>
    <w:rsid w:val="006C2561"/>
    <w:rsid w:val="006C7BFD"/>
    <w:rsid w:val="006D1C30"/>
    <w:rsid w:val="006D2A95"/>
    <w:rsid w:val="006E5A54"/>
    <w:rsid w:val="006E5B96"/>
    <w:rsid w:val="006E600C"/>
    <w:rsid w:val="006F64CA"/>
    <w:rsid w:val="0070282D"/>
    <w:rsid w:val="00716CD9"/>
    <w:rsid w:val="007209E8"/>
    <w:rsid w:val="00726E6D"/>
    <w:rsid w:val="00727C3C"/>
    <w:rsid w:val="0075127D"/>
    <w:rsid w:val="00755962"/>
    <w:rsid w:val="007572DF"/>
    <w:rsid w:val="00761923"/>
    <w:rsid w:val="00775DD5"/>
    <w:rsid w:val="00783946"/>
    <w:rsid w:val="0079157F"/>
    <w:rsid w:val="00795E80"/>
    <w:rsid w:val="007A6BBB"/>
    <w:rsid w:val="007B7C2F"/>
    <w:rsid w:val="007C467D"/>
    <w:rsid w:val="007D2AF4"/>
    <w:rsid w:val="007D4BE9"/>
    <w:rsid w:val="007D6391"/>
    <w:rsid w:val="007E2ABE"/>
    <w:rsid w:val="007F033A"/>
    <w:rsid w:val="007F429F"/>
    <w:rsid w:val="007F44CB"/>
    <w:rsid w:val="007F5349"/>
    <w:rsid w:val="0081148A"/>
    <w:rsid w:val="00816930"/>
    <w:rsid w:val="008203CF"/>
    <w:rsid w:val="0082792B"/>
    <w:rsid w:val="0083137D"/>
    <w:rsid w:val="008376EB"/>
    <w:rsid w:val="008424A6"/>
    <w:rsid w:val="008519E2"/>
    <w:rsid w:val="00851D95"/>
    <w:rsid w:val="008530BE"/>
    <w:rsid w:val="00861AC4"/>
    <w:rsid w:val="00873654"/>
    <w:rsid w:val="0087373A"/>
    <w:rsid w:val="00885D17"/>
    <w:rsid w:val="00894142"/>
    <w:rsid w:val="008951A5"/>
    <w:rsid w:val="008A38DC"/>
    <w:rsid w:val="008A7776"/>
    <w:rsid w:val="008B3F81"/>
    <w:rsid w:val="008C11D1"/>
    <w:rsid w:val="008C4F79"/>
    <w:rsid w:val="008F34AF"/>
    <w:rsid w:val="008F6311"/>
    <w:rsid w:val="008F775F"/>
    <w:rsid w:val="00912E0E"/>
    <w:rsid w:val="00913B3C"/>
    <w:rsid w:val="00923B46"/>
    <w:rsid w:val="00932128"/>
    <w:rsid w:val="009351E9"/>
    <w:rsid w:val="009423E4"/>
    <w:rsid w:val="00942405"/>
    <w:rsid w:val="00944A5C"/>
    <w:rsid w:val="00944AC4"/>
    <w:rsid w:val="00945F46"/>
    <w:rsid w:val="00946BE6"/>
    <w:rsid w:val="00947372"/>
    <w:rsid w:val="00952285"/>
    <w:rsid w:val="009610E6"/>
    <w:rsid w:val="009646D8"/>
    <w:rsid w:val="00975957"/>
    <w:rsid w:val="00975C94"/>
    <w:rsid w:val="00983962"/>
    <w:rsid w:val="00984588"/>
    <w:rsid w:val="00984F18"/>
    <w:rsid w:val="0098505B"/>
    <w:rsid w:val="00985F1A"/>
    <w:rsid w:val="009861D3"/>
    <w:rsid w:val="00991736"/>
    <w:rsid w:val="00996BD7"/>
    <w:rsid w:val="009A53DA"/>
    <w:rsid w:val="009C25F7"/>
    <w:rsid w:val="009C36A7"/>
    <w:rsid w:val="009D3A21"/>
    <w:rsid w:val="009D7843"/>
    <w:rsid w:val="009D7FB8"/>
    <w:rsid w:val="009F2130"/>
    <w:rsid w:val="00A01E14"/>
    <w:rsid w:val="00A12DBE"/>
    <w:rsid w:val="00A200F2"/>
    <w:rsid w:val="00A250CE"/>
    <w:rsid w:val="00A37489"/>
    <w:rsid w:val="00A4083B"/>
    <w:rsid w:val="00A457AA"/>
    <w:rsid w:val="00A47706"/>
    <w:rsid w:val="00A5477B"/>
    <w:rsid w:val="00A56277"/>
    <w:rsid w:val="00A5647B"/>
    <w:rsid w:val="00A57288"/>
    <w:rsid w:val="00A63606"/>
    <w:rsid w:val="00A65F2A"/>
    <w:rsid w:val="00A76BDD"/>
    <w:rsid w:val="00A800DC"/>
    <w:rsid w:val="00A806A3"/>
    <w:rsid w:val="00AA23D3"/>
    <w:rsid w:val="00AA5315"/>
    <w:rsid w:val="00AB1587"/>
    <w:rsid w:val="00AB2629"/>
    <w:rsid w:val="00AB479D"/>
    <w:rsid w:val="00AB568A"/>
    <w:rsid w:val="00AC43A2"/>
    <w:rsid w:val="00AC79A3"/>
    <w:rsid w:val="00AD0464"/>
    <w:rsid w:val="00AD0C17"/>
    <w:rsid w:val="00AE0F96"/>
    <w:rsid w:val="00AE38B0"/>
    <w:rsid w:val="00AE3FA2"/>
    <w:rsid w:val="00AE7114"/>
    <w:rsid w:val="00AF283A"/>
    <w:rsid w:val="00AF46C3"/>
    <w:rsid w:val="00AF64E6"/>
    <w:rsid w:val="00B06E13"/>
    <w:rsid w:val="00B20B32"/>
    <w:rsid w:val="00B250E7"/>
    <w:rsid w:val="00B26C59"/>
    <w:rsid w:val="00B3033F"/>
    <w:rsid w:val="00B34001"/>
    <w:rsid w:val="00B3463B"/>
    <w:rsid w:val="00B362E1"/>
    <w:rsid w:val="00B427D8"/>
    <w:rsid w:val="00B45166"/>
    <w:rsid w:val="00B47692"/>
    <w:rsid w:val="00B60D44"/>
    <w:rsid w:val="00B7657C"/>
    <w:rsid w:val="00B86B24"/>
    <w:rsid w:val="00B92713"/>
    <w:rsid w:val="00B960B1"/>
    <w:rsid w:val="00B97672"/>
    <w:rsid w:val="00BA1F43"/>
    <w:rsid w:val="00BB083A"/>
    <w:rsid w:val="00BB48BF"/>
    <w:rsid w:val="00BC463D"/>
    <w:rsid w:val="00BE0303"/>
    <w:rsid w:val="00BF023E"/>
    <w:rsid w:val="00BF17ED"/>
    <w:rsid w:val="00BF4288"/>
    <w:rsid w:val="00C01C15"/>
    <w:rsid w:val="00C05394"/>
    <w:rsid w:val="00C05528"/>
    <w:rsid w:val="00C07F54"/>
    <w:rsid w:val="00C234E9"/>
    <w:rsid w:val="00C460BA"/>
    <w:rsid w:val="00C571EC"/>
    <w:rsid w:val="00C651C0"/>
    <w:rsid w:val="00C66635"/>
    <w:rsid w:val="00C70E6D"/>
    <w:rsid w:val="00C74976"/>
    <w:rsid w:val="00C74BDF"/>
    <w:rsid w:val="00C813F4"/>
    <w:rsid w:val="00C84C47"/>
    <w:rsid w:val="00C85FE6"/>
    <w:rsid w:val="00C900B8"/>
    <w:rsid w:val="00C900DC"/>
    <w:rsid w:val="00C90779"/>
    <w:rsid w:val="00C95C25"/>
    <w:rsid w:val="00C97902"/>
    <w:rsid w:val="00CA42AC"/>
    <w:rsid w:val="00CA4AFA"/>
    <w:rsid w:val="00CA64B5"/>
    <w:rsid w:val="00CB4140"/>
    <w:rsid w:val="00CD0ECE"/>
    <w:rsid w:val="00CD25D7"/>
    <w:rsid w:val="00CD3AE1"/>
    <w:rsid w:val="00CD3EF2"/>
    <w:rsid w:val="00CF595B"/>
    <w:rsid w:val="00CF68B3"/>
    <w:rsid w:val="00D0568D"/>
    <w:rsid w:val="00D065D7"/>
    <w:rsid w:val="00D1033C"/>
    <w:rsid w:val="00D144F4"/>
    <w:rsid w:val="00D30239"/>
    <w:rsid w:val="00D4499F"/>
    <w:rsid w:val="00D569DB"/>
    <w:rsid w:val="00D67B6F"/>
    <w:rsid w:val="00D709DA"/>
    <w:rsid w:val="00D740BE"/>
    <w:rsid w:val="00D83A14"/>
    <w:rsid w:val="00D87E9B"/>
    <w:rsid w:val="00D91300"/>
    <w:rsid w:val="00D9265B"/>
    <w:rsid w:val="00D9416F"/>
    <w:rsid w:val="00DA5643"/>
    <w:rsid w:val="00DA7E89"/>
    <w:rsid w:val="00DB344F"/>
    <w:rsid w:val="00DC6779"/>
    <w:rsid w:val="00DE501D"/>
    <w:rsid w:val="00DE5938"/>
    <w:rsid w:val="00DE67EB"/>
    <w:rsid w:val="00DE6C2E"/>
    <w:rsid w:val="00DF1915"/>
    <w:rsid w:val="00DF73EA"/>
    <w:rsid w:val="00E10C41"/>
    <w:rsid w:val="00E11479"/>
    <w:rsid w:val="00E14951"/>
    <w:rsid w:val="00E15F69"/>
    <w:rsid w:val="00E223F6"/>
    <w:rsid w:val="00E22C82"/>
    <w:rsid w:val="00E4281E"/>
    <w:rsid w:val="00E50EF0"/>
    <w:rsid w:val="00E635EE"/>
    <w:rsid w:val="00E7720E"/>
    <w:rsid w:val="00E84D3B"/>
    <w:rsid w:val="00E84F8F"/>
    <w:rsid w:val="00EA0714"/>
    <w:rsid w:val="00EA0AE9"/>
    <w:rsid w:val="00EA1574"/>
    <w:rsid w:val="00EA43D7"/>
    <w:rsid w:val="00EA4EB8"/>
    <w:rsid w:val="00EA5004"/>
    <w:rsid w:val="00EB2A96"/>
    <w:rsid w:val="00EB4750"/>
    <w:rsid w:val="00EC0C06"/>
    <w:rsid w:val="00EC4C48"/>
    <w:rsid w:val="00EE105D"/>
    <w:rsid w:val="00EE6503"/>
    <w:rsid w:val="00EF02F7"/>
    <w:rsid w:val="00F013E1"/>
    <w:rsid w:val="00F1519A"/>
    <w:rsid w:val="00F23B38"/>
    <w:rsid w:val="00F27243"/>
    <w:rsid w:val="00F273C7"/>
    <w:rsid w:val="00F2759B"/>
    <w:rsid w:val="00F31678"/>
    <w:rsid w:val="00F32CBB"/>
    <w:rsid w:val="00F42030"/>
    <w:rsid w:val="00F6394E"/>
    <w:rsid w:val="00F643B0"/>
    <w:rsid w:val="00F832DA"/>
    <w:rsid w:val="00F972C6"/>
    <w:rsid w:val="00FA2DDD"/>
    <w:rsid w:val="00FA410F"/>
    <w:rsid w:val="00FB36E5"/>
    <w:rsid w:val="00FC0C19"/>
    <w:rsid w:val="00FC3B36"/>
    <w:rsid w:val="00FC4263"/>
    <w:rsid w:val="00FE0BBD"/>
    <w:rsid w:val="00FE2C51"/>
    <w:rsid w:val="00FF1EAC"/>
    <w:rsid w:val="00FF55D2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BDF84"/>
  <w15:chartTrackingRefBased/>
  <w15:docId w15:val="{1E195584-22CA-4465-82AB-D3407516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A23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0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C571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7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288"/>
  </w:style>
  <w:style w:type="paragraph" w:styleId="Footer">
    <w:name w:val="footer"/>
    <w:basedOn w:val="Normal"/>
    <w:link w:val="FooterChar"/>
    <w:uiPriority w:val="99"/>
    <w:unhideWhenUsed/>
    <w:rsid w:val="00A57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288"/>
  </w:style>
  <w:style w:type="character" w:styleId="Hyperlink">
    <w:name w:val="Hyperlink"/>
    <w:basedOn w:val="DefaultParagraphFont"/>
    <w:uiPriority w:val="99"/>
    <w:unhideWhenUsed/>
    <w:rsid w:val="00996BD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A23D3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customStyle="1" w:styleId="css-axufdj">
    <w:name w:val="css-axufdj"/>
    <w:basedOn w:val="Normal"/>
    <w:rsid w:val="003B2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EC4C48"/>
    <w:rPr>
      <w:b/>
      <w:bCs/>
    </w:rPr>
  </w:style>
  <w:style w:type="paragraph" w:customStyle="1" w:styleId="yetidone">
    <w:name w:val="_yeti_done"/>
    <w:basedOn w:val="Normal"/>
    <w:rsid w:val="00EC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Emphasis">
    <w:name w:val="Emphasis"/>
    <w:basedOn w:val="DefaultParagraphFont"/>
    <w:uiPriority w:val="20"/>
    <w:qFormat/>
    <w:rsid w:val="00EC4C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7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1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timesofindia.indiatimes.com/articleshow/91695061.cms?utm_source=contentofinterest&amp;utm_medium=text&amp;utm_campaign=cpp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16CD6-93D9-4CCE-893D-532CB1AC1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St josephs college</cp:lastModifiedBy>
  <cp:revision>60</cp:revision>
  <cp:lastPrinted>2022-11-27T04:57:00Z</cp:lastPrinted>
  <dcterms:created xsi:type="dcterms:W3CDTF">2022-10-18T05:30:00Z</dcterms:created>
  <dcterms:modified xsi:type="dcterms:W3CDTF">2022-11-27T04:57:00Z</dcterms:modified>
</cp:coreProperties>
</file>