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208B" w14:textId="599E8268" w:rsidR="00882FBB" w:rsidRDefault="00E030E8">
      <w:pPr>
        <w:pStyle w:val="Normal1"/>
        <w:spacing w:after="0" w:line="259" w:lineRule="auto"/>
        <w:jc w:val="center"/>
        <w:rPr>
          <w:rFonts w:ascii="Arial" w:eastAsia="Arial" w:hAnsi="Arial" w:cs="Arial"/>
          <w:b/>
          <w:sz w:val="24"/>
          <w:szCs w:val="24"/>
        </w:rPr>
      </w:pPr>
      <w:r>
        <w:rPr>
          <w:noProof/>
          <w:lang w:val="en-US"/>
        </w:rPr>
        <w:drawing>
          <wp:anchor distT="0" distB="0" distL="114300" distR="114300" simplePos="0" relativeHeight="251659264" behindDoc="0" locked="0" layoutInCell="1" allowOverlap="1" wp14:anchorId="59053752" wp14:editId="0A7D4082">
            <wp:simplePos x="0" y="0"/>
            <wp:positionH relativeFrom="column">
              <wp:posOffset>-304800</wp:posOffset>
            </wp:positionH>
            <wp:positionV relativeFrom="paragraph">
              <wp:posOffset>-98425</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r>
        <w:rPr>
          <w:noProof/>
          <w:lang w:val="en-US"/>
        </w:rPr>
        <mc:AlternateContent>
          <mc:Choice Requires="wps">
            <w:drawing>
              <wp:anchor distT="0" distB="0" distL="114300" distR="114300" simplePos="0" relativeHeight="251656192" behindDoc="0" locked="0" layoutInCell="1" hidden="0" allowOverlap="1" wp14:anchorId="49720025" wp14:editId="178D2C4F">
                <wp:simplePos x="0" y="0"/>
                <wp:positionH relativeFrom="column">
                  <wp:posOffset>4562476</wp:posOffset>
                </wp:positionH>
                <wp:positionV relativeFrom="paragraph">
                  <wp:posOffset>-695325</wp:posOffset>
                </wp:positionV>
                <wp:extent cx="2266950" cy="561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6695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FDB7C2" w14:textId="02A4808B" w:rsidR="00882FBB" w:rsidRDefault="005C7424">
                            <w:pPr>
                              <w:pStyle w:val="Normal1"/>
                              <w:spacing w:before="120" w:after="120" w:line="240" w:lineRule="auto"/>
                              <w:textDirection w:val="btLr"/>
                            </w:pPr>
                            <w:r>
                              <w:rPr>
                                <w:color w:val="000000"/>
                              </w:rPr>
                              <w:t>Registration Number:</w:t>
                            </w:r>
                          </w:p>
                          <w:p w14:paraId="2B7F3291" w14:textId="7EB3B907" w:rsidR="00882FBB" w:rsidRDefault="005C7424">
                            <w:pPr>
                              <w:pStyle w:val="Normal1"/>
                              <w:spacing w:before="120" w:after="120" w:line="240" w:lineRule="auto"/>
                              <w:textDirection w:val="btLr"/>
                            </w:pPr>
                            <w:r>
                              <w:rPr>
                                <w:color w:val="000000"/>
                              </w:rPr>
                              <w:t>Date &amp; Session</w:t>
                            </w:r>
                            <w:r w:rsidR="00E030E8">
                              <w:rPr>
                                <w:color w:val="000000"/>
                              </w:rPr>
                              <w:t>: 14-12-2022 (9am)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720025" id="Rectangle 1" o:spid="_x0000_s1026" style="position:absolute;left:0;text-align:left;margin-left:359.25pt;margin-top:-54.75pt;width:178.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">
                <v:stroke startarrowwidth="narrow" startarrowlength="short" endarrowwidth="narrow" endarrowlength="short"/>
                <v:textbox inset="2.53958mm,1.2694mm,2.53958mm,1.2694mm">
                  <w:txbxContent>
                    <w:p w14:paraId="07FDB7C2" w14:textId="02A4808B" w:rsidR="00882FBB" w:rsidRDefault="005C7424">
                      <w:pPr>
                        <w:pStyle w:val="Normal1"/>
                        <w:spacing w:before="120" w:after="120" w:line="240" w:lineRule="auto"/>
                        <w:textDirection w:val="btLr"/>
                      </w:pPr>
                      <w:r>
                        <w:rPr>
                          <w:color w:val="000000"/>
                        </w:rPr>
                        <w:t>Registration Number:</w:t>
                      </w:r>
                    </w:p>
                    <w:p w14:paraId="2B7F3291" w14:textId="7EB3B907" w:rsidR="00882FBB" w:rsidRDefault="005C7424">
                      <w:pPr>
                        <w:pStyle w:val="Normal1"/>
                        <w:spacing w:before="120" w:after="120" w:line="240" w:lineRule="auto"/>
                        <w:textDirection w:val="btLr"/>
                      </w:pPr>
                      <w:r>
                        <w:rPr>
                          <w:color w:val="000000"/>
                        </w:rPr>
                        <w:t>Date &amp; Session</w:t>
                      </w:r>
                      <w:r w:rsidR="00E030E8">
                        <w:rPr>
                          <w:color w:val="000000"/>
                        </w:rPr>
                        <w:t>: 14-12-2022 (9am)</w:t>
                      </w:r>
                    </w:p>
                  </w:txbxContent>
                </v:textbox>
              </v:rect>
            </w:pict>
          </mc:Fallback>
        </mc:AlternateContent>
      </w:r>
      <w:r w:rsidR="005C7424">
        <w:rPr>
          <w:rFonts w:ascii="Arial" w:eastAsia="Arial" w:hAnsi="Arial" w:cs="Arial"/>
          <w:b/>
          <w:sz w:val="24"/>
          <w:szCs w:val="24"/>
        </w:rPr>
        <w:t>ST. JOSEPH’S COLLEGE (AUTONOMOUS), BENGALURU -27</w:t>
      </w:r>
    </w:p>
    <w:p w14:paraId="2C0F608B" w14:textId="2E0180A3" w:rsidR="00882FBB" w:rsidRDefault="005C7424">
      <w:pPr>
        <w:pStyle w:val="Normal1"/>
        <w:spacing w:after="0" w:line="259" w:lineRule="auto"/>
        <w:jc w:val="center"/>
        <w:rPr>
          <w:rFonts w:ascii="Arial" w:eastAsia="Arial" w:hAnsi="Arial" w:cs="Arial"/>
          <w:b/>
          <w:sz w:val="24"/>
          <w:szCs w:val="24"/>
        </w:rPr>
      </w:pPr>
      <w:proofErr w:type="gramStart"/>
      <w:r>
        <w:rPr>
          <w:rFonts w:ascii="Arial" w:eastAsia="Arial" w:hAnsi="Arial" w:cs="Arial"/>
          <w:b/>
          <w:sz w:val="24"/>
          <w:szCs w:val="24"/>
        </w:rPr>
        <w:t>B.Com</w:t>
      </w:r>
      <w:proofErr w:type="gramEnd"/>
      <w:r>
        <w:rPr>
          <w:rFonts w:ascii="Arial" w:eastAsia="Arial" w:hAnsi="Arial" w:cs="Arial"/>
          <w:b/>
          <w:sz w:val="24"/>
          <w:szCs w:val="24"/>
        </w:rPr>
        <w:t xml:space="preserve"> – V SEMESTER</w:t>
      </w:r>
    </w:p>
    <w:p w14:paraId="64F78BA3" w14:textId="6AA1BB62" w:rsidR="00882FBB" w:rsidRDefault="005C7424">
      <w:pPr>
        <w:pStyle w:val="Normal1"/>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2022</w:t>
      </w:r>
    </w:p>
    <w:p w14:paraId="07B4CF93" w14:textId="77777777" w:rsidR="00882FBB" w:rsidRDefault="005C7424">
      <w:pPr>
        <w:pStyle w:val="Normal1"/>
        <w:spacing w:after="0" w:line="259" w:lineRule="auto"/>
        <w:jc w:val="center"/>
        <w:rPr>
          <w:rFonts w:ascii="Arial" w:eastAsia="Arial" w:hAnsi="Arial" w:cs="Arial"/>
          <w:b/>
          <w:sz w:val="18"/>
          <w:szCs w:val="18"/>
        </w:rPr>
      </w:pPr>
      <w:r>
        <w:rPr>
          <w:rFonts w:ascii="Arial" w:eastAsia="Arial" w:hAnsi="Arial" w:cs="Arial"/>
          <w:b/>
          <w:sz w:val="18"/>
          <w:szCs w:val="18"/>
        </w:rPr>
        <w:t>(Examination conducted in December 2022)</w:t>
      </w:r>
    </w:p>
    <w:p w14:paraId="3E8BE855" w14:textId="57072D4A" w:rsidR="00882FBB" w:rsidRDefault="005C7424">
      <w:pPr>
        <w:pStyle w:val="Normal1"/>
        <w:widowControl w:val="0"/>
        <w:spacing w:after="0"/>
        <w:jc w:val="center"/>
        <w:rPr>
          <w:rFonts w:ascii="Arial" w:eastAsia="Arial" w:hAnsi="Arial" w:cs="Arial"/>
          <w:b/>
          <w:sz w:val="26"/>
          <w:szCs w:val="26"/>
          <w:u w:val="single"/>
        </w:rPr>
      </w:pPr>
      <w:r>
        <w:rPr>
          <w:b/>
          <w:sz w:val="26"/>
          <w:szCs w:val="26"/>
          <w:u w:val="single"/>
        </w:rPr>
        <w:t>B</w:t>
      </w:r>
      <w:r w:rsidR="00152940">
        <w:rPr>
          <w:b/>
          <w:sz w:val="26"/>
          <w:szCs w:val="26"/>
          <w:u w:val="single"/>
        </w:rPr>
        <w:t xml:space="preserve">PS </w:t>
      </w:r>
      <w:r w:rsidR="00D835D0">
        <w:rPr>
          <w:b/>
          <w:sz w:val="26"/>
          <w:szCs w:val="26"/>
          <w:u w:val="single"/>
        </w:rPr>
        <w:t>5618:</w:t>
      </w:r>
      <w:r w:rsidR="00152940">
        <w:rPr>
          <w:b/>
          <w:sz w:val="26"/>
          <w:szCs w:val="26"/>
          <w:u w:val="single"/>
        </w:rPr>
        <w:t xml:space="preserve"> CAPITAL MARKETS FOR BPS</w:t>
      </w:r>
    </w:p>
    <w:p w14:paraId="185CEBFC" w14:textId="77777777" w:rsidR="00882FBB" w:rsidRDefault="00882FBB">
      <w:pPr>
        <w:pStyle w:val="Normal1"/>
        <w:spacing w:after="0" w:line="259" w:lineRule="auto"/>
        <w:jc w:val="center"/>
        <w:rPr>
          <w:rFonts w:ascii="Arial" w:eastAsia="Arial" w:hAnsi="Arial" w:cs="Arial"/>
          <w:b/>
          <w:sz w:val="24"/>
          <w:szCs w:val="24"/>
        </w:rPr>
      </w:pPr>
    </w:p>
    <w:p w14:paraId="3FD5D3A0" w14:textId="77777777" w:rsidR="00882FBB" w:rsidRDefault="005C7424">
      <w:pPr>
        <w:pStyle w:val="Normal1"/>
        <w:spacing w:after="0" w:line="259" w:lineRule="auto"/>
        <w:rPr>
          <w:rFonts w:ascii="Arial" w:eastAsia="Arial" w:hAnsi="Arial" w:cs="Arial"/>
          <w:b/>
        </w:rPr>
      </w:pPr>
      <w:r>
        <w:rPr>
          <w:rFonts w:ascii="Arial" w:eastAsia="Arial" w:hAnsi="Arial" w:cs="Arial"/>
          <w:b/>
        </w:rPr>
        <w:t>Time: 2 ½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70</w:t>
      </w:r>
    </w:p>
    <w:p w14:paraId="092479FE" w14:textId="77777777" w:rsidR="00882FBB" w:rsidRDefault="005C7424">
      <w:pPr>
        <w:pStyle w:val="Normal1"/>
        <w:spacing w:after="0" w:line="259" w:lineRule="auto"/>
        <w:jc w:val="center"/>
        <w:rPr>
          <w:rFonts w:ascii="Arial" w:eastAsia="Arial" w:hAnsi="Arial" w:cs="Arial"/>
          <w:b/>
        </w:rPr>
      </w:pPr>
      <w:r>
        <w:rPr>
          <w:rFonts w:ascii="Arial" w:eastAsia="Arial" w:hAnsi="Arial" w:cs="Arial"/>
          <w:b/>
        </w:rPr>
        <w:t>This paper contains ______ printed pages and _____ parts</w:t>
      </w:r>
    </w:p>
    <w:p w14:paraId="5768C915" w14:textId="77777777" w:rsidR="00882FBB" w:rsidRDefault="00882FBB">
      <w:pPr>
        <w:pStyle w:val="Normal1"/>
        <w:spacing w:after="0" w:line="259" w:lineRule="auto"/>
        <w:jc w:val="center"/>
        <w:rPr>
          <w:rFonts w:ascii="Arial" w:eastAsia="Arial" w:hAnsi="Arial" w:cs="Arial"/>
          <w:b/>
        </w:rPr>
      </w:pPr>
    </w:p>
    <w:p w14:paraId="69F7133A" w14:textId="77777777" w:rsidR="005C7424" w:rsidRDefault="005C7424" w:rsidP="005C7424">
      <w:pPr>
        <w:jc w:val="center"/>
        <w:rPr>
          <w:rFonts w:ascii="Arial" w:hAnsi="Arial" w:cs="Arial"/>
          <w:b/>
          <w:sz w:val="24"/>
          <w:szCs w:val="24"/>
        </w:rPr>
      </w:pPr>
      <w:r>
        <w:rPr>
          <w:rFonts w:ascii="Arial" w:hAnsi="Arial" w:cs="Arial"/>
          <w:b/>
          <w:sz w:val="24"/>
          <w:szCs w:val="24"/>
        </w:rPr>
        <w:t>Section A</w:t>
      </w:r>
    </w:p>
    <w:p w14:paraId="46A987CA" w14:textId="77777777" w:rsidR="005C7424" w:rsidRPr="002D1115" w:rsidRDefault="005C7424" w:rsidP="005C7424">
      <w:pPr>
        <w:rPr>
          <w:rFonts w:ascii="Arial" w:hAnsi="Arial" w:cs="Arial"/>
          <w:b/>
          <w:sz w:val="24"/>
          <w:szCs w:val="24"/>
        </w:rPr>
      </w:pPr>
      <w:r>
        <w:rPr>
          <w:rFonts w:ascii="Arial" w:hAnsi="Arial" w:cs="Arial"/>
          <w:sz w:val="24"/>
          <w:szCs w:val="24"/>
        </w:rPr>
        <w:t xml:space="preserve">I. Answer any </w:t>
      </w:r>
      <w:r>
        <w:rPr>
          <w:rFonts w:ascii="Arial" w:hAnsi="Arial" w:cs="Arial"/>
          <w:b/>
          <w:sz w:val="24"/>
          <w:szCs w:val="24"/>
        </w:rPr>
        <w:t xml:space="preserve">five </w:t>
      </w:r>
      <w:r>
        <w:rPr>
          <w:rFonts w:ascii="Arial" w:hAnsi="Arial" w:cs="Arial"/>
          <w:sz w:val="24"/>
          <w:szCs w:val="24"/>
        </w:rPr>
        <w:t>of the following</w:t>
      </w:r>
      <w:r w:rsidRPr="00753E4E">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r w:rsidRPr="00C1569A">
        <w:rPr>
          <w:rFonts w:ascii="Arial" w:hAnsi="Arial" w:cs="Arial"/>
          <w:b/>
          <w:sz w:val="24"/>
          <w:szCs w:val="24"/>
        </w:rPr>
        <w:t>(</w:t>
      </w:r>
      <w:proofErr w:type="gramEnd"/>
      <w:r w:rsidRPr="00C1569A">
        <w:rPr>
          <w:rFonts w:ascii="Arial" w:hAnsi="Arial" w:cs="Arial"/>
          <w:b/>
          <w:sz w:val="24"/>
          <w:szCs w:val="24"/>
        </w:rPr>
        <w:t>5 X 2 = 10marks)</w:t>
      </w:r>
    </w:p>
    <w:p w14:paraId="70CB238D" w14:textId="77777777" w:rsidR="005C7424" w:rsidRDefault="005C7424" w:rsidP="005C7424">
      <w:pPr>
        <w:pStyle w:val="Normal1"/>
        <w:spacing w:after="0" w:line="259" w:lineRule="auto"/>
        <w:rPr>
          <w:rFonts w:ascii="Arial" w:eastAsia="Arial" w:hAnsi="Arial" w:cs="Arial"/>
        </w:rPr>
      </w:pPr>
    </w:p>
    <w:p w14:paraId="3C1FC9E4" w14:textId="3BFBE7D4" w:rsidR="005C7424" w:rsidRDefault="001B42E0" w:rsidP="005C7424">
      <w:pPr>
        <w:pStyle w:val="Normal1"/>
        <w:numPr>
          <w:ilvl w:val="0"/>
          <w:numId w:val="2"/>
        </w:numPr>
        <w:spacing w:after="0"/>
        <w:jc w:val="both"/>
        <w:rPr>
          <w:rFonts w:ascii="Arial" w:eastAsia="Arial" w:hAnsi="Arial" w:cs="Arial"/>
        </w:rPr>
      </w:pPr>
      <w:r>
        <w:rPr>
          <w:rFonts w:ascii="Arial" w:eastAsia="Arial" w:hAnsi="Arial" w:cs="Arial"/>
        </w:rPr>
        <w:t>What is Capital Market?</w:t>
      </w:r>
    </w:p>
    <w:p w14:paraId="2A90F86F" w14:textId="317A6842" w:rsidR="005C7424" w:rsidRDefault="001B42E0" w:rsidP="005C7424">
      <w:pPr>
        <w:pStyle w:val="Normal1"/>
        <w:numPr>
          <w:ilvl w:val="0"/>
          <w:numId w:val="2"/>
        </w:numPr>
        <w:spacing w:after="0"/>
        <w:jc w:val="both"/>
        <w:rPr>
          <w:rFonts w:ascii="Arial" w:eastAsia="Arial" w:hAnsi="Arial" w:cs="Arial"/>
        </w:rPr>
      </w:pPr>
      <w:r>
        <w:rPr>
          <w:rFonts w:ascii="Arial" w:eastAsia="Arial" w:hAnsi="Arial" w:cs="Arial"/>
        </w:rPr>
        <w:t>State the meaning of S</w:t>
      </w:r>
      <w:r w:rsidR="00D835D0">
        <w:rPr>
          <w:rFonts w:ascii="Arial" w:eastAsia="Arial" w:hAnsi="Arial" w:cs="Arial"/>
        </w:rPr>
        <w:t>tock</w:t>
      </w:r>
      <w:r>
        <w:rPr>
          <w:rFonts w:ascii="Arial" w:eastAsia="Arial" w:hAnsi="Arial" w:cs="Arial"/>
        </w:rPr>
        <w:t xml:space="preserve"> </w:t>
      </w:r>
      <w:r w:rsidR="00D835D0">
        <w:rPr>
          <w:rFonts w:ascii="Arial" w:eastAsia="Arial" w:hAnsi="Arial" w:cs="Arial"/>
        </w:rPr>
        <w:t>Split.</w:t>
      </w:r>
    </w:p>
    <w:p w14:paraId="1697948A" w14:textId="22EC8467" w:rsidR="005C7424" w:rsidRDefault="001B42E0" w:rsidP="005C7424">
      <w:pPr>
        <w:pStyle w:val="Normal1"/>
        <w:numPr>
          <w:ilvl w:val="0"/>
          <w:numId w:val="2"/>
        </w:numPr>
        <w:spacing w:after="0"/>
        <w:jc w:val="both"/>
        <w:rPr>
          <w:rFonts w:ascii="Arial" w:eastAsia="Arial" w:hAnsi="Arial" w:cs="Arial"/>
        </w:rPr>
      </w:pPr>
      <w:r>
        <w:rPr>
          <w:rFonts w:ascii="Arial" w:eastAsia="Arial" w:hAnsi="Arial" w:cs="Arial"/>
        </w:rPr>
        <w:t>What do you mean by Junk Bond?</w:t>
      </w:r>
    </w:p>
    <w:p w14:paraId="502A4048" w14:textId="720CE100" w:rsidR="005C7424" w:rsidRDefault="001B42E0" w:rsidP="005C7424">
      <w:pPr>
        <w:pStyle w:val="Normal1"/>
        <w:numPr>
          <w:ilvl w:val="0"/>
          <w:numId w:val="2"/>
        </w:numPr>
        <w:spacing w:after="0"/>
        <w:jc w:val="both"/>
        <w:rPr>
          <w:rFonts w:ascii="Arial" w:eastAsia="Arial" w:hAnsi="Arial" w:cs="Arial"/>
        </w:rPr>
      </w:pPr>
      <w:r>
        <w:rPr>
          <w:rFonts w:ascii="Arial" w:eastAsia="Arial" w:hAnsi="Arial" w:cs="Arial"/>
        </w:rPr>
        <w:t>What is a call option?</w:t>
      </w:r>
    </w:p>
    <w:p w14:paraId="7FF0F54D" w14:textId="67CF8D0E" w:rsidR="005C7424" w:rsidRDefault="001B42E0" w:rsidP="005C7424">
      <w:pPr>
        <w:pStyle w:val="Normal1"/>
        <w:numPr>
          <w:ilvl w:val="0"/>
          <w:numId w:val="2"/>
        </w:numPr>
        <w:spacing w:after="0"/>
        <w:jc w:val="both"/>
        <w:rPr>
          <w:rFonts w:ascii="Arial" w:eastAsia="Arial" w:hAnsi="Arial" w:cs="Arial"/>
        </w:rPr>
      </w:pPr>
      <w:r>
        <w:rPr>
          <w:rFonts w:ascii="Arial" w:eastAsia="Arial" w:hAnsi="Arial" w:cs="Arial"/>
        </w:rPr>
        <w:t>State any two purposes of corporate action.</w:t>
      </w:r>
    </w:p>
    <w:p w14:paraId="59FF816F" w14:textId="2B12BFDF" w:rsidR="005C7424" w:rsidRDefault="001B42E0" w:rsidP="005C7424">
      <w:pPr>
        <w:pStyle w:val="Normal1"/>
        <w:numPr>
          <w:ilvl w:val="0"/>
          <w:numId w:val="2"/>
        </w:numPr>
        <w:spacing w:after="0"/>
        <w:jc w:val="both"/>
        <w:rPr>
          <w:rFonts w:ascii="Arial" w:eastAsia="Arial" w:hAnsi="Arial" w:cs="Arial"/>
        </w:rPr>
      </w:pPr>
      <w:r>
        <w:rPr>
          <w:rFonts w:ascii="Arial" w:eastAsia="Arial" w:hAnsi="Arial" w:cs="Arial"/>
        </w:rPr>
        <w:t>Mention the objectives of mutual funds.</w:t>
      </w:r>
    </w:p>
    <w:p w14:paraId="3A155FE8" w14:textId="77777777" w:rsidR="005C7424" w:rsidRDefault="005C7424" w:rsidP="005C7424">
      <w:pPr>
        <w:pStyle w:val="Normal1"/>
        <w:spacing w:after="0"/>
        <w:jc w:val="both"/>
        <w:rPr>
          <w:rFonts w:ascii="Arial" w:eastAsia="Arial" w:hAnsi="Arial" w:cs="Arial"/>
        </w:rPr>
      </w:pPr>
    </w:p>
    <w:p w14:paraId="610D264A" w14:textId="77777777" w:rsidR="005C7424" w:rsidRDefault="005C7424" w:rsidP="005C7424">
      <w:pPr>
        <w:jc w:val="center"/>
        <w:rPr>
          <w:rFonts w:ascii="Arial" w:hAnsi="Arial" w:cs="Arial"/>
          <w:b/>
          <w:sz w:val="24"/>
          <w:szCs w:val="24"/>
        </w:rPr>
      </w:pPr>
      <w:r w:rsidRPr="00D42FB6">
        <w:rPr>
          <w:rFonts w:ascii="Arial" w:hAnsi="Arial" w:cs="Arial"/>
          <w:b/>
          <w:sz w:val="24"/>
          <w:szCs w:val="24"/>
        </w:rPr>
        <w:t>Section B</w:t>
      </w:r>
    </w:p>
    <w:p w14:paraId="5082CB02" w14:textId="77777777" w:rsidR="005C7424" w:rsidRDefault="005C7424" w:rsidP="005C7424">
      <w:pPr>
        <w:rPr>
          <w:rFonts w:ascii="Arial" w:hAnsi="Arial" w:cs="Arial"/>
          <w:b/>
          <w:sz w:val="24"/>
          <w:szCs w:val="24"/>
        </w:rPr>
      </w:pPr>
      <w:r>
        <w:rPr>
          <w:rFonts w:ascii="Arial" w:hAnsi="Arial" w:cs="Arial"/>
          <w:sz w:val="24"/>
          <w:szCs w:val="24"/>
        </w:rPr>
        <w:t xml:space="preserve">II. Answer any </w:t>
      </w:r>
      <w:r>
        <w:rPr>
          <w:rFonts w:ascii="Arial" w:hAnsi="Arial" w:cs="Arial"/>
          <w:b/>
          <w:sz w:val="24"/>
          <w:szCs w:val="24"/>
        </w:rPr>
        <w:t>three</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 xml:space="preserve">   </w:t>
      </w:r>
      <w:r>
        <w:rPr>
          <w:rFonts w:ascii="Arial" w:hAnsi="Arial" w:cs="Arial"/>
          <w:b/>
          <w:sz w:val="24"/>
          <w:szCs w:val="24"/>
        </w:rPr>
        <w:t>(</w:t>
      </w:r>
      <w:proofErr w:type="gramEnd"/>
      <w:r>
        <w:rPr>
          <w:rFonts w:ascii="Arial" w:hAnsi="Arial" w:cs="Arial"/>
          <w:b/>
          <w:sz w:val="24"/>
          <w:szCs w:val="24"/>
        </w:rPr>
        <w:t>3 x 5 = 15 marks)</w:t>
      </w:r>
    </w:p>
    <w:p w14:paraId="44B2FBAB" w14:textId="7A8585CD" w:rsidR="005C7424" w:rsidRDefault="004E55EB" w:rsidP="005C7424">
      <w:pPr>
        <w:pStyle w:val="Normal1"/>
        <w:numPr>
          <w:ilvl w:val="0"/>
          <w:numId w:val="2"/>
        </w:numPr>
        <w:spacing w:after="0"/>
        <w:jc w:val="both"/>
        <w:rPr>
          <w:rFonts w:ascii="Arial" w:eastAsia="Arial" w:hAnsi="Arial" w:cs="Arial"/>
        </w:rPr>
      </w:pPr>
      <w:r>
        <w:rPr>
          <w:rFonts w:ascii="Arial" w:eastAsia="Arial" w:hAnsi="Arial" w:cs="Arial"/>
        </w:rPr>
        <w:t>Elaborate the types of speculators in the stock market</w:t>
      </w:r>
      <w:r w:rsidR="000305D2">
        <w:rPr>
          <w:rFonts w:ascii="Arial" w:eastAsia="Arial" w:hAnsi="Arial" w:cs="Arial"/>
        </w:rPr>
        <w:t>.</w:t>
      </w:r>
    </w:p>
    <w:p w14:paraId="216DB733" w14:textId="00EE9781" w:rsidR="005C7424" w:rsidRDefault="001B42E0" w:rsidP="005C7424">
      <w:pPr>
        <w:pStyle w:val="Normal1"/>
        <w:numPr>
          <w:ilvl w:val="0"/>
          <w:numId w:val="2"/>
        </w:numPr>
        <w:spacing w:after="0"/>
        <w:jc w:val="both"/>
        <w:rPr>
          <w:rFonts w:ascii="Arial" w:eastAsia="Arial" w:hAnsi="Arial" w:cs="Arial"/>
        </w:rPr>
      </w:pPr>
      <w:r>
        <w:rPr>
          <w:rFonts w:ascii="Arial" w:eastAsia="Arial" w:hAnsi="Arial" w:cs="Arial"/>
        </w:rPr>
        <w:t xml:space="preserve">Differentiate between </w:t>
      </w:r>
      <w:r w:rsidR="0064374D">
        <w:rPr>
          <w:rFonts w:ascii="Arial" w:eastAsia="Arial" w:hAnsi="Arial" w:cs="Arial"/>
        </w:rPr>
        <w:t>Private Equity Fund</w:t>
      </w:r>
      <w:r>
        <w:rPr>
          <w:rFonts w:ascii="Arial" w:eastAsia="Arial" w:hAnsi="Arial" w:cs="Arial"/>
        </w:rPr>
        <w:t xml:space="preserve"> and Hedge fund.</w:t>
      </w:r>
    </w:p>
    <w:p w14:paraId="57F4926C" w14:textId="77777777" w:rsidR="00454091" w:rsidRDefault="001B42E0" w:rsidP="00454091">
      <w:pPr>
        <w:pStyle w:val="Normal1"/>
        <w:numPr>
          <w:ilvl w:val="0"/>
          <w:numId w:val="2"/>
        </w:numPr>
        <w:spacing w:after="0"/>
        <w:jc w:val="both"/>
        <w:rPr>
          <w:rFonts w:ascii="Arial" w:eastAsia="Arial" w:hAnsi="Arial" w:cs="Arial"/>
        </w:rPr>
      </w:pPr>
      <w:r>
        <w:rPr>
          <w:rFonts w:ascii="Arial" w:eastAsia="Arial" w:hAnsi="Arial" w:cs="Arial"/>
        </w:rPr>
        <w:t xml:space="preserve">Give a brief note on </w:t>
      </w:r>
      <w:r w:rsidR="003A2283">
        <w:rPr>
          <w:rFonts w:ascii="Arial" w:eastAsia="Arial" w:hAnsi="Arial" w:cs="Arial"/>
        </w:rPr>
        <w:t>risk and the types of risk in the market.</w:t>
      </w:r>
    </w:p>
    <w:p w14:paraId="66B73EEE" w14:textId="394645E7" w:rsidR="005C7424" w:rsidRPr="00454091" w:rsidRDefault="00DA6B67" w:rsidP="00454091">
      <w:pPr>
        <w:pStyle w:val="Normal1"/>
        <w:numPr>
          <w:ilvl w:val="0"/>
          <w:numId w:val="2"/>
        </w:numPr>
        <w:spacing w:after="0"/>
        <w:jc w:val="both"/>
        <w:rPr>
          <w:rFonts w:ascii="Arial" w:eastAsia="Arial" w:hAnsi="Arial" w:cs="Arial"/>
        </w:rPr>
      </w:pPr>
      <w:r w:rsidRPr="00454091">
        <w:rPr>
          <w:rFonts w:ascii="Arial" w:eastAsia="Arial" w:hAnsi="Arial" w:cs="Arial"/>
        </w:rPr>
        <w:t>What is</w:t>
      </w:r>
      <w:r w:rsidR="00755C58" w:rsidRPr="00454091">
        <w:rPr>
          <w:rFonts w:ascii="Arial" w:eastAsia="Arial" w:hAnsi="Arial" w:cs="Arial"/>
        </w:rPr>
        <w:t xml:space="preserve"> </w:t>
      </w:r>
      <w:r w:rsidRPr="00454091">
        <w:rPr>
          <w:rFonts w:ascii="Arial" w:eastAsia="Arial" w:hAnsi="Arial" w:cs="Arial"/>
        </w:rPr>
        <w:t xml:space="preserve">investment banking? Elucidate the </w:t>
      </w:r>
      <w:r w:rsidR="00755C58" w:rsidRPr="00454091">
        <w:rPr>
          <w:rFonts w:ascii="Arial" w:eastAsia="Arial" w:hAnsi="Arial" w:cs="Arial"/>
        </w:rPr>
        <w:t>functions</w:t>
      </w:r>
      <w:r w:rsidRPr="00454091">
        <w:rPr>
          <w:rFonts w:ascii="Arial" w:eastAsia="Arial" w:hAnsi="Arial" w:cs="Arial"/>
        </w:rPr>
        <w:t xml:space="preserve"> of an investment bank</w:t>
      </w:r>
      <w:r w:rsidR="00454091" w:rsidRPr="00454091">
        <w:rPr>
          <w:rFonts w:ascii="Arial" w:eastAsia="Arial" w:hAnsi="Arial" w:cs="Arial"/>
        </w:rPr>
        <w:t>.</w:t>
      </w:r>
    </w:p>
    <w:p w14:paraId="2A350765" w14:textId="77777777" w:rsidR="008439CF" w:rsidRDefault="008439CF" w:rsidP="005C7424">
      <w:pPr>
        <w:jc w:val="center"/>
        <w:rPr>
          <w:rFonts w:ascii="Arial" w:hAnsi="Arial" w:cs="Arial"/>
          <w:b/>
          <w:sz w:val="24"/>
          <w:szCs w:val="24"/>
        </w:rPr>
      </w:pPr>
    </w:p>
    <w:p w14:paraId="1EF611A5" w14:textId="516BA8BC" w:rsidR="005C7424" w:rsidRDefault="005C7424" w:rsidP="005C7424">
      <w:pPr>
        <w:jc w:val="center"/>
        <w:rPr>
          <w:rFonts w:ascii="Arial" w:hAnsi="Arial" w:cs="Arial"/>
          <w:b/>
          <w:sz w:val="24"/>
          <w:szCs w:val="24"/>
        </w:rPr>
      </w:pPr>
      <w:r>
        <w:rPr>
          <w:rFonts w:ascii="Arial" w:hAnsi="Arial" w:cs="Arial"/>
          <w:b/>
          <w:sz w:val="24"/>
          <w:szCs w:val="24"/>
        </w:rPr>
        <w:t>Section C</w:t>
      </w:r>
    </w:p>
    <w:p w14:paraId="610FB0F8" w14:textId="77777777" w:rsidR="005C7424" w:rsidRDefault="005C7424" w:rsidP="005C7424">
      <w:pPr>
        <w:rPr>
          <w:rFonts w:ascii="Arial" w:hAnsi="Arial" w:cs="Arial"/>
          <w:b/>
          <w:sz w:val="24"/>
          <w:szCs w:val="24"/>
        </w:rPr>
      </w:pPr>
      <w:r>
        <w:rPr>
          <w:rFonts w:ascii="Arial" w:hAnsi="Arial" w:cs="Arial"/>
          <w:sz w:val="24"/>
          <w:szCs w:val="24"/>
        </w:rPr>
        <w:t xml:space="preserve">III. Answer any </w:t>
      </w:r>
      <w:r>
        <w:rPr>
          <w:rFonts w:ascii="Arial" w:hAnsi="Arial" w:cs="Arial"/>
          <w:b/>
          <w:sz w:val="24"/>
          <w:szCs w:val="24"/>
        </w:rPr>
        <w:t>two</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 xml:space="preserve">   </w:t>
      </w:r>
      <w:r>
        <w:rPr>
          <w:rFonts w:ascii="Arial" w:hAnsi="Arial" w:cs="Arial"/>
          <w:b/>
          <w:sz w:val="24"/>
          <w:szCs w:val="24"/>
        </w:rPr>
        <w:t>(</w:t>
      </w:r>
      <w:proofErr w:type="gramEnd"/>
      <w:r>
        <w:rPr>
          <w:rFonts w:ascii="Arial" w:hAnsi="Arial" w:cs="Arial"/>
          <w:b/>
          <w:sz w:val="24"/>
          <w:szCs w:val="24"/>
        </w:rPr>
        <w:t>2 x 15 = 30 marks)</w:t>
      </w:r>
    </w:p>
    <w:p w14:paraId="3205059E" w14:textId="1E2729E7" w:rsidR="005C7424" w:rsidRDefault="003A2283" w:rsidP="005C7424">
      <w:pPr>
        <w:pStyle w:val="Normal1"/>
        <w:numPr>
          <w:ilvl w:val="0"/>
          <w:numId w:val="2"/>
        </w:numPr>
        <w:tabs>
          <w:tab w:val="left" w:pos="581"/>
        </w:tabs>
        <w:spacing w:after="0" w:line="259" w:lineRule="auto"/>
        <w:rPr>
          <w:rFonts w:ascii="Arial" w:eastAsia="Arial" w:hAnsi="Arial" w:cs="Arial"/>
          <w:b/>
        </w:rPr>
      </w:pPr>
      <w:r>
        <w:rPr>
          <w:rFonts w:ascii="Arial" w:eastAsia="Arial" w:hAnsi="Arial" w:cs="Arial"/>
          <w:bCs/>
        </w:rPr>
        <w:t>What is a derivative</w:t>
      </w:r>
      <w:r w:rsidR="00A74AB6">
        <w:rPr>
          <w:rFonts w:ascii="Arial" w:eastAsia="Arial" w:hAnsi="Arial" w:cs="Arial"/>
          <w:bCs/>
        </w:rPr>
        <w:t xml:space="preserve"> </w:t>
      </w:r>
      <w:r w:rsidR="00995599">
        <w:rPr>
          <w:rFonts w:ascii="Arial" w:eastAsia="Arial" w:hAnsi="Arial" w:cs="Arial"/>
          <w:bCs/>
        </w:rPr>
        <w:t>contract?</w:t>
      </w:r>
      <w:r>
        <w:rPr>
          <w:rFonts w:ascii="Arial" w:eastAsia="Arial" w:hAnsi="Arial" w:cs="Arial"/>
          <w:bCs/>
        </w:rPr>
        <w:t xml:space="preserve"> State the participants in derivative market and explain the types of derivative contract available in the market.</w:t>
      </w:r>
    </w:p>
    <w:p w14:paraId="05B54AFB" w14:textId="6CCF0B28" w:rsidR="005C7424" w:rsidRDefault="00DA6B67" w:rsidP="005C7424">
      <w:pPr>
        <w:pStyle w:val="Normal1"/>
        <w:numPr>
          <w:ilvl w:val="0"/>
          <w:numId w:val="2"/>
        </w:numPr>
        <w:tabs>
          <w:tab w:val="left" w:pos="581"/>
        </w:tabs>
        <w:spacing w:after="0" w:line="259" w:lineRule="auto"/>
        <w:rPr>
          <w:rFonts w:ascii="Arial" w:eastAsia="Arial" w:hAnsi="Arial" w:cs="Arial"/>
          <w:b/>
        </w:rPr>
      </w:pPr>
      <w:r>
        <w:rPr>
          <w:rFonts w:ascii="Arial" w:eastAsia="Arial" w:hAnsi="Arial" w:cs="Arial"/>
          <w:bCs/>
        </w:rPr>
        <w:t>Elaborate the classification of mutual funds with an example.</w:t>
      </w:r>
    </w:p>
    <w:p w14:paraId="770ECC52" w14:textId="277308AD" w:rsidR="00DA6B67" w:rsidRPr="00B60F65" w:rsidRDefault="00DA6B67" w:rsidP="00DA6B67">
      <w:pPr>
        <w:pStyle w:val="Normal1"/>
        <w:numPr>
          <w:ilvl w:val="0"/>
          <w:numId w:val="2"/>
        </w:numPr>
        <w:tabs>
          <w:tab w:val="left" w:pos="581"/>
        </w:tabs>
        <w:spacing w:after="0" w:line="259" w:lineRule="auto"/>
        <w:rPr>
          <w:rFonts w:ascii="Arial" w:eastAsia="Arial" w:hAnsi="Arial" w:cs="Arial"/>
          <w:b/>
        </w:rPr>
      </w:pPr>
      <w:r w:rsidRPr="00DA6B67">
        <w:rPr>
          <w:rFonts w:ascii="Arial" w:eastAsia="Arial" w:hAnsi="Arial" w:cs="Arial"/>
          <w:bCs/>
        </w:rPr>
        <w:t>a)</w:t>
      </w:r>
      <w:r>
        <w:rPr>
          <w:rFonts w:ascii="Arial" w:eastAsia="Arial" w:hAnsi="Arial" w:cs="Arial"/>
          <w:bCs/>
        </w:rPr>
        <w:t xml:space="preserve"> </w:t>
      </w:r>
      <w:r w:rsidRPr="00DA6B67">
        <w:rPr>
          <w:rFonts w:ascii="Arial" w:eastAsia="Arial" w:hAnsi="Arial" w:cs="Arial"/>
          <w:bCs/>
        </w:rPr>
        <w:t xml:space="preserve">Explain the </w:t>
      </w:r>
      <w:r w:rsidR="00D13E1F">
        <w:rPr>
          <w:rFonts w:ascii="Arial" w:eastAsia="Arial" w:hAnsi="Arial" w:cs="Arial"/>
          <w:bCs/>
        </w:rPr>
        <w:t>nature of capital market in India.</w:t>
      </w:r>
      <w:r w:rsidR="00D13E1F">
        <w:rPr>
          <w:rFonts w:ascii="Arial" w:eastAsia="Arial" w:hAnsi="Arial" w:cs="Arial"/>
          <w:bCs/>
        </w:rPr>
        <w:tab/>
      </w:r>
      <w:r w:rsidR="00D13E1F">
        <w:rPr>
          <w:rFonts w:ascii="Arial" w:eastAsia="Arial" w:hAnsi="Arial" w:cs="Arial"/>
          <w:bCs/>
        </w:rPr>
        <w:tab/>
      </w:r>
      <w:r w:rsidR="00D13E1F">
        <w:rPr>
          <w:rFonts w:ascii="Arial" w:eastAsia="Arial" w:hAnsi="Arial" w:cs="Arial"/>
          <w:bCs/>
        </w:rPr>
        <w:tab/>
      </w:r>
      <w:r w:rsidR="00D13E1F">
        <w:rPr>
          <w:rFonts w:ascii="Arial" w:eastAsia="Arial" w:hAnsi="Arial" w:cs="Arial"/>
          <w:bCs/>
        </w:rPr>
        <w:tab/>
        <w:t xml:space="preserve">   </w:t>
      </w:r>
      <w:r w:rsidR="00B60F65" w:rsidRPr="00B60F65">
        <w:rPr>
          <w:rFonts w:ascii="Arial" w:eastAsia="Arial" w:hAnsi="Arial" w:cs="Arial"/>
          <w:b/>
        </w:rPr>
        <w:t>(5m)</w:t>
      </w:r>
    </w:p>
    <w:p w14:paraId="1FFC0D77" w14:textId="342C4543" w:rsidR="00DA6B67" w:rsidRPr="00DA6B67" w:rsidRDefault="00DA6B67" w:rsidP="00DA6B67">
      <w:pPr>
        <w:pStyle w:val="Normal1"/>
        <w:tabs>
          <w:tab w:val="left" w:pos="581"/>
        </w:tabs>
        <w:spacing w:after="0" w:line="259" w:lineRule="auto"/>
        <w:ind w:left="720"/>
        <w:rPr>
          <w:rFonts w:ascii="Arial" w:eastAsia="Arial" w:hAnsi="Arial" w:cs="Arial"/>
          <w:bCs/>
        </w:rPr>
      </w:pPr>
      <w:r>
        <w:rPr>
          <w:rFonts w:ascii="Arial" w:eastAsia="Arial" w:hAnsi="Arial" w:cs="Arial"/>
          <w:bCs/>
        </w:rPr>
        <w:t>b) Elucidate the</w:t>
      </w:r>
      <w:r w:rsidR="00D13E1F">
        <w:rPr>
          <w:rFonts w:ascii="Arial" w:eastAsia="Arial" w:hAnsi="Arial" w:cs="Arial"/>
          <w:bCs/>
        </w:rPr>
        <w:t xml:space="preserve"> types of fixed income securities</w:t>
      </w:r>
      <w:r w:rsidR="00D13E1F">
        <w:rPr>
          <w:rFonts w:ascii="Arial" w:eastAsia="Arial" w:hAnsi="Arial" w:cs="Arial"/>
          <w:bCs/>
        </w:rPr>
        <w:tab/>
      </w:r>
      <w:r w:rsidR="00B60F65">
        <w:rPr>
          <w:rFonts w:ascii="Arial" w:eastAsia="Arial" w:hAnsi="Arial" w:cs="Arial"/>
          <w:bCs/>
        </w:rPr>
        <w:tab/>
      </w:r>
      <w:r w:rsidR="00B60F65">
        <w:rPr>
          <w:rFonts w:ascii="Arial" w:eastAsia="Arial" w:hAnsi="Arial" w:cs="Arial"/>
          <w:bCs/>
        </w:rPr>
        <w:tab/>
      </w:r>
      <w:r w:rsidR="00D13E1F">
        <w:rPr>
          <w:rFonts w:ascii="Arial" w:eastAsia="Arial" w:hAnsi="Arial" w:cs="Arial"/>
          <w:bCs/>
        </w:rPr>
        <w:tab/>
      </w:r>
      <w:r w:rsidR="00B60F65">
        <w:rPr>
          <w:rFonts w:ascii="Arial" w:eastAsia="Arial" w:hAnsi="Arial" w:cs="Arial"/>
          <w:bCs/>
        </w:rPr>
        <w:t xml:space="preserve"> </w:t>
      </w:r>
      <w:r w:rsidR="00B60F65" w:rsidRPr="00B60F65">
        <w:rPr>
          <w:rFonts w:ascii="Arial" w:eastAsia="Arial" w:hAnsi="Arial" w:cs="Arial"/>
          <w:b/>
        </w:rPr>
        <w:t>(10 m)</w:t>
      </w:r>
    </w:p>
    <w:p w14:paraId="62929290" w14:textId="2C0D887D" w:rsidR="00DA6B67" w:rsidRDefault="00DA6B67" w:rsidP="005C7424">
      <w:pPr>
        <w:pStyle w:val="Normal1"/>
        <w:tabs>
          <w:tab w:val="left" w:pos="581"/>
        </w:tabs>
        <w:spacing w:after="0" w:line="259" w:lineRule="auto"/>
        <w:rPr>
          <w:rFonts w:ascii="Arial" w:eastAsia="Arial" w:hAnsi="Arial" w:cs="Arial"/>
          <w:b/>
        </w:rPr>
      </w:pPr>
    </w:p>
    <w:p w14:paraId="1E39E5A6" w14:textId="2E2BDAA9" w:rsidR="00DA6B67" w:rsidRDefault="00DA6B67" w:rsidP="005C7424">
      <w:pPr>
        <w:pStyle w:val="Normal1"/>
        <w:tabs>
          <w:tab w:val="left" w:pos="581"/>
        </w:tabs>
        <w:spacing w:after="0" w:line="259" w:lineRule="auto"/>
        <w:rPr>
          <w:rFonts w:ascii="Arial" w:eastAsia="Arial" w:hAnsi="Arial" w:cs="Arial"/>
          <w:b/>
        </w:rPr>
      </w:pPr>
    </w:p>
    <w:p w14:paraId="63705890" w14:textId="68027DFA" w:rsidR="00DA6B67" w:rsidRDefault="00DA6B67" w:rsidP="005C7424">
      <w:pPr>
        <w:pStyle w:val="Normal1"/>
        <w:tabs>
          <w:tab w:val="left" w:pos="581"/>
        </w:tabs>
        <w:spacing w:after="0" w:line="259" w:lineRule="auto"/>
        <w:rPr>
          <w:rFonts w:ascii="Arial" w:eastAsia="Arial" w:hAnsi="Arial" w:cs="Arial"/>
          <w:b/>
        </w:rPr>
      </w:pPr>
    </w:p>
    <w:p w14:paraId="42A7CEB7" w14:textId="3AB215BA" w:rsidR="00DA6B67" w:rsidRDefault="00DA6B67" w:rsidP="005C7424">
      <w:pPr>
        <w:pStyle w:val="Normal1"/>
        <w:tabs>
          <w:tab w:val="left" w:pos="581"/>
        </w:tabs>
        <w:spacing w:after="0" w:line="259" w:lineRule="auto"/>
        <w:rPr>
          <w:rFonts w:ascii="Arial" w:eastAsia="Arial" w:hAnsi="Arial" w:cs="Arial"/>
          <w:b/>
        </w:rPr>
      </w:pPr>
    </w:p>
    <w:p w14:paraId="5CF852D7" w14:textId="5118632C" w:rsidR="00DA6B67" w:rsidRDefault="00DA6B67" w:rsidP="00DA6B67">
      <w:pPr>
        <w:pStyle w:val="Normal1"/>
        <w:tabs>
          <w:tab w:val="left" w:pos="8570"/>
        </w:tabs>
        <w:spacing w:after="0" w:line="259" w:lineRule="auto"/>
        <w:rPr>
          <w:rFonts w:ascii="Arial" w:eastAsia="Arial" w:hAnsi="Arial" w:cs="Arial"/>
          <w:b/>
        </w:rPr>
      </w:pPr>
      <w:r>
        <w:rPr>
          <w:rFonts w:ascii="Arial" w:eastAsia="Arial" w:hAnsi="Arial" w:cs="Arial"/>
          <w:b/>
        </w:rPr>
        <w:tab/>
      </w:r>
    </w:p>
    <w:p w14:paraId="2F22475C" w14:textId="77777777" w:rsidR="00DA6B67" w:rsidRDefault="00DA6B67" w:rsidP="005C7424">
      <w:pPr>
        <w:pStyle w:val="Normal1"/>
        <w:tabs>
          <w:tab w:val="left" w:pos="581"/>
        </w:tabs>
        <w:spacing w:after="0" w:line="259" w:lineRule="auto"/>
        <w:rPr>
          <w:rFonts w:ascii="Arial" w:eastAsia="Arial" w:hAnsi="Arial" w:cs="Arial"/>
          <w:b/>
        </w:rPr>
      </w:pPr>
    </w:p>
    <w:p w14:paraId="6E2B28E6" w14:textId="77777777" w:rsidR="005C7424" w:rsidRDefault="005C7424" w:rsidP="005C7424">
      <w:pPr>
        <w:ind w:left="360"/>
        <w:jc w:val="center"/>
        <w:rPr>
          <w:rFonts w:ascii="Arial" w:hAnsi="Arial" w:cs="Arial"/>
          <w:b/>
          <w:sz w:val="24"/>
          <w:szCs w:val="24"/>
        </w:rPr>
      </w:pPr>
      <w:r>
        <w:rPr>
          <w:rFonts w:ascii="Arial" w:hAnsi="Arial" w:cs="Arial"/>
          <w:b/>
          <w:sz w:val="24"/>
          <w:szCs w:val="24"/>
        </w:rPr>
        <w:t>Section D</w:t>
      </w:r>
    </w:p>
    <w:p w14:paraId="08CCFB44" w14:textId="77777777" w:rsidR="005C7424" w:rsidRDefault="005C7424" w:rsidP="005C7424">
      <w:pPr>
        <w:ind w:left="360"/>
        <w:jc w:val="center"/>
        <w:rPr>
          <w:rFonts w:ascii="Arial" w:hAnsi="Arial" w:cs="Arial"/>
          <w:b/>
          <w:sz w:val="24"/>
          <w:szCs w:val="24"/>
        </w:rPr>
      </w:pPr>
    </w:p>
    <w:p w14:paraId="3AD00EFC" w14:textId="77777777" w:rsidR="005C7424" w:rsidRPr="00FC3E1F" w:rsidRDefault="005C7424" w:rsidP="005C7424">
      <w:pPr>
        <w:ind w:left="360"/>
        <w:rPr>
          <w:rFonts w:ascii="Arial" w:hAnsi="Arial" w:cs="Arial"/>
          <w:b/>
          <w:sz w:val="24"/>
          <w:szCs w:val="24"/>
        </w:rPr>
      </w:pPr>
      <w:r w:rsidRPr="00F323C2">
        <w:rPr>
          <w:rFonts w:ascii="Arial" w:hAnsi="Arial" w:cs="Arial"/>
          <w:b/>
          <w:bCs/>
          <w:sz w:val="24"/>
          <w:szCs w:val="24"/>
        </w:rPr>
        <w:t>IV</w:t>
      </w:r>
      <w:r>
        <w:rPr>
          <w:rFonts w:ascii="Arial" w:hAnsi="Arial" w:cs="Arial"/>
          <w:sz w:val="24"/>
          <w:szCs w:val="24"/>
        </w:rPr>
        <w:t xml:space="preserve"> </w:t>
      </w:r>
      <w:r>
        <w:rPr>
          <w:rFonts w:ascii="Arial" w:hAnsi="Arial" w:cs="Arial"/>
          <w:b/>
          <w:sz w:val="24"/>
          <w:szCs w:val="24"/>
        </w:rPr>
        <w:t>Answer the following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gramEnd"/>
      <w:r>
        <w:rPr>
          <w:rFonts w:ascii="Arial" w:hAnsi="Arial" w:cs="Arial"/>
          <w:b/>
          <w:sz w:val="24"/>
          <w:szCs w:val="24"/>
        </w:rPr>
        <w:t>1 X 15 = 15 marks)</w:t>
      </w:r>
    </w:p>
    <w:p w14:paraId="5ADBA4A0" w14:textId="09CA74DE" w:rsidR="005C7424" w:rsidRDefault="003A2283" w:rsidP="005C7424">
      <w:pPr>
        <w:pStyle w:val="Normal1"/>
        <w:numPr>
          <w:ilvl w:val="0"/>
          <w:numId w:val="2"/>
        </w:numPr>
        <w:tabs>
          <w:tab w:val="left" w:pos="581"/>
        </w:tabs>
        <w:spacing w:after="0" w:line="259" w:lineRule="auto"/>
        <w:rPr>
          <w:rFonts w:ascii="Arial" w:eastAsia="Arial" w:hAnsi="Arial" w:cs="Arial"/>
          <w:bCs/>
          <w:i/>
          <w:iCs/>
        </w:rPr>
      </w:pPr>
      <w:r w:rsidRPr="003A2283">
        <w:rPr>
          <w:rFonts w:ascii="Arial" w:eastAsia="Arial" w:hAnsi="Arial" w:cs="Arial"/>
          <w:bCs/>
          <w:i/>
          <w:iCs/>
        </w:rPr>
        <w:t>Morgan Stanley to buy E-Trade for $13bn in bid to tap online traders</w:t>
      </w:r>
    </w:p>
    <w:p w14:paraId="2B742415" w14:textId="77777777" w:rsidR="003A2283" w:rsidRPr="003A2283" w:rsidRDefault="003A2283" w:rsidP="003A2283">
      <w:pPr>
        <w:pStyle w:val="Normal1"/>
        <w:tabs>
          <w:tab w:val="left" w:pos="581"/>
        </w:tabs>
        <w:spacing w:after="0" w:line="259" w:lineRule="auto"/>
        <w:ind w:left="720"/>
        <w:jc w:val="both"/>
        <w:rPr>
          <w:rFonts w:ascii="Arial" w:eastAsia="Arial" w:hAnsi="Arial" w:cs="Arial"/>
          <w:bCs/>
        </w:rPr>
      </w:pPr>
      <w:r w:rsidRPr="003A2283">
        <w:rPr>
          <w:rFonts w:ascii="Arial" w:eastAsia="Arial" w:hAnsi="Arial" w:cs="Arial"/>
          <w:bCs/>
        </w:rPr>
        <w:t>Morgan Stanley announced its plans to buy E-Trade, the electronic platform used by financial traders, for $13 billion in February 2020.</w:t>
      </w:r>
    </w:p>
    <w:p w14:paraId="36F22784" w14:textId="219905D5" w:rsidR="003A2283" w:rsidRPr="003A2283" w:rsidRDefault="003A2283" w:rsidP="003A2283">
      <w:pPr>
        <w:pStyle w:val="Normal1"/>
        <w:tabs>
          <w:tab w:val="left" w:pos="581"/>
        </w:tabs>
        <w:spacing w:after="0" w:line="259" w:lineRule="auto"/>
        <w:ind w:left="720"/>
        <w:jc w:val="both"/>
        <w:rPr>
          <w:rFonts w:ascii="Arial" w:eastAsia="Arial" w:hAnsi="Arial" w:cs="Arial"/>
          <w:bCs/>
        </w:rPr>
      </w:pPr>
      <w:r w:rsidRPr="003A2283">
        <w:rPr>
          <w:rFonts w:ascii="Arial" w:eastAsia="Arial" w:hAnsi="Arial" w:cs="Arial"/>
          <w:bCs/>
        </w:rPr>
        <w:t>The biggest takeover by a major American lender since the 2008 global financial crisis, conversations prior to the eventual deal began as early as 2002 according to the bank’s CEO James Gorman. The bank will pay $58.74 a share in stock for E-Trade, gaining an additional 5.2 million customer accounts and a further $360 billion in assets</w:t>
      </w:r>
    </w:p>
    <w:p w14:paraId="3747681D" w14:textId="047FE517" w:rsidR="00882FBB" w:rsidRDefault="00882FBB" w:rsidP="003A2283">
      <w:pPr>
        <w:pStyle w:val="Normal1"/>
        <w:spacing w:after="0" w:line="259" w:lineRule="auto"/>
        <w:jc w:val="both"/>
        <w:rPr>
          <w:rFonts w:ascii="Arial" w:eastAsia="Arial" w:hAnsi="Arial" w:cs="Arial"/>
          <w:bCs/>
        </w:rPr>
      </w:pPr>
    </w:p>
    <w:p w14:paraId="3C480962" w14:textId="77777777" w:rsidR="003A2283" w:rsidRPr="003A2283" w:rsidRDefault="003A2283" w:rsidP="003A2283">
      <w:pPr>
        <w:pStyle w:val="Normal1"/>
        <w:spacing w:after="0" w:line="259" w:lineRule="auto"/>
        <w:jc w:val="both"/>
        <w:rPr>
          <w:rFonts w:ascii="Arial" w:eastAsia="Arial" w:hAnsi="Arial" w:cs="Arial"/>
          <w:b/>
        </w:rPr>
      </w:pPr>
      <w:r w:rsidRPr="003A2283">
        <w:rPr>
          <w:rFonts w:ascii="Arial" w:eastAsia="Arial" w:hAnsi="Arial" w:cs="Arial"/>
          <w:b/>
        </w:rPr>
        <w:t>Questions</w:t>
      </w:r>
    </w:p>
    <w:p w14:paraId="329CD184" w14:textId="7DD7B8E9" w:rsidR="003A2283" w:rsidRPr="00FF45D2" w:rsidRDefault="003A2283" w:rsidP="003A2283">
      <w:pPr>
        <w:pStyle w:val="Normal1"/>
        <w:spacing w:after="0" w:line="259" w:lineRule="auto"/>
        <w:ind w:firstLine="720"/>
        <w:jc w:val="both"/>
        <w:rPr>
          <w:rFonts w:ascii="Arial" w:eastAsia="Arial" w:hAnsi="Arial" w:cs="Arial"/>
          <w:bCs/>
        </w:rPr>
      </w:pPr>
      <w:r w:rsidRPr="00FF45D2">
        <w:rPr>
          <w:rFonts w:ascii="Arial" w:eastAsia="Arial" w:hAnsi="Arial" w:cs="Arial"/>
          <w:bCs/>
        </w:rPr>
        <w:t xml:space="preserve">A. What is meant by corporate action?                                          </w:t>
      </w:r>
      <w:r w:rsidRPr="00FF45D2">
        <w:rPr>
          <w:rFonts w:ascii="Arial" w:eastAsia="Arial" w:hAnsi="Arial" w:cs="Arial"/>
          <w:bCs/>
        </w:rPr>
        <w:tab/>
      </w:r>
      <w:r w:rsidRPr="00FF45D2">
        <w:rPr>
          <w:rFonts w:ascii="Arial" w:eastAsia="Arial" w:hAnsi="Arial" w:cs="Arial"/>
          <w:bCs/>
        </w:rPr>
        <w:tab/>
        <w:t>(2 marks)</w:t>
      </w:r>
    </w:p>
    <w:p w14:paraId="451E716C" w14:textId="2B76717A" w:rsidR="003A2283" w:rsidRPr="00FF45D2" w:rsidRDefault="003A2283" w:rsidP="003A2283">
      <w:pPr>
        <w:pStyle w:val="Normal1"/>
        <w:spacing w:after="0" w:line="259" w:lineRule="auto"/>
        <w:ind w:firstLine="720"/>
        <w:jc w:val="both"/>
        <w:rPr>
          <w:rFonts w:ascii="Arial" w:eastAsia="Arial" w:hAnsi="Arial" w:cs="Arial"/>
          <w:bCs/>
        </w:rPr>
      </w:pPr>
      <w:r w:rsidRPr="00FF45D2">
        <w:rPr>
          <w:rFonts w:ascii="Arial" w:eastAsia="Arial" w:hAnsi="Arial" w:cs="Arial"/>
          <w:bCs/>
        </w:rPr>
        <w:t>B. What type of corporate action is referred in this case?</w:t>
      </w:r>
      <w:r w:rsidRPr="00FF45D2">
        <w:rPr>
          <w:rFonts w:ascii="Arial" w:eastAsia="Arial" w:hAnsi="Arial" w:cs="Arial"/>
          <w:bCs/>
        </w:rPr>
        <w:tab/>
      </w:r>
      <w:r w:rsidRPr="00FF45D2">
        <w:rPr>
          <w:rFonts w:ascii="Arial" w:eastAsia="Arial" w:hAnsi="Arial" w:cs="Arial"/>
          <w:bCs/>
        </w:rPr>
        <w:tab/>
      </w:r>
      <w:r w:rsidRPr="00FF45D2">
        <w:rPr>
          <w:rFonts w:ascii="Arial" w:eastAsia="Arial" w:hAnsi="Arial" w:cs="Arial"/>
          <w:bCs/>
        </w:rPr>
        <w:tab/>
        <w:t>(</w:t>
      </w:r>
      <w:r w:rsidR="00207DD5">
        <w:rPr>
          <w:rFonts w:ascii="Arial" w:eastAsia="Arial" w:hAnsi="Arial" w:cs="Arial"/>
          <w:bCs/>
        </w:rPr>
        <w:t>2</w:t>
      </w:r>
      <w:r w:rsidRPr="00FF45D2">
        <w:rPr>
          <w:rFonts w:ascii="Arial" w:eastAsia="Arial" w:hAnsi="Arial" w:cs="Arial"/>
          <w:bCs/>
        </w:rPr>
        <w:t xml:space="preserve"> marks)</w:t>
      </w:r>
    </w:p>
    <w:p w14:paraId="7A71C97E" w14:textId="1F5646BF" w:rsidR="003A2283" w:rsidRPr="00FF45D2" w:rsidRDefault="003A2283" w:rsidP="003A2283">
      <w:pPr>
        <w:pStyle w:val="Normal1"/>
        <w:spacing w:after="0" w:line="259" w:lineRule="auto"/>
        <w:ind w:firstLine="720"/>
        <w:jc w:val="both"/>
        <w:rPr>
          <w:rFonts w:ascii="Arial" w:eastAsia="Arial" w:hAnsi="Arial" w:cs="Arial"/>
          <w:bCs/>
        </w:rPr>
      </w:pPr>
      <w:r w:rsidRPr="00FF45D2">
        <w:rPr>
          <w:rFonts w:ascii="Arial" w:eastAsia="Arial" w:hAnsi="Arial" w:cs="Arial"/>
          <w:bCs/>
        </w:rPr>
        <w:t xml:space="preserve">C. </w:t>
      </w:r>
      <w:r w:rsidR="003B7D8B" w:rsidRPr="00FF45D2">
        <w:rPr>
          <w:rFonts w:ascii="Arial" w:eastAsia="Arial" w:hAnsi="Arial" w:cs="Arial"/>
          <w:bCs/>
        </w:rPr>
        <w:t>Explain</w:t>
      </w:r>
      <w:r w:rsidRPr="00FF45D2">
        <w:rPr>
          <w:rFonts w:ascii="Arial" w:eastAsia="Arial" w:hAnsi="Arial" w:cs="Arial"/>
          <w:bCs/>
        </w:rPr>
        <w:t xml:space="preserve"> the types of corporate actions seen in any organization.</w:t>
      </w:r>
    </w:p>
    <w:p w14:paraId="39844380" w14:textId="4AF025C1" w:rsidR="003A2283" w:rsidRPr="00FF45D2" w:rsidRDefault="003A2283" w:rsidP="003A2283">
      <w:pPr>
        <w:pStyle w:val="Normal1"/>
        <w:spacing w:after="0" w:line="259" w:lineRule="auto"/>
        <w:ind w:firstLine="720"/>
        <w:jc w:val="both"/>
        <w:rPr>
          <w:rFonts w:ascii="Arial" w:eastAsia="Arial" w:hAnsi="Arial" w:cs="Arial"/>
          <w:bCs/>
        </w:rPr>
      </w:pPr>
      <w:r w:rsidRPr="00FF45D2">
        <w:rPr>
          <w:rFonts w:ascii="Arial" w:eastAsia="Arial" w:hAnsi="Arial" w:cs="Arial"/>
          <w:bCs/>
        </w:rPr>
        <w:tab/>
      </w:r>
      <w:r w:rsidRPr="00FF45D2">
        <w:rPr>
          <w:rFonts w:ascii="Arial" w:eastAsia="Arial" w:hAnsi="Arial" w:cs="Arial"/>
          <w:bCs/>
        </w:rPr>
        <w:tab/>
      </w:r>
      <w:r w:rsidRPr="00FF45D2">
        <w:rPr>
          <w:rFonts w:ascii="Arial" w:eastAsia="Arial" w:hAnsi="Arial" w:cs="Arial"/>
          <w:bCs/>
        </w:rPr>
        <w:tab/>
      </w:r>
      <w:r w:rsidRPr="00FF45D2">
        <w:rPr>
          <w:rFonts w:ascii="Arial" w:eastAsia="Arial" w:hAnsi="Arial" w:cs="Arial"/>
          <w:bCs/>
        </w:rPr>
        <w:tab/>
      </w:r>
      <w:r w:rsidRPr="00FF45D2">
        <w:rPr>
          <w:rFonts w:ascii="Arial" w:eastAsia="Arial" w:hAnsi="Arial" w:cs="Arial"/>
          <w:bCs/>
        </w:rPr>
        <w:tab/>
      </w:r>
      <w:r w:rsidRPr="00FF45D2">
        <w:rPr>
          <w:rFonts w:ascii="Arial" w:eastAsia="Arial" w:hAnsi="Arial" w:cs="Arial"/>
          <w:bCs/>
        </w:rPr>
        <w:tab/>
      </w:r>
      <w:r w:rsidRPr="00FF45D2">
        <w:rPr>
          <w:rFonts w:ascii="Arial" w:eastAsia="Arial" w:hAnsi="Arial" w:cs="Arial"/>
          <w:bCs/>
        </w:rPr>
        <w:tab/>
      </w:r>
      <w:r w:rsidRPr="00FF45D2">
        <w:rPr>
          <w:rFonts w:ascii="Arial" w:eastAsia="Arial" w:hAnsi="Arial" w:cs="Arial"/>
          <w:bCs/>
        </w:rPr>
        <w:tab/>
      </w:r>
      <w:r w:rsidRPr="00FF45D2">
        <w:rPr>
          <w:rFonts w:ascii="Arial" w:eastAsia="Arial" w:hAnsi="Arial" w:cs="Arial"/>
          <w:bCs/>
        </w:rPr>
        <w:tab/>
      </w:r>
      <w:r w:rsidRPr="00FF45D2">
        <w:rPr>
          <w:rFonts w:ascii="Arial" w:eastAsia="Arial" w:hAnsi="Arial" w:cs="Arial"/>
          <w:bCs/>
        </w:rPr>
        <w:tab/>
        <w:t>(</w:t>
      </w:r>
      <w:r w:rsidR="00207DD5">
        <w:rPr>
          <w:rFonts w:ascii="Arial" w:eastAsia="Arial" w:hAnsi="Arial" w:cs="Arial"/>
          <w:bCs/>
        </w:rPr>
        <w:t>7</w:t>
      </w:r>
      <w:r w:rsidRPr="00FF45D2">
        <w:rPr>
          <w:rFonts w:ascii="Arial" w:eastAsia="Arial" w:hAnsi="Arial" w:cs="Arial"/>
          <w:bCs/>
        </w:rPr>
        <w:t xml:space="preserve"> marks)</w:t>
      </w:r>
    </w:p>
    <w:p w14:paraId="5A97E37A" w14:textId="6CB2FB32" w:rsidR="00AE652C" w:rsidRPr="00FF45D2" w:rsidRDefault="00AE652C" w:rsidP="003A2283">
      <w:pPr>
        <w:pStyle w:val="Normal1"/>
        <w:spacing w:after="0" w:line="259" w:lineRule="auto"/>
        <w:ind w:firstLine="720"/>
        <w:jc w:val="both"/>
        <w:rPr>
          <w:rFonts w:ascii="Arial" w:eastAsia="Arial" w:hAnsi="Arial" w:cs="Arial"/>
          <w:bCs/>
        </w:rPr>
      </w:pPr>
      <w:r w:rsidRPr="00FF45D2">
        <w:rPr>
          <w:rFonts w:ascii="Arial" w:eastAsia="Arial" w:hAnsi="Arial" w:cs="Arial"/>
          <w:bCs/>
        </w:rPr>
        <w:t>D. How do investment banks raise capital for companies?</w:t>
      </w:r>
      <w:r w:rsidRPr="00FF45D2">
        <w:rPr>
          <w:rFonts w:ascii="Arial" w:eastAsia="Arial" w:hAnsi="Arial" w:cs="Arial"/>
          <w:bCs/>
        </w:rPr>
        <w:tab/>
      </w:r>
      <w:r w:rsidRPr="00FF45D2">
        <w:rPr>
          <w:rFonts w:ascii="Arial" w:eastAsia="Arial" w:hAnsi="Arial" w:cs="Arial"/>
          <w:bCs/>
        </w:rPr>
        <w:tab/>
      </w:r>
      <w:r w:rsidRPr="00FF45D2">
        <w:rPr>
          <w:rFonts w:ascii="Arial" w:eastAsia="Arial" w:hAnsi="Arial" w:cs="Arial"/>
          <w:bCs/>
        </w:rPr>
        <w:tab/>
        <w:t>(</w:t>
      </w:r>
      <w:r w:rsidR="00207DD5">
        <w:rPr>
          <w:rFonts w:ascii="Arial" w:eastAsia="Arial" w:hAnsi="Arial" w:cs="Arial"/>
          <w:bCs/>
        </w:rPr>
        <w:t>4</w:t>
      </w:r>
      <w:r w:rsidRPr="00FF45D2">
        <w:rPr>
          <w:rFonts w:ascii="Arial" w:eastAsia="Arial" w:hAnsi="Arial" w:cs="Arial"/>
          <w:bCs/>
        </w:rPr>
        <w:t xml:space="preserve"> marks)</w:t>
      </w:r>
    </w:p>
    <w:p w14:paraId="3715A5CB" w14:textId="73CEB597" w:rsidR="00470969" w:rsidRDefault="00470969" w:rsidP="003A2283">
      <w:pPr>
        <w:pStyle w:val="Normal1"/>
        <w:spacing w:after="0" w:line="259" w:lineRule="auto"/>
        <w:ind w:firstLine="720"/>
        <w:jc w:val="both"/>
        <w:rPr>
          <w:rFonts w:ascii="Arial" w:eastAsia="Arial" w:hAnsi="Arial" w:cs="Arial"/>
          <w:bCs/>
        </w:rPr>
      </w:pPr>
    </w:p>
    <w:p w14:paraId="4571EEB3" w14:textId="418D08B6" w:rsidR="007E1747" w:rsidRDefault="007E1747" w:rsidP="003A2283">
      <w:pPr>
        <w:pStyle w:val="Normal1"/>
        <w:spacing w:after="0" w:line="259" w:lineRule="auto"/>
        <w:ind w:firstLine="720"/>
        <w:jc w:val="both"/>
        <w:rPr>
          <w:rFonts w:ascii="Arial" w:eastAsia="Arial" w:hAnsi="Arial" w:cs="Arial"/>
          <w:bCs/>
        </w:rPr>
      </w:pPr>
    </w:p>
    <w:p w14:paraId="5A93F719" w14:textId="797B50C5" w:rsidR="007E1747" w:rsidRDefault="007E1747" w:rsidP="003A2283">
      <w:pPr>
        <w:pStyle w:val="Normal1"/>
        <w:spacing w:after="0" w:line="259" w:lineRule="auto"/>
        <w:ind w:firstLine="720"/>
        <w:jc w:val="both"/>
        <w:rPr>
          <w:rFonts w:ascii="Arial" w:eastAsia="Arial" w:hAnsi="Arial" w:cs="Arial"/>
          <w:bCs/>
        </w:rPr>
      </w:pPr>
    </w:p>
    <w:p w14:paraId="0AD69BD7" w14:textId="66254DC3" w:rsidR="007E1747" w:rsidRDefault="007E1747" w:rsidP="003A2283">
      <w:pPr>
        <w:pStyle w:val="Normal1"/>
        <w:spacing w:after="0" w:line="259" w:lineRule="auto"/>
        <w:ind w:firstLine="720"/>
        <w:jc w:val="both"/>
        <w:rPr>
          <w:rFonts w:ascii="Arial" w:eastAsia="Arial" w:hAnsi="Arial" w:cs="Arial"/>
          <w:bCs/>
        </w:rPr>
      </w:pPr>
    </w:p>
    <w:p w14:paraId="402516B2" w14:textId="69E470DF" w:rsidR="007E1747" w:rsidRDefault="007E1747" w:rsidP="003A2283">
      <w:pPr>
        <w:pStyle w:val="Normal1"/>
        <w:spacing w:after="0" w:line="259" w:lineRule="auto"/>
        <w:ind w:firstLine="720"/>
        <w:jc w:val="both"/>
        <w:rPr>
          <w:rFonts w:ascii="Arial" w:eastAsia="Arial" w:hAnsi="Arial" w:cs="Arial"/>
          <w:bCs/>
        </w:rPr>
      </w:pPr>
    </w:p>
    <w:p w14:paraId="7BCAFC6A" w14:textId="354273CE" w:rsidR="007E1747" w:rsidRDefault="007E1747" w:rsidP="003A2283">
      <w:pPr>
        <w:pStyle w:val="Normal1"/>
        <w:spacing w:after="0" w:line="259" w:lineRule="auto"/>
        <w:ind w:firstLine="720"/>
        <w:jc w:val="both"/>
        <w:rPr>
          <w:rFonts w:ascii="Arial" w:eastAsia="Arial" w:hAnsi="Arial" w:cs="Arial"/>
          <w:bCs/>
        </w:rPr>
      </w:pPr>
    </w:p>
    <w:p w14:paraId="51618512" w14:textId="253AD836" w:rsidR="007E1747" w:rsidRDefault="007E1747" w:rsidP="003A2283">
      <w:pPr>
        <w:pStyle w:val="Normal1"/>
        <w:spacing w:after="0" w:line="259" w:lineRule="auto"/>
        <w:ind w:firstLine="720"/>
        <w:jc w:val="both"/>
        <w:rPr>
          <w:rFonts w:ascii="Arial" w:eastAsia="Arial" w:hAnsi="Arial" w:cs="Arial"/>
          <w:bCs/>
        </w:rPr>
      </w:pPr>
    </w:p>
    <w:p w14:paraId="5D854CD5" w14:textId="25D60129" w:rsidR="007E1747" w:rsidRPr="00FF45D2" w:rsidRDefault="007E1747" w:rsidP="007E1747">
      <w:pPr>
        <w:pStyle w:val="Normal1"/>
        <w:spacing w:after="0" w:line="259" w:lineRule="auto"/>
        <w:ind w:firstLine="720"/>
        <w:jc w:val="center"/>
        <w:rPr>
          <w:rFonts w:ascii="Arial" w:eastAsia="Arial" w:hAnsi="Arial" w:cs="Arial"/>
          <w:bCs/>
        </w:rPr>
      </w:pPr>
      <w:r>
        <w:rPr>
          <w:rFonts w:ascii="Arial" w:eastAsia="Arial" w:hAnsi="Arial" w:cs="Arial"/>
          <w:bCs/>
        </w:rPr>
        <w:t>***********************************************************</w:t>
      </w:r>
    </w:p>
    <w:sectPr w:rsidR="007E1747" w:rsidRPr="00FF45D2">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64F4" w14:textId="77777777" w:rsidR="007A22A9" w:rsidRDefault="007A22A9">
      <w:pPr>
        <w:spacing w:after="0" w:line="240" w:lineRule="auto"/>
      </w:pPr>
      <w:r>
        <w:separator/>
      </w:r>
    </w:p>
  </w:endnote>
  <w:endnote w:type="continuationSeparator" w:id="0">
    <w:p w14:paraId="431658EC" w14:textId="77777777" w:rsidR="007A22A9" w:rsidRDefault="007A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0A7D" w14:textId="2860DE32" w:rsidR="00882FBB" w:rsidRDefault="005C7424">
    <w:pPr>
      <w:pStyle w:val="Normal1"/>
      <w:jc w:val="right"/>
    </w:pPr>
    <w:r>
      <w:t>BPS 5</w:t>
    </w:r>
    <w:r w:rsidR="00DA6B67">
      <w:t>6</w:t>
    </w:r>
    <w:r>
      <w:t>18_A_22</w:t>
    </w:r>
  </w:p>
  <w:p w14:paraId="3315445D" w14:textId="77777777" w:rsidR="00882FBB" w:rsidRDefault="005C7424">
    <w:pPr>
      <w:pStyle w:val="Normal1"/>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67DC6" w14:textId="77777777" w:rsidR="007A22A9" w:rsidRDefault="007A22A9">
      <w:pPr>
        <w:spacing w:after="0" w:line="240" w:lineRule="auto"/>
      </w:pPr>
      <w:r>
        <w:separator/>
      </w:r>
    </w:p>
  </w:footnote>
  <w:footnote w:type="continuationSeparator" w:id="0">
    <w:p w14:paraId="2E662874" w14:textId="77777777" w:rsidR="007A22A9" w:rsidRDefault="007A2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320825"/>
      <w:docPartObj>
        <w:docPartGallery w:val="Page Numbers (Top of Page)"/>
        <w:docPartUnique/>
      </w:docPartObj>
    </w:sdtPr>
    <w:sdtEndPr>
      <w:rPr>
        <w:noProof/>
      </w:rPr>
    </w:sdtEndPr>
    <w:sdtContent>
      <w:p w14:paraId="3ADA178F" w14:textId="3270FA43" w:rsidR="00E030E8" w:rsidRDefault="00E030E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1F759F" w14:textId="6D7BE7D2" w:rsidR="00882FBB" w:rsidRDefault="00882FBB">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E00E7"/>
    <w:multiLevelType w:val="multilevel"/>
    <w:tmpl w:val="935CCB1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AC200B4"/>
    <w:multiLevelType w:val="hybridMultilevel"/>
    <w:tmpl w:val="DBEECFBA"/>
    <w:lvl w:ilvl="0" w:tplc="2F94924C">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733D2D01"/>
    <w:multiLevelType w:val="multilevel"/>
    <w:tmpl w:val="935CC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99191331">
    <w:abstractNumId w:val="2"/>
  </w:num>
  <w:num w:numId="2" w16cid:durableId="1078555818">
    <w:abstractNumId w:val="0"/>
  </w:num>
  <w:num w:numId="3" w16cid:durableId="1164322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82FBB"/>
    <w:rsid w:val="000305D2"/>
    <w:rsid w:val="000668DA"/>
    <w:rsid w:val="00086205"/>
    <w:rsid w:val="001154DA"/>
    <w:rsid w:val="0012552A"/>
    <w:rsid w:val="00152940"/>
    <w:rsid w:val="001B42E0"/>
    <w:rsid w:val="00207DD5"/>
    <w:rsid w:val="00314C73"/>
    <w:rsid w:val="003A2283"/>
    <w:rsid w:val="003B7D8B"/>
    <w:rsid w:val="00454091"/>
    <w:rsid w:val="00470969"/>
    <w:rsid w:val="004E55EB"/>
    <w:rsid w:val="005B36ED"/>
    <w:rsid w:val="005C7424"/>
    <w:rsid w:val="005E0F7C"/>
    <w:rsid w:val="0063251F"/>
    <w:rsid w:val="0064374D"/>
    <w:rsid w:val="00755C58"/>
    <w:rsid w:val="007A22A9"/>
    <w:rsid w:val="007B21B9"/>
    <w:rsid w:val="007E1747"/>
    <w:rsid w:val="008439CF"/>
    <w:rsid w:val="00882FBB"/>
    <w:rsid w:val="009634C3"/>
    <w:rsid w:val="00995599"/>
    <w:rsid w:val="00A74AB6"/>
    <w:rsid w:val="00AD1FA4"/>
    <w:rsid w:val="00AE652C"/>
    <w:rsid w:val="00B06153"/>
    <w:rsid w:val="00B47D4B"/>
    <w:rsid w:val="00B60F65"/>
    <w:rsid w:val="00BA00AE"/>
    <w:rsid w:val="00D13E1F"/>
    <w:rsid w:val="00D835D0"/>
    <w:rsid w:val="00DA6B67"/>
    <w:rsid w:val="00E030E8"/>
    <w:rsid w:val="00F31471"/>
    <w:rsid w:val="00F323C2"/>
    <w:rsid w:val="00F70259"/>
    <w:rsid w:val="00FF45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8FB0E"/>
  <w15:docId w15:val="{E346D513-F7CB-4FA0-A356-2CC80689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B42E0"/>
    <w:pPr>
      <w:ind w:left="720"/>
      <w:contextualSpacing/>
    </w:pPr>
  </w:style>
  <w:style w:type="paragraph" w:styleId="Header">
    <w:name w:val="header"/>
    <w:basedOn w:val="Normal"/>
    <w:link w:val="HeaderChar"/>
    <w:uiPriority w:val="99"/>
    <w:unhideWhenUsed/>
    <w:rsid w:val="00DA6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B67"/>
  </w:style>
  <w:style w:type="paragraph" w:styleId="Footer">
    <w:name w:val="footer"/>
    <w:basedOn w:val="Normal"/>
    <w:link w:val="FooterChar"/>
    <w:uiPriority w:val="99"/>
    <w:unhideWhenUsed/>
    <w:rsid w:val="00DA6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 josephs college</cp:lastModifiedBy>
  <cp:revision>34</cp:revision>
  <cp:lastPrinted>2022-11-18T04:26:00Z</cp:lastPrinted>
  <dcterms:created xsi:type="dcterms:W3CDTF">2022-10-19T15:40:00Z</dcterms:created>
  <dcterms:modified xsi:type="dcterms:W3CDTF">2022-11-18T04:35:00Z</dcterms:modified>
</cp:coreProperties>
</file>