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ST. JOSEPH’S COLLEGE (AUTONOMOUS),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-333372</wp:posOffset>
            </wp:positionH>
            <wp:positionV relativeFrom="paragraph">
              <wp:posOffset>0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B.Com–VI SEMESTER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u w:val="single"/>
          <w:rtl w:val="0"/>
        </w:rPr>
        <w:t xml:space="preserve">BCDEF6618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: SECURITIES ANALYSIS AND PORTFOLIO MANAGEMENT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Time: 2 ½ Hours</w:t>
        <w:tab/>
        <w:tab/>
        <w:tab/>
        <w:tab/>
        <w:tab/>
        <w:tab/>
        <w:tab/>
        <w:tab/>
        <w:t xml:space="preserve">    Max Marks: 70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paper contains ______ printed pages and four parts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Section A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 </w:t>
      </w:r>
      <w:r w:rsidDel="00000000" w:rsidR="00000000" w:rsidRPr="00000000">
        <w:rPr>
          <w:rFonts w:ascii="Arial" w:cs="Arial" w:eastAsia="Arial" w:hAnsi="Arial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any five </w:t>
      </w:r>
      <w:r w:rsidDel="00000000" w:rsidR="00000000" w:rsidRPr="00000000">
        <w:rPr>
          <w:rFonts w:ascii="Arial" w:cs="Arial" w:eastAsia="Arial" w:hAnsi="Arial"/>
          <w:rtl w:val="0"/>
        </w:rPr>
        <w:t xml:space="preserve">of the following </w:t>
        <w:tab/>
        <w:tab/>
        <w:tab/>
        <w:t xml:space="preserve">                  (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 x 5 = 10 marks)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crypto currencies? Give two examples.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the meaning of leading indicators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any two assumptions of the CAPM model.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Diagrammatically depict the Efficient frontier.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 any two reasons for portfolio revision.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If, market variance is 250, security A variance is 100, Return of security A is 25% and Cov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A,M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= 150, calculate the Beta of security A.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Section B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 </w:t>
      </w:r>
      <w:r w:rsidDel="00000000" w:rsidR="00000000" w:rsidRPr="00000000">
        <w:rPr>
          <w:rFonts w:ascii="Arial" w:cs="Arial" w:eastAsia="Arial" w:hAnsi="Arial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any three </w:t>
      </w:r>
      <w:r w:rsidDel="00000000" w:rsidR="00000000" w:rsidRPr="00000000">
        <w:rPr>
          <w:rFonts w:ascii="Arial" w:cs="Arial" w:eastAsia="Arial" w:hAnsi="Arial"/>
          <w:rtl w:val="0"/>
        </w:rPr>
        <w:t xml:space="preserve">of the following </w:t>
        <w:tab/>
        <w:tab/>
        <w:tab/>
        <w:t xml:space="preserve">                  (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 x 3 = 15 marks)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the following questions based on the chart depicted below</w:t>
      </w:r>
    </w:p>
    <w:p w:rsidR="00000000" w:rsidDel="00000000" w:rsidP="00000000" w:rsidRDefault="00000000" w:rsidRPr="00000000" w14:paraId="0000001A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/>
        <w:drawing>
          <wp:inline distB="0" distT="0" distL="0" distR="0">
            <wp:extent cx="2857500" cy="2304111"/>
            <wp:effectExtent b="0" l="0" r="0" t="0"/>
            <wp:docPr id="3" name="image2.gif"/>
            <a:graphic>
              <a:graphicData uri="http://schemas.openxmlformats.org/drawingml/2006/picture">
                <pic:pic>
                  <pic:nvPicPr>
                    <pic:cNvPr id="0" name="image2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041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Identify the type of chart used and the chart pattern (1 mark)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 the help of a diagram, state the characteristics of this type of chart. (2 marks)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can be interpreted from such a chart pattern? (2 marks)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short note on portfolio management process.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Using CAPM, state which security is under-priced, overpriced and correctly priced.</w:t>
      </w:r>
    </w:p>
    <w:tbl>
      <w:tblPr>
        <w:tblStyle w:val="Table1"/>
        <w:tblW w:w="5341.999999999999" w:type="dxa"/>
        <w:jc w:val="left"/>
        <w:tblInd w:w="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73"/>
        <w:gridCol w:w="1701"/>
        <w:gridCol w:w="992"/>
        <w:gridCol w:w="1276"/>
        <w:tblGridChange w:id="0">
          <w:tblGrid>
            <w:gridCol w:w="1373"/>
            <w:gridCol w:w="1701"/>
            <w:gridCol w:w="992"/>
            <w:gridCol w:w="12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SECURITY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RETURN (%)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σ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12%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15.5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13%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13.25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23%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15%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SENSEX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T. BILLS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Calculate the average return of stocks X and Y</w:t>
      </w:r>
    </w:p>
    <w:tbl>
      <w:tblPr>
        <w:tblStyle w:val="Table2"/>
        <w:tblW w:w="7796.0" w:type="dxa"/>
        <w:jc w:val="left"/>
        <w:tblInd w:w="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89"/>
        <w:gridCol w:w="1620"/>
        <w:gridCol w:w="1605"/>
        <w:gridCol w:w="1491"/>
        <w:gridCol w:w="1491"/>
        <w:tblGridChange w:id="0">
          <w:tblGrid>
            <w:gridCol w:w="1589"/>
            <w:gridCol w:w="1620"/>
            <w:gridCol w:w="1605"/>
            <w:gridCol w:w="1491"/>
            <w:gridCol w:w="14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Period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Stock X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Stock 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Open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Close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Open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Close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1900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2000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450.6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2110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2200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2250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2860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750.12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1008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2890</w:t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3146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1010.6</w:t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1108.8</w:t>
            </w:r>
          </w:p>
        </w:tc>
      </w:tr>
    </w:tbl>
    <w:p w:rsidR="00000000" w:rsidDel="00000000" w:rsidP="00000000" w:rsidRDefault="00000000" w:rsidRPr="00000000" w14:paraId="0000005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C 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III.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two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the following </w:t>
        <w:tab/>
        <w:tab/>
        <w:tab/>
        <w:t xml:space="preserve">               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15 x 2 = 30 marks)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240" w:lineRule="auto"/>
        <w:ind w:left="357" w:right="0" w:hanging="357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the following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Differentiate between CML and SML (5 marks)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Porter’s Five Forces with respect to an industry of your choice. (10 marks)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240" w:lineRule="auto"/>
        <w:ind w:left="14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240" w:lineRule="auto"/>
        <w:ind w:left="357" w:right="0" w:hanging="357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investor has 5 portfolios yielding the following results during a five year period.</w:t>
      </w:r>
    </w:p>
    <w:tbl>
      <w:tblPr>
        <w:tblStyle w:val="Table3"/>
        <w:tblW w:w="85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1"/>
        <w:gridCol w:w="2143"/>
        <w:gridCol w:w="2157"/>
        <w:gridCol w:w="2075"/>
        <w:tblGridChange w:id="0">
          <w:tblGrid>
            <w:gridCol w:w="2141"/>
            <w:gridCol w:w="2143"/>
            <w:gridCol w:w="2157"/>
            <w:gridCol w:w="20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tabs>
                <w:tab w:val="left" w:leader="none" w:pos="2040"/>
              </w:tabs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Portfolio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tabs>
                <w:tab w:val="left" w:leader="none" w:pos="2040"/>
              </w:tabs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Average annual return (%)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tabs>
                <w:tab w:val="left" w:leader="none" w:pos="2040"/>
              </w:tabs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Standard deviation (%)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tabs>
                <w:tab w:val="left" w:leader="none" w:pos="2040"/>
              </w:tabs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tabs>
                <w:tab w:val="left" w:leader="none" w:pos="2040"/>
              </w:tabs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tabs>
                <w:tab w:val="left" w:leader="none" w:pos="2040"/>
              </w:tabs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tabs>
                <w:tab w:val="left" w:leader="none" w:pos="2040"/>
              </w:tabs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tabs>
                <w:tab w:val="left" w:leader="none" w:pos="2040"/>
              </w:tabs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0.82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tabs>
                <w:tab w:val="left" w:leader="none" w:pos="2040"/>
              </w:tabs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tabs>
                <w:tab w:val="left" w:leader="none" w:pos="2040"/>
              </w:tabs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tabs>
                <w:tab w:val="left" w:leader="none" w:pos="2040"/>
              </w:tabs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tabs>
                <w:tab w:val="left" w:leader="none" w:pos="2040"/>
              </w:tabs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0.53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tabs>
                <w:tab w:val="left" w:leader="none" w:pos="2040"/>
              </w:tabs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tabs>
                <w:tab w:val="left" w:leader="none" w:pos="2040"/>
              </w:tabs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tabs>
                <w:tab w:val="left" w:leader="none" w:pos="2040"/>
              </w:tabs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tabs>
                <w:tab w:val="left" w:leader="none" w:pos="2040"/>
              </w:tabs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0.40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tabs>
                <w:tab w:val="left" w:leader="none" w:pos="2040"/>
              </w:tabs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tabs>
                <w:tab w:val="left" w:leader="none" w:pos="2040"/>
              </w:tabs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tabs>
                <w:tab w:val="left" w:leader="none" w:pos="2040"/>
              </w:tabs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tabs>
                <w:tab w:val="left" w:leader="none" w:pos="2040"/>
              </w:tabs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0.73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tabs>
                <w:tab w:val="left" w:leader="none" w:pos="2040"/>
              </w:tabs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tabs>
                <w:tab w:val="left" w:leader="none" w:pos="2040"/>
              </w:tabs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tabs>
                <w:tab w:val="left" w:leader="none" w:pos="2040"/>
              </w:tabs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tabs>
                <w:tab w:val="left" w:leader="none" w:pos="2040"/>
              </w:tabs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0.44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tabs>
                <w:tab w:val="left" w:leader="none" w:pos="2040"/>
              </w:tabs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Market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tabs>
                <w:tab w:val="left" w:leader="none" w:pos="2040"/>
              </w:tabs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tabs>
                <w:tab w:val="left" w:leader="none" w:pos="2040"/>
              </w:tabs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tabs>
                <w:tab w:val="left" w:leader="none" w:pos="2040"/>
              </w:tabs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tabs>
                <w:tab w:val="left" w:leader="none" w:pos="2040"/>
              </w:tabs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91 Day T-Bills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tabs>
                <w:tab w:val="left" w:leader="none" w:pos="2040"/>
              </w:tabs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tabs>
                <w:tab w:val="left" w:leader="none" w:pos="2040"/>
              </w:tabs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tabs>
                <w:tab w:val="left" w:leader="none" w:pos="2040"/>
              </w:tabs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240" w:lineRule="auto"/>
        <w:ind w:left="35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Rank these portfolios using Sharp, Treynor and Jensen ratios.</w:t>
        <w:tab/>
        <w:t xml:space="preserve">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240" w:lineRule="auto"/>
        <w:ind w:left="35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426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 a portfolio of four securities with the following characteristics:</w:t>
      </w:r>
    </w:p>
    <w:tbl>
      <w:tblPr>
        <w:tblStyle w:val="Table4"/>
        <w:tblW w:w="5720.0" w:type="dxa"/>
        <w:jc w:val="left"/>
        <w:tblInd w:w="-21.999999999999993" w:type="dxa"/>
        <w:tblLayout w:type="fixed"/>
        <w:tblLook w:val="0400"/>
      </w:tblPr>
      <w:tblGrid>
        <w:gridCol w:w="1011"/>
        <w:gridCol w:w="919"/>
        <w:gridCol w:w="998"/>
        <w:gridCol w:w="839"/>
        <w:gridCol w:w="1953"/>
        <w:tblGridChange w:id="0">
          <w:tblGrid>
            <w:gridCol w:w="1011"/>
            <w:gridCol w:w="919"/>
            <w:gridCol w:w="998"/>
            <w:gridCol w:w="839"/>
            <w:gridCol w:w="1953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2e2224" w:space="0" w:sz="8" w:val="single"/>
              <w:left w:color="2e2224" w:space="0" w:sz="8" w:val="single"/>
              <w:bottom w:color="2e2224" w:space="0" w:sz="8" w:val="single"/>
              <w:right w:color="2e2224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  <w:color w:val="2e2224"/>
              </w:rPr>
            </w:pPr>
            <w:r w:rsidDel="00000000" w:rsidR="00000000" w:rsidRPr="00000000">
              <w:rPr>
                <w:rFonts w:ascii="Arial" w:cs="Arial" w:eastAsia="Arial" w:hAnsi="Arial"/>
                <w:color w:val="2e2224"/>
                <w:rtl w:val="0"/>
              </w:rPr>
              <w:t xml:space="preserve">Security</w:t>
            </w:r>
          </w:p>
        </w:tc>
        <w:tc>
          <w:tcPr>
            <w:tcBorders>
              <w:top w:color="2e2224" w:space="0" w:sz="8" w:val="single"/>
              <w:left w:color="000000" w:space="0" w:sz="0" w:val="nil"/>
              <w:bottom w:color="2e2224" w:space="0" w:sz="8" w:val="single"/>
              <w:right w:color="2e2224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  <w:color w:val="2e2224"/>
              </w:rPr>
            </w:pPr>
            <w:r w:rsidDel="00000000" w:rsidR="00000000" w:rsidRPr="00000000">
              <w:rPr>
                <w:rFonts w:ascii="Arial" w:cs="Arial" w:eastAsia="Arial" w:hAnsi="Arial"/>
                <w:color w:val="2e2224"/>
                <w:rtl w:val="0"/>
              </w:rPr>
              <w:t xml:space="preserve">Weight</w:t>
            </w:r>
          </w:p>
        </w:tc>
        <w:tc>
          <w:tcPr>
            <w:tcBorders>
              <w:top w:color="2e2224" w:space="0" w:sz="8" w:val="single"/>
              <w:left w:color="000000" w:space="0" w:sz="0" w:val="nil"/>
              <w:bottom w:color="2e2224" w:space="0" w:sz="8" w:val="single"/>
              <w:right w:color="2e2224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  <w:color w:val="2e2224"/>
              </w:rPr>
            </w:pPr>
            <w:r w:rsidDel="00000000" w:rsidR="00000000" w:rsidRPr="00000000">
              <w:rPr>
                <w:rFonts w:ascii="Arial" w:cs="Arial" w:eastAsia="Arial" w:hAnsi="Arial"/>
                <w:color w:val="2e2224"/>
                <w:rtl w:val="0"/>
              </w:rPr>
              <w:t xml:space="preserve">Alpha</w:t>
            </w:r>
          </w:p>
        </w:tc>
        <w:tc>
          <w:tcPr>
            <w:tcBorders>
              <w:top w:color="2e2224" w:space="0" w:sz="8" w:val="single"/>
              <w:left w:color="000000" w:space="0" w:sz="0" w:val="nil"/>
              <w:bottom w:color="2e2224" w:space="0" w:sz="8" w:val="single"/>
              <w:right w:color="2e2224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Arial" w:cs="Arial" w:eastAsia="Arial" w:hAnsi="Arial"/>
                <w:color w:val="2e2224"/>
              </w:rPr>
            </w:pPr>
            <w:r w:rsidDel="00000000" w:rsidR="00000000" w:rsidRPr="00000000">
              <w:rPr>
                <w:rFonts w:ascii="Arial" w:cs="Arial" w:eastAsia="Arial" w:hAnsi="Arial"/>
                <w:color w:val="2e2224"/>
                <w:rtl w:val="0"/>
              </w:rPr>
              <w:t xml:space="preserve">Beta</w:t>
            </w:r>
          </w:p>
        </w:tc>
        <w:tc>
          <w:tcPr>
            <w:tcBorders>
              <w:top w:color="2e2224" w:space="0" w:sz="8" w:val="single"/>
              <w:left w:color="000000" w:space="0" w:sz="0" w:val="nil"/>
              <w:bottom w:color="2e2224" w:space="0" w:sz="8" w:val="single"/>
              <w:right w:color="2e2224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  <w:color w:val="2e2224"/>
              </w:rPr>
            </w:pPr>
            <w:r w:rsidDel="00000000" w:rsidR="00000000" w:rsidRPr="00000000">
              <w:rPr>
                <w:rFonts w:ascii="Arial" w:cs="Arial" w:eastAsia="Arial" w:hAnsi="Arial"/>
                <w:color w:val="2e2224"/>
                <w:rtl w:val="0"/>
              </w:rPr>
              <w:t xml:space="preserve">Residual Variance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0" w:val="nil"/>
              <w:left w:color="2e2224" w:space="0" w:sz="8" w:val="single"/>
              <w:bottom w:color="2e2224" w:space="0" w:sz="8" w:val="single"/>
              <w:right w:color="2e2224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  <w:color w:val="2e2224"/>
              </w:rPr>
            </w:pPr>
            <w:r w:rsidDel="00000000" w:rsidR="00000000" w:rsidRPr="00000000">
              <w:rPr>
                <w:rFonts w:ascii="Arial" w:cs="Arial" w:eastAsia="Arial" w:hAnsi="Arial"/>
                <w:color w:val="2e2224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e2224" w:space="0" w:sz="8" w:val="single"/>
              <w:right w:color="2e2224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  <w:color w:val="2e2224"/>
              </w:rPr>
            </w:pPr>
            <w:r w:rsidDel="00000000" w:rsidR="00000000" w:rsidRPr="00000000">
              <w:rPr>
                <w:rFonts w:ascii="Arial" w:cs="Arial" w:eastAsia="Arial" w:hAnsi="Arial"/>
                <w:color w:val="2e2224"/>
                <w:rtl w:val="0"/>
              </w:rPr>
              <w:t xml:space="preserve">0.1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e2224" w:space="0" w:sz="8" w:val="single"/>
              <w:right w:color="2e2224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  <w:color w:val="2e2224"/>
              </w:rPr>
            </w:pPr>
            <w:r w:rsidDel="00000000" w:rsidR="00000000" w:rsidRPr="00000000">
              <w:rPr>
                <w:rFonts w:ascii="Arial" w:cs="Arial" w:eastAsia="Arial" w:hAnsi="Arial"/>
                <w:color w:val="2e22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e2224" w:space="0" w:sz="8" w:val="single"/>
              <w:right w:color="2e2224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Arial" w:cs="Arial" w:eastAsia="Arial" w:hAnsi="Arial"/>
                <w:color w:val="2e2224"/>
              </w:rPr>
            </w:pPr>
            <w:r w:rsidDel="00000000" w:rsidR="00000000" w:rsidRPr="00000000">
              <w:rPr>
                <w:rFonts w:ascii="Arial" w:cs="Arial" w:eastAsia="Arial" w:hAnsi="Arial"/>
                <w:color w:val="2e2224"/>
                <w:rtl w:val="0"/>
              </w:rPr>
              <w:t xml:space="preserve">1.7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e2224" w:space="0" w:sz="8" w:val="single"/>
              <w:right w:color="2e2224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Arial" w:cs="Arial" w:eastAsia="Arial" w:hAnsi="Arial"/>
                <w:color w:val="2e2224"/>
              </w:rPr>
            </w:pPr>
            <w:r w:rsidDel="00000000" w:rsidR="00000000" w:rsidRPr="00000000">
              <w:rPr>
                <w:rFonts w:ascii="Arial" w:cs="Arial" w:eastAsia="Arial" w:hAnsi="Arial"/>
                <w:color w:val="2e2224"/>
                <w:rtl w:val="0"/>
              </w:rPr>
              <w:t xml:space="preserve">387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0" w:val="nil"/>
              <w:left w:color="2e2224" w:space="0" w:sz="8" w:val="single"/>
              <w:bottom w:color="2e2224" w:space="0" w:sz="8" w:val="single"/>
              <w:right w:color="2e2224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" w:cs="Arial" w:eastAsia="Arial" w:hAnsi="Arial"/>
                <w:color w:val="2e2224"/>
              </w:rPr>
            </w:pPr>
            <w:r w:rsidDel="00000000" w:rsidR="00000000" w:rsidRPr="00000000">
              <w:rPr>
                <w:rFonts w:ascii="Arial" w:cs="Arial" w:eastAsia="Arial" w:hAnsi="Arial"/>
                <w:color w:val="2e2224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e2224" w:space="0" w:sz="8" w:val="single"/>
              <w:right w:color="2e2224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  <w:color w:val="2e2224"/>
              </w:rPr>
            </w:pPr>
            <w:r w:rsidDel="00000000" w:rsidR="00000000" w:rsidRPr="00000000">
              <w:rPr>
                <w:rFonts w:ascii="Arial" w:cs="Arial" w:eastAsia="Arial" w:hAnsi="Arial"/>
                <w:color w:val="2e2224"/>
                <w:rtl w:val="0"/>
              </w:rPr>
              <w:t xml:space="preserve">0.2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e2224" w:space="0" w:sz="8" w:val="single"/>
              <w:right w:color="2e2224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" w:cs="Arial" w:eastAsia="Arial" w:hAnsi="Arial"/>
                <w:color w:val="2e2224"/>
              </w:rPr>
            </w:pPr>
            <w:r w:rsidDel="00000000" w:rsidR="00000000" w:rsidRPr="00000000">
              <w:rPr>
                <w:rFonts w:ascii="Arial" w:cs="Arial" w:eastAsia="Arial" w:hAnsi="Arial"/>
                <w:color w:val="2e2224"/>
                <w:rtl w:val="0"/>
              </w:rPr>
              <w:t xml:space="preserve">3.5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e2224" w:space="0" w:sz="8" w:val="single"/>
              <w:right w:color="2e2224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" w:cs="Arial" w:eastAsia="Arial" w:hAnsi="Arial"/>
                <w:color w:val="2e2224"/>
              </w:rPr>
            </w:pPr>
            <w:r w:rsidDel="00000000" w:rsidR="00000000" w:rsidRPr="00000000">
              <w:rPr>
                <w:rFonts w:ascii="Arial" w:cs="Arial" w:eastAsia="Arial" w:hAnsi="Arial"/>
                <w:color w:val="2e2224"/>
                <w:rtl w:val="0"/>
              </w:rPr>
              <w:t xml:space="preserve">0.5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e2224" w:space="0" w:sz="8" w:val="single"/>
              <w:right w:color="2e2224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" w:cs="Arial" w:eastAsia="Arial" w:hAnsi="Arial"/>
                <w:color w:val="2e2224"/>
              </w:rPr>
            </w:pPr>
            <w:r w:rsidDel="00000000" w:rsidR="00000000" w:rsidRPr="00000000">
              <w:rPr>
                <w:rFonts w:ascii="Arial" w:cs="Arial" w:eastAsia="Arial" w:hAnsi="Arial"/>
                <w:color w:val="2e2224"/>
                <w:rtl w:val="0"/>
              </w:rPr>
              <w:t xml:space="preserve">282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0" w:val="nil"/>
              <w:left w:color="2e2224" w:space="0" w:sz="8" w:val="single"/>
              <w:bottom w:color="2e2224" w:space="0" w:sz="8" w:val="single"/>
              <w:right w:color="2e2224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Arial" w:cs="Arial" w:eastAsia="Arial" w:hAnsi="Arial"/>
                <w:color w:val="2e2224"/>
              </w:rPr>
            </w:pPr>
            <w:r w:rsidDel="00000000" w:rsidR="00000000" w:rsidRPr="00000000">
              <w:rPr>
                <w:rFonts w:ascii="Arial" w:cs="Arial" w:eastAsia="Arial" w:hAnsi="Arial"/>
                <w:color w:val="2e2224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e2224" w:space="0" w:sz="8" w:val="single"/>
              <w:right w:color="2e2224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Arial" w:cs="Arial" w:eastAsia="Arial" w:hAnsi="Arial"/>
                <w:color w:val="2e2224"/>
              </w:rPr>
            </w:pPr>
            <w:r w:rsidDel="00000000" w:rsidR="00000000" w:rsidRPr="00000000">
              <w:rPr>
                <w:rFonts w:ascii="Arial" w:cs="Arial" w:eastAsia="Arial" w:hAnsi="Arial"/>
                <w:color w:val="2e2224"/>
                <w:rtl w:val="0"/>
              </w:rPr>
              <w:t xml:space="preserve">0.2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e2224" w:space="0" w:sz="8" w:val="single"/>
              <w:right w:color="2e2224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Arial" w:cs="Arial" w:eastAsia="Arial" w:hAnsi="Arial"/>
                <w:color w:val="2e2224"/>
              </w:rPr>
            </w:pPr>
            <w:r w:rsidDel="00000000" w:rsidR="00000000" w:rsidRPr="00000000">
              <w:rPr>
                <w:rFonts w:ascii="Arial" w:cs="Arial" w:eastAsia="Arial" w:hAnsi="Arial"/>
                <w:color w:val="2e2224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e2224" w:space="0" w:sz="8" w:val="single"/>
              <w:right w:color="2e2224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Arial" w:cs="Arial" w:eastAsia="Arial" w:hAnsi="Arial"/>
                <w:color w:val="2e2224"/>
              </w:rPr>
            </w:pPr>
            <w:r w:rsidDel="00000000" w:rsidR="00000000" w:rsidRPr="00000000">
              <w:rPr>
                <w:rFonts w:ascii="Arial" w:cs="Arial" w:eastAsia="Arial" w:hAnsi="Arial"/>
                <w:color w:val="2e2224"/>
                <w:rtl w:val="0"/>
              </w:rPr>
              <w:t xml:space="preserve">0.7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e2224" w:space="0" w:sz="8" w:val="single"/>
              <w:right w:color="2e2224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" w:cs="Arial" w:eastAsia="Arial" w:hAnsi="Arial"/>
                <w:color w:val="2e2224"/>
              </w:rPr>
            </w:pPr>
            <w:r w:rsidDel="00000000" w:rsidR="00000000" w:rsidRPr="00000000">
              <w:rPr>
                <w:rFonts w:ascii="Arial" w:cs="Arial" w:eastAsia="Arial" w:hAnsi="Arial"/>
                <w:color w:val="2e2224"/>
                <w:rtl w:val="0"/>
              </w:rPr>
              <w:t xml:space="preserve">420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0" w:val="nil"/>
              <w:left w:color="2e2224" w:space="0" w:sz="8" w:val="single"/>
              <w:bottom w:color="2e2224" w:space="0" w:sz="8" w:val="single"/>
              <w:right w:color="2e2224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  <w:color w:val="2e2224"/>
              </w:rPr>
            </w:pPr>
            <w:r w:rsidDel="00000000" w:rsidR="00000000" w:rsidRPr="00000000">
              <w:rPr>
                <w:rFonts w:ascii="Arial" w:cs="Arial" w:eastAsia="Arial" w:hAnsi="Arial"/>
                <w:color w:val="2e2224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e2224" w:space="0" w:sz="8" w:val="single"/>
              <w:right w:color="2e2224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Arial" w:cs="Arial" w:eastAsia="Arial" w:hAnsi="Arial"/>
                <w:color w:val="2e2224"/>
              </w:rPr>
            </w:pPr>
            <w:r w:rsidDel="00000000" w:rsidR="00000000" w:rsidRPr="00000000">
              <w:rPr>
                <w:rFonts w:ascii="Arial" w:cs="Arial" w:eastAsia="Arial" w:hAnsi="Arial"/>
                <w:color w:val="2e2224"/>
                <w:rtl w:val="0"/>
              </w:rPr>
              <w:t xml:space="preserve">0.5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e2224" w:space="0" w:sz="8" w:val="single"/>
              <w:right w:color="2e2224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" w:cs="Arial" w:eastAsia="Arial" w:hAnsi="Arial"/>
                <w:color w:val="2e2224"/>
              </w:rPr>
            </w:pPr>
            <w:r w:rsidDel="00000000" w:rsidR="00000000" w:rsidRPr="00000000">
              <w:rPr>
                <w:rFonts w:ascii="Arial" w:cs="Arial" w:eastAsia="Arial" w:hAnsi="Arial"/>
                <w:color w:val="2e2224"/>
                <w:rtl w:val="0"/>
              </w:rPr>
              <w:t xml:space="preserve">0.75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e2224" w:space="0" w:sz="8" w:val="single"/>
              <w:right w:color="2e2224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Arial" w:cs="Arial" w:eastAsia="Arial" w:hAnsi="Arial"/>
                <w:color w:val="2e2224"/>
              </w:rPr>
            </w:pPr>
            <w:r w:rsidDel="00000000" w:rsidR="00000000" w:rsidRPr="00000000">
              <w:rPr>
                <w:rFonts w:ascii="Arial" w:cs="Arial" w:eastAsia="Arial" w:hAnsi="Arial"/>
                <w:color w:val="2e2224"/>
                <w:rtl w:val="0"/>
              </w:rPr>
              <w:t xml:space="preserve">1.3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e2224" w:space="0" w:sz="8" w:val="single"/>
              <w:right w:color="2e2224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Arial" w:cs="Arial" w:eastAsia="Arial" w:hAnsi="Arial"/>
                <w:color w:val="2e2224"/>
              </w:rPr>
            </w:pPr>
            <w:r w:rsidDel="00000000" w:rsidR="00000000" w:rsidRPr="00000000">
              <w:rPr>
                <w:rFonts w:ascii="Arial" w:cs="Arial" w:eastAsia="Arial" w:hAnsi="Arial"/>
                <w:color w:val="2e2224"/>
                <w:rtl w:val="0"/>
              </w:rPr>
              <w:t xml:space="preserve">306</w:t>
            </w:r>
          </w:p>
        </w:tc>
      </w:tr>
    </w:tbl>
    <w:p w:rsidR="00000000" w:rsidDel="00000000" w:rsidP="00000000" w:rsidRDefault="00000000" w:rsidRPr="00000000" w14:paraId="000000A3">
      <w:pPr>
        <w:pStyle w:val="Title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If the return on the market index is 15% and the market variance is 320, compute portfolio risk and return using the Sharpe Single Index Model.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240" w:lineRule="auto"/>
        <w:ind w:left="35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center" w:leader="none" w:pos="4680"/>
          <w:tab w:val="left" w:leader="none" w:pos="6643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240" w:lineRule="auto"/>
        <w:ind w:left="357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D</w:t>
      </w:r>
    </w:p>
    <w:p w:rsidR="00000000" w:rsidDel="00000000" w:rsidP="00000000" w:rsidRDefault="00000000" w:rsidRPr="00000000" w14:paraId="000000A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III. Answer the following </w:t>
        <w:tab/>
        <w:tab/>
        <w:tab/>
        <w:tab/>
        <w:tab/>
        <w:t xml:space="preserve">                    </w:t>
        <w:tab/>
        <w:t xml:space="preserve">          (15marks)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Given below are the returns of Stock A and B.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4617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1673"/>
        <w:gridCol w:w="1560"/>
        <w:tblGridChange w:id="0">
          <w:tblGrid>
            <w:gridCol w:w="1384"/>
            <w:gridCol w:w="1673"/>
            <w:gridCol w:w="156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Period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Stock A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Stock B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40%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20%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30%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30%</w:t>
            </w:r>
          </w:p>
        </w:tc>
      </w:tr>
    </w:tbl>
    <w:p w:rsidR="00000000" w:rsidDel="00000000" w:rsidP="00000000" w:rsidRDefault="00000000" w:rsidRPr="00000000" w14:paraId="000000B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Questions: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Calculate individual stock risk and return. Which stock is a better investment opportunity?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client would like to invest Rs.1,00,00,000 in a portfolio of Stock A and B. Evaluate both options and state which investment option is better.</w:t>
      </w:r>
    </w:p>
    <w:tbl>
      <w:tblPr>
        <w:tblStyle w:val="Table6"/>
        <w:tblW w:w="8136.0" w:type="dxa"/>
        <w:jc w:val="left"/>
        <w:tblInd w:w="13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6"/>
        <w:gridCol w:w="2710"/>
        <w:gridCol w:w="2710"/>
        <w:tblGridChange w:id="0">
          <w:tblGrid>
            <w:gridCol w:w="2716"/>
            <w:gridCol w:w="2710"/>
            <w:gridCol w:w="27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Stock A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Stock 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Option 1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60%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Option 2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40%</w:t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60%</w:t>
            </w:r>
          </w:p>
        </w:tc>
      </w:tr>
    </w:tbl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240" w:lineRule="auto"/>
        <w:ind w:left="35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240" w:lineRule="auto"/>
        <w:ind w:left="357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(8+7)</w:t>
      </w:r>
    </w:p>
    <w:p w:rsidR="00000000" w:rsidDel="00000000" w:rsidP="00000000" w:rsidRDefault="00000000" w:rsidRPr="00000000" w14:paraId="000000C5">
      <w:pPr>
        <w:tabs>
          <w:tab w:val="center" w:leader="none" w:pos="4680"/>
          <w:tab w:val="left" w:leader="none" w:pos="6643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center" w:leader="none" w:pos="4680"/>
          <w:tab w:val="left" w:leader="none" w:pos="6643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sectPr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  <w:rtl w:val="0"/>
      </w:rPr>
      <w:t xml:space="preserve">BCDEF6618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_A_23</w:t>
    </w:r>
  </w:p>
  <w:p w:rsidR="00000000" w:rsidDel="00000000" w:rsidP="00000000" w:rsidRDefault="00000000" w:rsidRPr="00000000" w14:paraId="000000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Letter"/>
      <w:lvlText w:val="%3)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png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