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-257173</wp:posOffset>
            </wp:positionH>
            <wp:positionV relativeFrom="paragraph">
              <wp:posOffset>114300</wp:posOffset>
            </wp:positionV>
            <wp:extent cx="1014413" cy="95293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 -27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 VISUAL COMMUNICATION – II SEMESTER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u w:val="single"/>
          <w:rtl w:val="0"/>
        </w:rPr>
        <w:t xml:space="preserve">VC 2221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u w:val="single"/>
          <w:rtl w:val="0"/>
        </w:rPr>
        <w:t xml:space="preserve">Print Design and Production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pages and TWO parts.</w:t>
      </w:r>
    </w:p>
    <w:p w:rsidR="00000000" w:rsidDel="00000000" w:rsidP="00000000" w:rsidRDefault="00000000" w:rsidRPr="00000000" w14:paraId="0000000E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short notes on any SIX of the following in 150 words each. (6X5=30)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Johann Gutenberg 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Water based and Oil based Ink.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Leading and Tracking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Running Head and Byline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Standard black vs Rich black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Negative space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Triadic Colour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Widow and orphan </w:t>
      </w:r>
    </w:p>
    <w:p w:rsidR="00000000" w:rsidDel="00000000" w:rsidP="00000000" w:rsidRDefault="00000000" w:rsidRPr="00000000" w14:paraId="00000018">
      <w:pPr>
        <w:spacing w:after="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any THREE of the following question in 200 words each. (3x10=30)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compositional organisation types of grid systems in layout design.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different types of layouts and composition in design.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flexographic printing? Discuss its advantages and disadvantages.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note on any older mechanical technology of letterpress printing.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Draw a layout design for a magazine based on the principles of design.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8293"/>
        </w:tabs>
        <w:spacing w:after="0" w:line="259" w:lineRule="auto"/>
        <w:ind w:firstLine="72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>
        <w:rtl w:val="0"/>
      </w:rPr>
      <w:t xml:space="preserve">MT 0122_A_23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ind w:left="7200" w:firstLine="720"/>
      <w:rPr/>
    </w:pPr>
    <w:r w:rsidDel="00000000" w:rsidR="00000000" w:rsidRPr="00000000">
      <w:rPr>
        <w:rFonts w:ascii="Arial" w:cs="Arial" w:eastAsia="Arial" w:hAnsi="Arial"/>
        <w:color w:val="222222"/>
        <w:sz w:val="20"/>
        <w:szCs w:val="20"/>
        <w:highlight w:val="white"/>
        <w:rtl w:val="0"/>
      </w:rPr>
      <w:t xml:space="preserve">VC 2221</w:t>
    </w:r>
    <w:r w:rsidDel="00000000" w:rsidR="00000000" w:rsidRPr="00000000">
      <w:rPr>
        <w:rtl w:val="0"/>
      </w:rPr>
      <w:t xml:space="preserve">_B_23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