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115.0" w:type="dxa"/>
        <w:tblLayout w:type="fixed"/>
        <w:tblLook w:val="0400"/>
      </w:tblPr>
      <w:tblGrid>
        <w:gridCol w:w="1599"/>
        <w:gridCol w:w="2179"/>
        <w:gridCol w:w="274"/>
        <w:gridCol w:w="2656"/>
        <w:gridCol w:w="2530"/>
        <w:gridCol w:w="118"/>
        <w:tblGridChange w:id="0">
          <w:tblGrid>
            <w:gridCol w:w="1599"/>
            <w:gridCol w:w="2179"/>
            <w:gridCol w:w="274"/>
            <w:gridCol w:w="2656"/>
            <w:gridCol w:w="2530"/>
            <w:gridCol w:w="118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383.0" w:type="dxa"/>
              <w:jc w:val="left"/>
              <w:tblLayout w:type="fixed"/>
              <w:tblLook w:val="0400"/>
            </w:tblPr>
            <w:tblGrid>
              <w:gridCol w:w="1383"/>
              <w:tblGridChange w:id="0">
                <w:tblGrid>
                  <w:gridCol w:w="1383"/>
                </w:tblGrid>
              </w:tblGridChange>
            </w:tblGrid>
            <w:tr>
              <w:trPr>
                <w:cantSplit w:val="0"/>
                <w:trHeight w:val="29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3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</w:rPr>
                    <w:drawing>
                      <wp:inline distB="0" distT="0" distL="0" distR="0">
                        <wp:extent cx="925617" cy="724104"/>
                        <wp:effectExtent b="0" l="0" r="0" t="0"/>
                        <wp:docPr id="2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5617" cy="724104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440.0" w:type="dxa"/>
              <w:jc w:val="left"/>
              <w:tblLayout w:type="fixed"/>
              <w:tblLook w:val="0400"/>
            </w:tblPr>
            <w:tblGrid>
              <w:gridCol w:w="2440"/>
              <w:tblGridChange w:id="0">
                <w:tblGrid>
                  <w:gridCol w:w="2440"/>
                </w:tblGrid>
              </w:tblGridChange>
            </w:tblGrid>
            <w:tr>
              <w:trPr>
                <w:cantSplit w:val="0"/>
                <w:trHeight w:val="29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08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2070100</wp:posOffset>
                            </wp:positionH>
                            <wp:positionV relativeFrom="paragraph">
                              <wp:posOffset>-723899</wp:posOffset>
                            </wp:positionV>
                            <wp:extent cx="1924050" cy="969645"/>
                            <wp:effectExtent b="0" l="0" r="0" t="0"/>
                            <wp:wrapNone/>
                            <wp:docPr id="1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2" name="Shape 2"/>
                                  <wps:spPr>
                                    <a:xfrm>
                                      <a:off x="4388738" y="3299940"/>
                                      <a:ext cx="1914525" cy="960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2"/>
                                            <w:vertAlign w:val="baseline"/>
                                          </w:rPr>
                                          <w:t xml:space="preserve">Register Number: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2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2"/>
                                            <w:vertAlign w:val="baseline"/>
                                          </w:rPr>
                                          <w:t xml:space="preserve">Date: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2070100</wp:posOffset>
                            </wp:positionH>
                            <wp:positionV relativeFrom="paragraph">
                              <wp:posOffset>-723899</wp:posOffset>
                            </wp:positionV>
                            <wp:extent cx="1924050" cy="969645"/>
                            <wp:effectExtent b="0" l="0" r="0" t="0"/>
                            <wp:wrapNone/>
                            <wp:docPr id="1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050" cy="96964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ST. JOSEPH’S UNIVERSITY, BANGALORE-27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M.Sc - II SEMESTER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END SEMESTER EXAMINATION: APRIL 2023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                              (Examination conducted in May 2023)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CS8121-Advanced Database Management System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(For current batch students only)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pStyle w:val="Heading5"/>
              <w:spacing w:before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This Question paper contains 3 parts and 2 side print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Time- 2  Hrs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 Max Marks-50</w:t>
            </w:r>
          </w:p>
        </w:tc>
      </w:tr>
    </w:tbl>
    <w:p w:rsidR="00000000" w:rsidDel="00000000" w:rsidP="00000000" w:rsidRDefault="00000000" w:rsidRPr="00000000" w14:paraId="00000044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PART A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Answer all the following questions. </w:t>
        <w:tab/>
        <w:tab/>
        <w:tab/>
        <w:t xml:space="preserve">    </w:t>
        <w:tab/>
        <w:t xml:space="preserve">                             2x5=10</w:t>
      </w:r>
    </w:p>
    <w:p w:rsidR="00000000" w:rsidDel="00000000" w:rsidP="00000000" w:rsidRDefault="00000000" w:rsidRPr="00000000" w14:paraId="00000046">
      <w:pPr>
        <w:pStyle w:val="Heading2"/>
        <w:numPr>
          <w:ilvl w:val="0"/>
          <w:numId w:val="1"/>
        </w:numPr>
        <w:shd w:fill="ffffff" w:val="clear"/>
        <w:ind w:left="714" w:hanging="357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What do you mean by database recovery? Mention its types.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can Deferred update help in data recovery?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fragmentation and its types in distributed database system.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are databases different from data warehousing?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any two types of fact table. Write its purposes.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PART B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Answer any FIVE the following questions.                                                               5x4=20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6. Compute a BCNF for a student database with 4 relations and all the relations with    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minimum three attributes.          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   7.  Explain the steps of query processing with the help of a neat diagram.</w:t>
      </w:r>
    </w:p>
    <w:p w:rsidR="00000000" w:rsidDel="00000000" w:rsidP="00000000" w:rsidRDefault="00000000" w:rsidRPr="00000000" w14:paraId="00000052">
      <w:pPr>
        <w:widowControl w:val="1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8.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Describe different states of transactions with the help of a flow chart.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9.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Compare the functions of Parallel and Distributed databases. 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10. 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Explain any two kinds of transparencies in distributed database design.</w:t>
      </w:r>
    </w:p>
    <w:p w:rsidR="00000000" w:rsidDel="00000000" w:rsidP="00000000" w:rsidRDefault="00000000" w:rsidRPr="00000000" w14:paraId="00000055">
      <w:pPr>
        <w:widowControl w:val="1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11. Consider the following two transactions and schedule (time goes from top to bottom). Is    </w:t>
      </w:r>
    </w:p>
    <w:p w:rsidR="00000000" w:rsidDel="00000000" w:rsidP="00000000" w:rsidRDefault="00000000" w:rsidRPr="00000000" w14:paraId="00000056">
      <w:pPr>
        <w:widowControl w:val="1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this schedule conflict-serializable? Explain with the help of a graph.</w:t>
      </w:r>
    </w:p>
    <w:tbl>
      <w:tblPr>
        <w:tblStyle w:val="Table4"/>
        <w:tblW w:w="3794.0" w:type="dxa"/>
        <w:jc w:val="left"/>
        <w:tblInd w:w="10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1985"/>
        <w:tblGridChange w:id="0">
          <w:tblGrid>
            <w:gridCol w:w="1809"/>
            <w:gridCol w:w="19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widowControl w:val="1"/>
              <w:rPr>
                <w:rFonts w:ascii="Arial" w:cs="Arial" w:eastAsia="Arial" w:hAnsi="Arial"/>
                <w:color w:val="00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Transaction T0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1"/>
              <w:rPr>
                <w:rFonts w:ascii="Arial" w:cs="Arial" w:eastAsia="Arial" w:hAnsi="Arial"/>
                <w:color w:val="00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Transaction T1</w:t>
            </w:r>
          </w:p>
        </w:tc>
      </w:tr>
      <w:tr>
        <w:trPr>
          <w:cantSplit w:val="0"/>
          <w:trHeight w:val="2342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widowControl w:val="1"/>
              <w:rPr>
                <w:rFonts w:ascii="Arial" w:cs="Arial" w:eastAsia="Arial" w:hAnsi="Arial"/>
                <w:color w:val="00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r0(X)</w:t>
            </w:r>
          </w:p>
          <w:p w:rsidR="00000000" w:rsidDel="00000000" w:rsidP="00000000" w:rsidRDefault="00000000" w:rsidRPr="00000000" w14:paraId="0000005A">
            <w:pPr>
              <w:widowControl w:val="1"/>
              <w:rPr>
                <w:rFonts w:ascii="Arial" w:cs="Arial" w:eastAsia="Arial" w:hAnsi="Arial"/>
                <w:color w:val="00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w0(X)</w:t>
            </w:r>
          </w:p>
          <w:p w:rsidR="00000000" w:rsidDel="00000000" w:rsidP="00000000" w:rsidRDefault="00000000" w:rsidRPr="00000000" w14:paraId="0000005B">
            <w:pPr>
              <w:widowControl w:val="1"/>
              <w:rPr>
                <w:rFonts w:ascii="Arial" w:cs="Arial" w:eastAsia="Arial" w:hAnsi="Arial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1"/>
              <w:rPr>
                <w:rFonts w:ascii="Arial" w:cs="Arial" w:eastAsia="Arial" w:hAnsi="Arial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1"/>
              <w:rPr>
                <w:rFonts w:ascii="Arial" w:cs="Arial" w:eastAsia="Arial" w:hAnsi="Arial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1"/>
              <w:rPr>
                <w:rFonts w:ascii="Arial" w:cs="Arial" w:eastAsia="Arial" w:hAnsi="Arial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1"/>
              <w:rPr>
                <w:rFonts w:ascii="Arial" w:cs="Arial" w:eastAsia="Arial" w:hAnsi="Arial"/>
                <w:color w:val="00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r0(Y)</w:t>
            </w:r>
          </w:p>
          <w:p w:rsidR="00000000" w:rsidDel="00000000" w:rsidP="00000000" w:rsidRDefault="00000000" w:rsidRPr="00000000" w14:paraId="00000060">
            <w:pPr>
              <w:widowControl w:val="1"/>
              <w:rPr>
                <w:rFonts w:ascii="Arial" w:cs="Arial" w:eastAsia="Arial" w:hAnsi="Arial"/>
                <w:color w:val="00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w0(Y)</w:t>
            </w:r>
          </w:p>
          <w:p w:rsidR="00000000" w:rsidDel="00000000" w:rsidP="00000000" w:rsidRDefault="00000000" w:rsidRPr="00000000" w14:paraId="00000061">
            <w:pPr>
              <w:widowControl w:val="1"/>
              <w:rPr>
                <w:rFonts w:ascii="Arial" w:cs="Arial" w:eastAsia="Arial" w:hAnsi="Arial"/>
                <w:color w:val="00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commit0</w:t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1"/>
              <w:rPr>
                <w:rFonts w:ascii="Arial" w:cs="Arial" w:eastAsia="Arial" w:hAnsi="Arial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1"/>
              <w:rPr>
                <w:rFonts w:ascii="Arial" w:cs="Arial" w:eastAsia="Arial" w:hAnsi="Arial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1"/>
              <w:rPr>
                <w:rFonts w:ascii="Arial" w:cs="Arial" w:eastAsia="Arial" w:hAnsi="Arial"/>
                <w:color w:val="00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r1(X)</w:t>
            </w:r>
          </w:p>
          <w:p w:rsidR="00000000" w:rsidDel="00000000" w:rsidP="00000000" w:rsidRDefault="00000000" w:rsidRPr="00000000" w14:paraId="00000065">
            <w:pPr>
              <w:widowControl w:val="1"/>
              <w:rPr>
                <w:rFonts w:ascii="Arial" w:cs="Arial" w:eastAsia="Arial" w:hAnsi="Arial"/>
                <w:color w:val="00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r1(Y)</w:t>
            </w:r>
          </w:p>
          <w:p w:rsidR="00000000" w:rsidDel="00000000" w:rsidP="00000000" w:rsidRDefault="00000000" w:rsidRPr="00000000" w14:paraId="00000066">
            <w:pPr>
              <w:widowControl w:val="1"/>
              <w:rPr>
                <w:rFonts w:ascii="Arial" w:cs="Arial" w:eastAsia="Arial" w:hAnsi="Arial"/>
                <w:color w:val="00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commit1</w:t>
            </w:r>
          </w:p>
        </w:tc>
      </w:tr>
    </w:tbl>
    <w:p w:rsidR="00000000" w:rsidDel="00000000" w:rsidP="00000000" w:rsidRDefault="00000000" w:rsidRPr="00000000" w14:paraId="00000067">
      <w:pPr>
        <w:widowControl w:val="1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1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1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   12. Write a note on Optimistic Concurrency control with an example.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PART C</w:t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Answer any TWO the following questions.                                                         2x10=20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13. Write SQL queries for the database given below:                                            (7 + 3)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a) Employee Table: (name, department, contact number, email id and employee head id)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Department Table: (Department id, name, department head and employee id)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Salary Table: (employee id, salary)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Project Table: (Project id, duration and employee id).                    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Add Constraint on each table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Insert 5 records in all the tables. </w:t>
      </w:r>
    </w:p>
    <w:p w:rsidR="00000000" w:rsidDel="00000000" w:rsidP="00000000" w:rsidRDefault="00000000" w:rsidRPr="00000000" w14:paraId="0000007A">
      <w:pPr>
        <w:pStyle w:val="Heading3"/>
        <w:keepNext w:val="0"/>
        <w:keepLines w:val="0"/>
        <w:widowControl w:val="1"/>
        <w:shd w:fill="ffffff" w:val="clear"/>
        <w:spacing w:after="150" w:before="150" w:lineRule="auto"/>
        <w:ind w:left="360" w:firstLine="0"/>
        <w:rPr>
          <w:rFonts w:ascii="Arial" w:cs="Arial" w:eastAsia="Arial" w:hAnsi="Arial"/>
          <w:b w:val="0"/>
          <w:color w:val="222222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rtl w:val="0"/>
        </w:rPr>
        <w:t xml:space="preserve">b) Select the details of the employee whose name start with P.</w:t>
      </w:r>
    </w:p>
    <w:p w:rsidR="00000000" w:rsidDel="00000000" w:rsidP="00000000" w:rsidRDefault="00000000" w:rsidRPr="00000000" w14:paraId="0000007B">
      <w:pPr>
        <w:pStyle w:val="Heading3"/>
        <w:keepNext w:val="0"/>
        <w:keepLines w:val="0"/>
        <w:widowControl w:val="1"/>
        <w:shd w:fill="ffffff" w:val="clear"/>
        <w:spacing w:after="150" w:before="150" w:lineRule="auto"/>
        <w:ind w:left="360" w:firstLine="0"/>
        <w:rPr>
          <w:rFonts w:ascii="Arial" w:cs="Arial" w:eastAsia="Arial" w:hAnsi="Arial"/>
          <w:b w:val="0"/>
          <w:color w:val="222222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rtl w:val="0"/>
        </w:rPr>
        <w:t xml:space="preserve">   How many employees are getting salary more than 5000?</w:t>
      </w:r>
    </w:p>
    <w:p w:rsidR="00000000" w:rsidDel="00000000" w:rsidP="00000000" w:rsidRDefault="00000000" w:rsidRPr="00000000" w14:paraId="0000007C">
      <w:pPr>
        <w:pStyle w:val="Heading3"/>
        <w:keepNext w:val="0"/>
        <w:keepLines w:val="0"/>
        <w:widowControl w:val="1"/>
        <w:shd w:fill="ffffff" w:val="clear"/>
        <w:spacing w:after="150" w:before="150" w:lineRule="auto"/>
        <w:ind w:left="360" w:firstLine="0"/>
        <w:rPr>
          <w:rFonts w:ascii="Arial" w:cs="Arial" w:eastAsia="Arial" w:hAnsi="Arial"/>
          <w:b w:val="0"/>
          <w:color w:val="222222"/>
        </w:rPr>
      </w:pPr>
      <w:r w:rsidDel="00000000" w:rsidR="00000000" w:rsidRPr="00000000">
        <w:rPr>
          <w:rFonts w:ascii="Arial" w:cs="Arial" w:eastAsia="Arial" w:hAnsi="Arial"/>
          <w:b w:val="0"/>
          <w:color w:val="222222"/>
          <w:rtl w:val="0"/>
        </w:rPr>
        <w:t xml:space="preserve">   Select the project details of employee with minimum duration and maximum duration.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14.</w:t>
      </w:r>
      <w:r w:rsidDel="00000000" w:rsidR="00000000" w:rsidRPr="00000000">
        <w:rPr>
          <w:rFonts w:ascii="Arial" w:cs="Arial" w:eastAsia="Arial" w:hAnsi="Arial"/>
          <w:rtl w:val="0"/>
        </w:rPr>
        <w:t xml:space="preserve">  a) Describe the Snowflake schema in details.</w:t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b) Write a note on Amazon Redshift’s architecture.                                              (5 + 5)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with suitable example the deadlock situation in concurrency control database. </w:t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color w:val="000000"/>
        </w:rPr>
        <w:sectPr>
          <w:pgSz w:h="15840" w:w="12240" w:orient="portrait"/>
          <w:pgMar w:bottom="280" w:top="1500" w:left="1520" w:right="158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****************************************************************************************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