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6" w:lineRule="auto"/>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35965" cy="70231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35965" cy="70231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3810000</wp:posOffset>
                </wp:positionH>
                <wp:positionV relativeFrom="paragraph">
                  <wp:posOffset>33021</wp:posOffset>
                </wp:positionV>
                <wp:extent cx="2289175" cy="490220"/>
                <wp:effectExtent b="0" l="0" r="0" t="0"/>
                <wp:wrapSquare wrapText="bothSides" distB="45720" distT="45720" distL="114300" distR="114300"/>
                <wp:docPr id="1" name=""/>
                <a:graphic>
                  <a:graphicData uri="http://schemas.microsoft.com/office/word/2010/wordprocessingShape">
                    <wps:wsp>
                      <wps:cNvSpPr/>
                      <wps:cNvPr id="2" name="Shape 2"/>
                      <wps:spPr>
                        <a:xfrm>
                          <a:off x="4206175" y="3539653"/>
                          <a:ext cx="2279650" cy="480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5.99998474121094"/>
                              <w:ind w:left="0" w:right="198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Registration number:</w:t>
                            </w:r>
                          </w:p>
                          <w:p w:rsidR="00000000" w:rsidDel="00000000" w:rsidP="00000000" w:rsidRDefault="00000000" w:rsidRPr="00000000">
                            <w:pPr>
                              <w:spacing w:after="0" w:before="0" w:line="255.99998474121094"/>
                              <w:ind w:left="0" w:right="198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3810000</wp:posOffset>
                </wp:positionH>
                <wp:positionV relativeFrom="paragraph">
                  <wp:posOffset>33021</wp:posOffset>
                </wp:positionV>
                <wp:extent cx="2289175" cy="49022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89175" cy="490220"/>
                        </a:xfrm>
                        <a:prstGeom prst="rect"/>
                        <a:ln/>
                      </pic:spPr>
                    </pic:pic>
                  </a:graphicData>
                </a:graphic>
              </wp:anchor>
            </w:drawing>
          </mc:Fallback>
        </mc:AlternateContent>
      </w:r>
    </w:p>
    <w:p w:rsidR="00000000" w:rsidDel="00000000" w:rsidP="00000000" w:rsidRDefault="00000000" w:rsidRPr="00000000" w14:paraId="00000002">
      <w:pPr>
        <w:spacing w:after="0"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4">
      <w:pPr>
        <w:spacing w:after="0"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BENGALURU-27</w:t>
      </w:r>
    </w:p>
    <w:p w:rsidR="00000000" w:rsidDel="00000000" w:rsidP="00000000" w:rsidRDefault="00000000" w:rsidRPr="00000000" w14:paraId="00000006">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M.Sc. ENVIRONMENTAL SCIENCE AND SUSTAINABILITY - II SEMESTER</w:t>
      </w:r>
    </w:p>
    <w:p w:rsidR="00000000" w:rsidDel="00000000" w:rsidP="00000000" w:rsidRDefault="00000000" w:rsidRPr="00000000" w14:paraId="00000007">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8">
      <w:pPr>
        <w:spacing w:after="0" w:line="25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(Examination conducted in May 2023)</w:t>
      </w:r>
    </w:p>
    <w:p w:rsidR="00000000" w:rsidDel="00000000" w:rsidP="00000000" w:rsidRDefault="00000000" w:rsidRPr="00000000" w14:paraId="00000009">
      <w:pPr>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ES 8122: NATURAL RESOURCES MANAGEMENT</w:t>
      </w:r>
    </w:p>
    <w:p w:rsidR="00000000" w:rsidDel="00000000" w:rsidP="00000000" w:rsidRDefault="00000000" w:rsidRPr="00000000" w14:paraId="0000000A">
      <w:pPr>
        <w:spacing w:after="0" w:line="240"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(For current batch students only)</w:t>
      </w:r>
      <w:r w:rsidDel="00000000" w:rsidR="00000000" w:rsidRPr="00000000">
        <w:rPr>
          <w:rtl w:val="0"/>
        </w:rPr>
      </w:r>
    </w:p>
    <w:p w:rsidR="00000000" w:rsidDel="00000000" w:rsidP="00000000" w:rsidRDefault="00000000" w:rsidRPr="00000000" w14:paraId="0000000B">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- 2 Hours                        </w:t>
        <w:tab/>
        <w:t xml:space="preserve">                                 </w:t>
        <w:tab/>
        <w:t xml:space="preserve">       </w:t>
        <w:tab/>
        <w:t xml:space="preserve"> Max Marks - 50</w:t>
      </w:r>
    </w:p>
    <w:p w:rsidR="00000000" w:rsidDel="00000000" w:rsidP="00000000" w:rsidRDefault="00000000" w:rsidRPr="00000000" w14:paraId="0000000C">
      <w:pPr>
        <w:spacing w:after="0"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D">
      <w:pPr>
        <w:spacing w:after="0" w:line="256" w:lineRule="auto"/>
        <w:jc w:val="center"/>
        <w:rPr>
          <w:rFonts w:ascii="Arial" w:cs="Arial" w:eastAsia="Arial" w:hAnsi="Arial"/>
          <w:b w:val="1"/>
        </w:rPr>
      </w:pPr>
      <w:r w:rsidDel="00000000" w:rsidR="00000000" w:rsidRPr="00000000">
        <w:rPr>
          <w:rFonts w:ascii="Arial" w:cs="Arial" w:eastAsia="Arial" w:hAnsi="Arial"/>
          <w:b w:val="1"/>
          <w:rtl w:val="0"/>
        </w:rPr>
        <w:t xml:space="preserve">This question paper contains one printed page and three parts</w:t>
      </w:r>
    </w:p>
    <w:p w:rsidR="00000000" w:rsidDel="00000000" w:rsidP="00000000" w:rsidRDefault="00000000" w:rsidRPr="00000000" w14:paraId="0000000E">
      <w:pPr>
        <w:spacing w:after="0" w:line="25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0" w:line="254"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 A</w:t>
      </w:r>
    </w:p>
    <w:p w:rsidR="00000000" w:rsidDel="00000000" w:rsidP="00000000" w:rsidRDefault="00000000" w:rsidRPr="00000000" w14:paraId="00000010">
      <w:pPr>
        <w:spacing w:after="0" w:line="254" w:lineRule="auto"/>
        <w:rPr>
          <w:rFonts w:ascii="Arial" w:cs="Arial" w:eastAsia="Arial" w:hAnsi="Arial"/>
          <w:b w:val="1"/>
        </w:rPr>
      </w:pPr>
      <w:r w:rsidDel="00000000" w:rsidR="00000000" w:rsidRPr="00000000">
        <w:rPr>
          <w:rFonts w:ascii="Arial" w:cs="Arial" w:eastAsia="Arial" w:hAnsi="Arial"/>
          <w:b w:val="1"/>
          <w:rtl w:val="0"/>
        </w:rPr>
        <w:t xml:space="preserve">Answer any five of the following </w:t>
        <w:tab/>
        <w:tab/>
        <w:tab/>
        <w:tab/>
        <w:tab/>
        <w:tab/>
        <w:t xml:space="preserve">2m X 5q = 10m</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various integrated resource management strategies?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various initiatives by MoEFCC towards natural resource management?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FRA? Give examples.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ecotourism proposed with caution in natural resources management?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are ‘Earth Hour’ practices significant for natural resources management?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distinctions between ‘on grid’ and ‘off grid’ energy generation methods?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various cultural initiatives towards natural resource management? Give examples.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72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 B</w:t>
      </w:r>
    </w:p>
    <w:p w:rsidR="00000000" w:rsidDel="00000000" w:rsidP="00000000" w:rsidRDefault="00000000" w:rsidRPr="00000000" w14:paraId="00000019">
      <w:pPr>
        <w:spacing w:after="0" w:line="254" w:lineRule="auto"/>
        <w:rPr>
          <w:rFonts w:ascii="Arial" w:cs="Arial" w:eastAsia="Arial" w:hAnsi="Arial"/>
          <w:b w:val="1"/>
        </w:rPr>
      </w:pPr>
      <w:r w:rsidDel="00000000" w:rsidR="00000000" w:rsidRPr="00000000">
        <w:rPr>
          <w:rFonts w:ascii="Arial" w:cs="Arial" w:eastAsia="Arial" w:hAnsi="Arial"/>
          <w:b w:val="1"/>
          <w:rtl w:val="0"/>
        </w:rPr>
        <w:t xml:space="preserve">Answer any four of the following </w:t>
        <w:tab/>
        <w:tab/>
        <w:tab/>
        <w:tab/>
        <w:tab/>
        <w:tab/>
        <w:t xml:space="preserve">5m X 4q = 20m</w:t>
      </w:r>
    </w:p>
    <w:p w:rsidR="00000000" w:rsidDel="00000000" w:rsidP="00000000" w:rsidRDefault="00000000" w:rsidRPr="00000000" w14:paraId="0000001A">
      <w:pPr>
        <w:spacing w:after="0" w:line="254"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Significance of ‘year 0’ and ‘0 water day’ in resource management.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Climate change impacts on natural resources.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Wetland management and its ecological significance.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Hydroponics and its importance towards removing world food crisis.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 50001 and its significance.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Consumptive and non-consumptive water uses.</w:t>
      </w:r>
    </w:p>
    <w:p w:rsidR="00000000" w:rsidDel="00000000" w:rsidP="00000000" w:rsidRDefault="00000000" w:rsidRPr="00000000" w14:paraId="00000021">
      <w:pPr>
        <w:spacing w:after="0" w:line="254"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72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 C</w:t>
      </w:r>
    </w:p>
    <w:p w:rsidR="00000000" w:rsidDel="00000000" w:rsidP="00000000" w:rsidRDefault="00000000" w:rsidRPr="00000000" w14:paraId="00000023">
      <w:pPr>
        <w:spacing w:after="0" w:line="254" w:lineRule="auto"/>
        <w:rPr>
          <w:rFonts w:ascii="Arial" w:cs="Arial" w:eastAsia="Arial" w:hAnsi="Arial"/>
          <w:b w:val="1"/>
        </w:rPr>
      </w:pPr>
      <w:r w:rsidDel="00000000" w:rsidR="00000000" w:rsidRPr="00000000">
        <w:rPr>
          <w:rFonts w:ascii="Arial" w:cs="Arial" w:eastAsia="Arial" w:hAnsi="Arial"/>
          <w:b w:val="1"/>
          <w:rtl w:val="0"/>
        </w:rPr>
        <w:t xml:space="preserve">Answer the following </w:t>
        <w:tab/>
        <w:tab/>
        <w:tab/>
        <w:tab/>
        <w:tab/>
        <w:tab/>
        <w:tab/>
        <w:t xml:space="preserve">10m X 2q = 20m</w:t>
      </w:r>
    </w:p>
    <w:p w:rsidR="00000000" w:rsidDel="00000000" w:rsidP="00000000" w:rsidRDefault="00000000" w:rsidRPr="00000000" w14:paraId="00000024">
      <w:pPr>
        <w:spacing w:after="0" w:line="254"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1"/>
        </w:numPr>
        <w:spacing w:after="0" w:line="254" w:lineRule="auto"/>
        <w:ind w:left="720" w:hanging="360"/>
        <w:jc w:val="both"/>
        <w:rPr>
          <w:rFonts w:ascii="Arial" w:cs="Arial" w:eastAsia="Arial" w:hAnsi="Arial"/>
        </w:rPr>
      </w:pPr>
      <w:r w:rsidDel="00000000" w:rsidR="00000000" w:rsidRPr="00000000">
        <w:rPr>
          <w:rFonts w:ascii="Arial" w:cs="Arial" w:eastAsia="Arial" w:hAnsi="Arial"/>
          <w:rtl w:val="0"/>
        </w:rPr>
        <w:t xml:space="preserve">a. “Destroying the forests and the species they contain for short term economic gain is like burning down an ancient library before you read the books”.  What are ecological and economic importance of forest resources? What are various types of forest management strategies you propose? (5+5)</w:t>
      </w:r>
    </w:p>
    <w:p w:rsidR="00000000" w:rsidDel="00000000" w:rsidP="00000000" w:rsidRDefault="00000000" w:rsidRPr="00000000" w14:paraId="00000026">
      <w:pPr>
        <w:spacing w:after="0" w:line="254" w:lineRule="auto"/>
        <w:jc w:val="center"/>
        <w:rPr>
          <w:rFonts w:ascii="Arial" w:cs="Arial" w:eastAsia="Arial" w:hAnsi="Arial"/>
          <w:b w:val="1"/>
        </w:rPr>
      </w:pPr>
      <w:r w:rsidDel="00000000" w:rsidR="00000000" w:rsidRPr="00000000">
        <w:rPr>
          <w:rFonts w:ascii="Arial" w:cs="Arial" w:eastAsia="Arial" w:hAnsi="Arial"/>
          <w:b w:val="1"/>
          <w:rtl w:val="0"/>
        </w:rPr>
        <w:t xml:space="preserve">OR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What are various sustainable energy options that you propose for India. Analyse each option with its merits and demerits. (6+4)</w:t>
      </w:r>
    </w:p>
    <w:p w:rsidR="00000000" w:rsidDel="00000000" w:rsidP="00000000" w:rsidRDefault="00000000" w:rsidRPr="00000000" w14:paraId="00000028">
      <w:pPr>
        <w:spacing w:after="0" w:line="254"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1"/>
        </w:numPr>
        <w:spacing w:after="0" w:line="254" w:lineRule="auto"/>
        <w:ind w:left="720" w:hanging="360"/>
        <w:jc w:val="both"/>
        <w:rPr>
          <w:rFonts w:ascii="Arial" w:cs="Arial" w:eastAsia="Arial" w:hAnsi="Arial"/>
        </w:rPr>
      </w:pPr>
      <w:r w:rsidDel="00000000" w:rsidR="00000000" w:rsidRPr="00000000">
        <w:rPr>
          <w:rFonts w:ascii="Arial" w:cs="Arial" w:eastAsia="Arial" w:hAnsi="Arial"/>
          <w:rtl w:val="0"/>
        </w:rPr>
        <w:t xml:space="preserve">a. What are various modern agricultural practices affecting soil quality, environment and public health.  Explain with a case study.  (2+2+2+4)</w:t>
      </w:r>
    </w:p>
    <w:p w:rsidR="00000000" w:rsidDel="00000000" w:rsidP="00000000" w:rsidRDefault="00000000" w:rsidRPr="00000000" w14:paraId="0000002A">
      <w:pPr>
        <w:spacing w:after="0" w:line="254" w:lineRule="auto"/>
        <w:jc w:val="center"/>
        <w:rPr>
          <w:rFonts w:ascii="Arial" w:cs="Arial" w:eastAsia="Arial" w:hAnsi="Arial"/>
          <w:b w:val="1"/>
        </w:rPr>
      </w:pPr>
      <w:r w:rsidDel="00000000" w:rsidR="00000000" w:rsidRPr="00000000">
        <w:rPr>
          <w:rFonts w:ascii="Arial" w:cs="Arial" w:eastAsia="Arial" w:hAnsi="Arial"/>
          <w:b w:val="1"/>
          <w:rtl w:val="0"/>
        </w:rPr>
        <w:t xml:space="preserve">OR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Illustrate the various bioenergy practices prevailing in India. Comment on the various energy policies of India. (5+5)</w:t>
      </w:r>
    </w:p>
    <w:sectPr>
      <w:footerReference r:id="rId8" w:type="default"/>
      <w:pgSz w:h="16838" w:w="11906" w:orient="portrait"/>
      <w:pgMar w:bottom="720" w:top="851"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1"/>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1"/>
        <w:strike w:val="0"/>
        <w:color w:val="4472c4"/>
        <w:sz w:val="22"/>
        <w:szCs w:val="22"/>
        <w:u w:val="none"/>
        <w:shd w:fill="auto" w:val="clear"/>
        <w:vertAlign w:val="baseline"/>
        <w:rtl w:val="0"/>
      </w:rPr>
      <w:t xml:space="preserve">ES_8122_A_23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