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 JOSEPH’S UNIVERSITY, BENGALURU -27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 (ENGLISH) – I SEMESTER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57150</wp:posOffset>
            </wp:positionH>
            <wp:positionV relativeFrom="paragraph">
              <wp:posOffset>49006</wp:posOffset>
            </wp:positionV>
            <wp:extent cx="1014413" cy="952933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OCTOBER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November /December  2023)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EN 7518 – LINGUISTICS I</w:t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50</w:t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2 printed pages and 4 parts</w:t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You are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not permitted</w:t>
      </w:r>
      <w:r w:rsidDel="00000000" w:rsidR="00000000" w:rsidRPr="00000000">
        <w:rPr>
          <w:rFonts w:ascii="Arial" w:cs="Arial" w:eastAsia="Arial" w:hAnsi="Arial"/>
          <w:rtl w:val="0"/>
        </w:rPr>
        <w:t xml:space="preserve"> to use a dictionary.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stick to the suggested word limit wherever possible.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I. Answer ANY ONE of the following questions in 200-250 words: (1x15=15)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="259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Hall has this to say about language:</w:t>
      </w: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 “the institution whereby humans communicate and interact with each other (is) by means of habitually used oral-auditory arbitrary symbols.” Analyse this statement. How does your understanding of language differ from Hall’s and why?</w:t>
      </w:r>
    </w:p>
    <w:p w:rsidR="00000000" w:rsidDel="00000000" w:rsidP="00000000" w:rsidRDefault="00000000" w:rsidRPr="00000000" w14:paraId="00000012">
      <w:pPr>
        <w:spacing w:after="0" w:line="259" w:lineRule="auto"/>
        <w:ind w:left="720" w:firstLine="0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259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It has been argued that biological and physiological evolutionary processes have contributed to the origin and development of language. Identify a few of these processes and your understanding of them.</w:t>
      </w:r>
    </w:p>
    <w:p w:rsidR="00000000" w:rsidDel="00000000" w:rsidP="00000000" w:rsidRDefault="00000000" w:rsidRPr="00000000" w14:paraId="00000014">
      <w:pPr>
        <w:spacing w:after="0" w:line="259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II. Answer the following questions in 150-200 words: (2x10=20)</w:t>
      </w:r>
    </w:p>
    <w:p w:rsidR="00000000" w:rsidDel="00000000" w:rsidP="00000000" w:rsidRDefault="00000000" w:rsidRPr="00000000" w14:paraId="00000016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="259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Identify the consonant sounds in the lines below and indicate voice, place, and manner of articulation of those sounds:</w:t>
      </w:r>
    </w:p>
    <w:p w:rsidR="00000000" w:rsidDel="00000000" w:rsidP="00000000" w:rsidRDefault="00000000" w:rsidRPr="00000000" w14:paraId="00000018">
      <w:pPr>
        <w:spacing w:after="0" w:line="259" w:lineRule="auto"/>
        <w:ind w:left="1440" w:firstLine="0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In the town where I was born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59" w:lineRule="auto"/>
        <w:ind w:left="1440" w:firstLine="0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Lived a man who sailed to sea</w:t>
      </w:r>
    </w:p>
    <w:p w:rsidR="00000000" w:rsidDel="00000000" w:rsidP="00000000" w:rsidRDefault="00000000" w:rsidRPr="00000000" w14:paraId="0000001A">
      <w:pPr>
        <w:spacing w:after="0" w:line="259" w:lineRule="auto"/>
        <w:ind w:left="1440" w:firstLine="0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ab/>
        <w:tab/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240" w:before="240" w:line="259" w:lineRule="auto"/>
        <w:ind w:left="720" w:hanging="360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Here are some examples from Tagalog, a language spoken in the Philippines. </w:t>
      </w:r>
      <w:r w:rsidDel="00000000" w:rsidR="00000000" w:rsidRPr="00000000">
        <w:rPr>
          <w:rtl w:val="0"/>
        </w:rPr>
      </w:r>
    </w:p>
    <w:tbl>
      <w:tblPr>
        <w:tblStyle w:val="Table1"/>
        <w:tblW w:w="9795.0" w:type="dxa"/>
        <w:jc w:val="left"/>
        <w:tblInd w:w="-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85"/>
        <w:gridCol w:w="3255"/>
        <w:gridCol w:w="3255"/>
        <w:tblGridChange w:id="0">
          <w:tblGrid>
            <w:gridCol w:w="3285"/>
            <w:gridCol w:w="3255"/>
            <w:gridCol w:w="32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240" w:before="24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basa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(“read”)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240" w:before="24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bumasa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(“Read!”)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240" w:before="24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babasa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(“will read”)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240" w:before="24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tawag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(“call”) 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240" w:before="24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tumawag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(“Call!”)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240" w:before="24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tatawag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(“will call”)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240" w:before="24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__________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(“write”)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240" w:before="24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sumulat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(“Write!”)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240" w:before="24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susulat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(“will write”)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lakad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(“walk”)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240" w:before="24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__________ (“Walk!”)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240" w:before="24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__________ (“will walk”)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240" w:before="24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lapit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(“come here”)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__________ (“Come here!”)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__________ (“will come here”)</w:t>
            </w:r>
          </w:p>
        </w:tc>
      </w:tr>
    </w:tbl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 w:before="240" w:line="259" w:lineRule="auto"/>
        <w:ind w:left="1440" w:hanging="360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rovide the missing forms in the table above.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240" w:before="0" w:beforeAutospacing="0" w:line="259" w:lineRule="auto"/>
        <w:ind w:left="1440" w:hanging="360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Identify the rule followed to indicate future tense and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discuss the word formation process used.</w:t>
      </w:r>
    </w:p>
    <w:p w:rsidR="00000000" w:rsidDel="00000000" w:rsidP="00000000" w:rsidRDefault="00000000" w:rsidRPr="00000000" w14:paraId="0000002D">
      <w:pPr>
        <w:spacing w:after="240" w:before="240" w:line="259" w:lineRule="auto"/>
        <w:ind w:left="1440" w:firstLine="0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III. Answer ANY ONE of the following questions in 5-6 lines: (1x5=5)</w:t>
      </w:r>
    </w:p>
    <w:p w:rsidR="00000000" w:rsidDel="00000000" w:rsidP="00000000" w:rsidRDefault="00000000" w:rsidRPr="00000000" w14:paraId="00000030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0" w:line="259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are inflectional morphemes? Identify the inflectional morphemes in the following statement: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spacing w:after="0"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Lena’s dogs are really beautiful. One likes to have rice and is always playing. The other liked to sleep.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33">
      <w:pPr>
        <w:spacing w:after="0" w:line="259" w:lineRule="auto"/>
        <w:ind w:left="14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0" w:line="259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Identify which language family Kannada belongs to. Does this language family show influences from other language families present in the Indian subcontinent? Explain. </w:t>
      </w:r>
    </w:p>
    <w:p w:rsidR="00000000" w:rsidDel="00000000" w:rsidP="00000000" w:rsidRDefault="00000000" w:rsidRPr="00000000" w14:paraId="00000035">
      <w:pPr>
        <w:spacing w:after="0" w:line="259" w:lineRule="auto"/>
        <w:ind w:left="14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36">
      <w:pPr>
        <w:spacing w:after="0" w:line="259" w:lineRule="auto"/>
        <w:ind w:left="72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IV. Answer the following question in 150-200 words: (1x10=10)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0" w:line="259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Discuss Structuralism and any two Saussurean dichotomies with examples.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jc w:val="right"/>
      <w:rPr/>
    </w:pPr>
    <w:r w:rsidDel="00000000" w:rsidR="00000000" w:rsidRPr="00000000">
      <w:rPr>
        <w:rtl w:val="0"/>
      </w:rPr>
      <w:t xml:space="preserve">EN 7518_A_23</w:t>
    </w:r>
  </w:p>
  <w:p w:rsidR="00000000" w:rsidDel="00000000" w:rsidP="00000000" w:rsidRDefault="00000000" w:rsidRPr="00000000" w14:paraId="0000003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_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cwD1A5q3Ym3LGLhDg6hvQBA74Q==">CgMxLjA4AHIhMVVwMUZQNmpFNm9hb3V4ZjRUX2VFRmtFdTR6OUUtY3JZ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