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-257171</wp:posOffset>
            </wp:positionH>
            <wp:positionV relativeFrom="paragraph">
              <wp:posOffset>114300</wp:posOffset>
            </wp:positionV>
            <wp:extent cx="1014413" cy="952933"/>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8" name=""/>
                <a:graphic>
                  <a:graphicData uri="http://schemas.microsoft.com/office/word/2010/wordprocessingShape">
                    <wps:wsp>
                      <wps:cNvSpPr/>
                      <wps:cNvPr id="3" name="Shape 3"/>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57375" cy="6539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7"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57375" cy="653935"/>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ST.JOSEPH’S UNIVERSITY, BENGALURU -27</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 I SEMESTER</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OCTOBER 2023</w:t>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November /December  2023)</w:t>
      </w: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OE 121: OPTIONAL ENGLISH</w:t>
      </w:r>
    </w:p>
    <w:p w:rsidR="00000000" w:rsidDel="00000000" w:rsidP="00000000" w:rsidRDefault="00000000" w:rsidRPr="00000000" w14:paraId="00000008">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9">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C">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2 printed pages and 4 parts</w:t>
      </w:r>
    </w:p>
    <w:p w:rsidR="00000000" w:rsidDel="00000000" w:rsidP="00000000" w:rsidRDefault="00000000" w:rsidRPr="00000000" w14:paraId="0000000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You are </w:t>
      </w:r>
      <w:r w:rsidDel="00000000" w:rsidR="00000000" w:rsidRPr="00000000">
        <w:rPr>
          <w:rFonts w:ascii="Arial" w:cs="Arial" w:eastAsia="Arial" w:hAnsi="Arial"/>
          <w:b w:val="1"/>
          <w:rtl w:val="0"/>
        </w:rPr>
        <w:t xml:space="preserve">not permitted</w:t>
      </w:r>
      <w:r w:rsidDel="00000000" w:rsidR="00000000" w:rsidRPr="00000000">
        <w:rPr>
          <w:rFonts w:ascii="Arial" w:cs="Arial" w:eastAsia="Arial" w:hAnsi="Arial"/>
          <w:rtl w:val="0"/>
        </w:rPr>
        <w:t xml:space="preserve"> to use a dictionary.</w:t>
      </w:r>
    </w:p>
    <w:p w:rsidR="00000000" w:rsidDel="00000000" w:rsidP="00000000" w:rsidRDefault="00000000" w:rsidRPr="00000000" w14:paraId="00000010">
      <w:pPr>
        <w:numPr>
          <w:ilvl w:val="0"/>
          <w:numId w:val="2"/>
        </w:numPr>
        <w:spacing w:after="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Please stick to the suggested word limit wherever possible.</w:t>
      </w:r>
      <w:r w:rsidDel="00000000" w:rsidR="00000000" w:rsidRPr="00000000">
        <w:rPr>
          <w:rtl w:val="0"/>
        </w:rPr>
      </w:r>
    </w:p>
    <w:p w:rsidR="00000000" w:rsidDel="00000000" w:rsidP="00000000" w:rsidRDefault="00000000" w:rsidRPr="00000000" w14:paraId="00000011">
      <w:pPr>
        <w:spacing w:after="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76" w:lineRule="auto"/>
        <w:ind w:left="0" w:firstLine="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A</w:t>
      </w:r>
    </w:p>
    <w:p w:rsidR="00000000" w:rsidDel="00000000" w:rsidP="00000000" w:rsidRDefault="00000000" w:rsidRPr="00000000" w14:paraId="00000013">
      <w:pPr>
        <w:spacing w:after="0" w:line="276"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the following questions in 150-200 words: (2x10=20)</w:t>
      </w:r>
    </w:p>
    <w:p w:rsidR="00000000" w:rsidDel="00000000" w:rsidP="00000000" w:rsidRDefault="00000000" w:rsidRPr="00000000" w14:paraId="00000014">
      <w:pPr>
        <w:numPr>
          <w:ilvl w:val="0"/>
          <w:numId w:val="1"/>
        </w:numPr>
        <w:spacing w:after="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did human language evolve? What distinguishes it from animal communication?</w:t>
      </w:r>
    </w:p>
    <w:p w:rsidR="00000000" w:rsidDel="00000000" w:rsidP="00000000" w:rsidRDefault="00000000" w:rsidRPr="00000000" w14:paraId="00000015">
      <w:pPr>
        <w:numPr>
          <w:ilvl w:val="0"/>
          <w:numId w:val="1"/>
        </w:numPr>
        <w:spacing w:after="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Referring to the texts you have encountered, examine how Indian authors represent ideas of social and political issues in their work. How do these representations contribute to your understanding of local and national concerns?  </w:t>
      </w:r>
    </w:p>
    <w:p w:rsidR="00000000" w:rsidDel="00000000" w:rsidP="00000000" w:rsidRDefault="00000000" w:rsidRPr="00000000" w14:paraId="00000016">
      <w:pPr>
        <w:spacing w:after="0" w:line="276"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B</w:t>
      </w:r>
    </w:p>
    <w:p w:rsidR="00000000" w:rsidDel="00000000" w:rsidP="00000000" w:rsidRDefault="00000000" w:rsidRPr="00000000" w14:paraId="0000001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the following questions in 5-6 lines: (4x5=20)</w:t>
      </w:r>
    </w:p>
    <w:p w:rsidR="00000000" w:rsidDel="00000000" w:rsidP="00000000" w:rsidRDefault="00000000" w:rsidRPr="00000000" w14:paraId="00000019">
      <w:pPr>
        <w:numPr>
          <w:ilvl w:val="0"/>
          <w:numId w:val="1"/>
        </w:numPr>
        <w:spacing w:after="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Transcribe the following line to IPA:</w:t>
      </w:r>
    </w:p>
    <w:p w:rsidR="00000000" w:rsidDel="00000000" w:rsidP="00000000" w:rsidRDefault="00000000" w:rsidRPr="00000000" w14:paraId="0000001A">
      <w:pPr>
        <w:numPr>
          <w:ilvl w:val="1"/>
          <w:numId w:val="1"/>
        </w:numPr>
        <w:spacing w:after="0" w:line="276"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Itsy bitsy spider </w:t>
      </w:r>
    </w:p>
    <w:p w:rsidR="00000000" w:rsidDel="00000000" w:rsidP="00000000" w:rsidRDefault="00000000" w:rsidRPr="00000000" w14:paraId="0000001B">
      <w:pPr>
        <w:numPr>
          <w:ilvl w:val="0"/>
          <w:numId w:val="1"/>
        </w:numPr>
        <w:spacing w:after="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What are fricatives? Indicate the voice, place, and manner of articulation of at least 2 fricative consonant sounds.</w:t>
      </w:r>
    </w:p>
    <w:p w:rsidR="00000000" w:rsidDel="00000000" w:rsidP="00000000" w:rsidRDefault="00000000" w:rsidRPr="00000000" w14:paraId="0000001C">
      <w:pPr>
        <w:numPr>
          <w:ilvl w:val="0"/>
          <w:numId w:val="1"/>
        </w:numPr>
        <w:spacing w:after="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What role does authorial intent play in interpreting a text? How much of the authorial intent do you think influences your interpretation of the text?</w:t>
      </w:r>
    </w:p>
    <w:p w:rsidR="00000000" w:rsidDel="00000000" w:rsidP="00000000" w:rsidRDefault="00000000" w:rsidRPr="00000000" w14:paraId="0000001D">
      <w:pPr>
        <w:numPr>
          <w:ilvl w:val="0"/>
          <w:numId w:val="1"/>
        </w:numPr>
        <w:spacing w:after="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Discuss one experience in school which shaped Swami’s worldview?</w:t>
      </w:r>
    </w:p>
    <w:p w:rsidR="00000000" w:rsidDel="00000000" w:rsidP="00000000" w:rsidRDefault="00000000" w:rsidRPr="00000000" w14:paraId="0000001E">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C</w:t>
      </w:r>
    </w:p>
    <w:p w:rsidR="00000000" w:rsidDel="00000000" w:rsidP="00000000" w:rsidRDefault="00000000" w:rsidRPr="00000000" w14:paraId="00000021">
      <w:pPr>
        <w:spacing w:after="0" w:line="259"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ANY ONE of the following questions in 150-200 words: (1x10=10)</w:t>
      </w:r>
    </w:p>
    <w:p w:rsidR="00000000" w:rsidDel="00000000" w:rsidP="00000000" w:rsidRDefault="00000000" w:rsidRPr="00000000" w14:paraId="00000022">
      <w:pPr>
        <w:numPr>
          <w:ilvl w:val="0"/>
          <w:numId w:val="1"/>
        </w:numPr>
        <w:spacing w:after="0" w:line="259"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Hutheesings’s and Ambedkar’s autobiographies show that they lived in two different Indias? What parts of the text made this distance evident?</w:t>
      </w:r>
    </w:p>
    <w:p w:rsidR="00000000" w:rsidDel="00000000" w:rsidP="00000000" w:rsidRDefault="00000000" w:rsidRPr="00000000" w14:paraId="00000023">
      <w:pPr>
        <w:numPr>
          <w:ilvl w:val="0"/>
          <w:numId w:val="1"/>
        </w:numPr>
        <w:spacing w:after="0"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do kennings add to a text like Beowulf? Do you consider expressions like couch-potato and toothpaste modern day kennings? Why?</w:t>
      </w:r>
    </w:p>
    <w:p w:rsidR="00000000" w:rsidDel="00000000" w:rsidP="00000000" w:rsidRDefault="00000000" w:rsidRPr="00000000" w14:paraId="00000024">
      <w:pPr>
        <w:spacing w:after="0" w:line="259"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after="0" w:line="259"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D</w:t>
      </w:r>
    </w:p>
    <w:p w:rsidR="00000000" w:rsidDel="00000000" w:rsidP="00000000" w:rsidRDefault="00000000" w:rsidRPr="00000000" w14:paraId="00000028">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Read the poem below by Michael Madhusudan Dutt:</w:t>
      </w:r>
    </w:p>
    <w:p w:rsidR="00000000" w:rsidDel="00000000" w:rsidP="00000000" w:rsidRDefault="00000000" w:rsidRPr="00000000" w14:paraId="00000029">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after="0" w:line="259" w:lineRule="auto"/>
        <w:rPr>
          <w:rFonts w:ascii="Arial" w:cs="Arial" w:eastAsia="Arial" w:hAnsi="Arial"/>
        </w:rPr>
      </w:pPr>
      <w:r w:rsidDel="00000000" w:rsidR="00000000" w:rsidRPr="00000000">
        <w:rPr>
          <w:rFonts w:ascii="Arial" w:cs="Arial" w:eastAsia="Arial" w:hAnsi="Arial"/>
          <w:rtl w:val="0"/>
        </w:rPr>
        <w:t xml:space="preserve">“Do not, O night sky! leave</w:t>
      </w:r>
    </w:p>
    <w:p w:rsidR="00000000" w:rsidDel="00000000" w:rsidP="00000000" w:rsidRDefault="00000000" w:rsidRPr="00000000" w14:paraId="0000002B">
      <w:pPr>
        <w:spacing w:after="0" w:line="259" w:lineRule="auto"/>
        <w:rPr>
          <w:rFonts w:ascii="Arial" w:cs="Arial" w:eastAsia="Arial" w:hAnsi="Arial"/>
        </w:rPr>
      </w:pPr>
      <w:r w:rsidDel="00000000" w:rsidR="00000000" w:rsidRPr="00000000">
        <w:rPr>
          <w:rFonts w:ascii="Arial" w:cs="Arial" w:eastAsia="Arial" w:hAnsi="Arial"/>
          <w:rtl w:val="0"/>
        </w:rPr>
        <w:t xml:space="preserve">tonight, with your lot of stars --</w:t>
      </w:r>
    </w:p>
    <w:p w:rsidR="00000000" w:rsidDel="00000000" w:rsidP="00000000" w:rsidRDefault="00000000" w:rsidRPr="00000000" w14:paraId="0000002C">
      <w:pPr>
        <w:spacing w:after="0" w:line="259" w:lineRule="auto"/>
        <w:rPr>
          <w:rFonts w:ascii="Arial" w:cs="Arial" w:eastAsia="Arial" w:hAnsi="Arial"/>
        </w:rPr>
      </w:pPr>
      <w:r w:rsidDel="00000000" w:rsidR="00000000" w:rsidRPr="00000000">
        <w:rPr>
          <w:rFonts w:ascii="Arial" w:cs="Arial" w:eastAsia="Arial" w:hAnsi="Arial"/>
          <w:rtl w:val="0"/>
        </w:rPr>
        <w:t xml:space="preserve">Once you go, blissful night!</w:t>
      </w:r>
    </w:p>
    <w:p w:rsidR="00000000" w:rsidDel="00000000" w:rsidP="00000000" w:rsidRDefault="00000000" w:rsidRPr="00000000" w14:paraId="0000002D">
      <w:pPr>
        <w:spacing w:after="0" w:line="259" w:lineRule="auto"/>
        <w:rPr>
          <w:rFonts w:ascii="Arial" w:cs="Arial" w:eastAsia="Arial" w:hAnsi="Arial"/>
        </w:rPr>
      </w:pPr>
      <w:r w:rsidDel="00000000" w:rsidR="00000000" w:rsidRPr="00000000">
        <w:rPr>
          <w:rFonts w:ascii="Arial" w:cs="Arial" w:eastAsia="Arial" w:hAnsi="Arial"/>
          <w:rtl w:val="0"/>
        </w:rPr>
        <w:t xml:space="preserve">So will my heartbeat!</w:t>
      </w:r>
    </w:p>
    <w:p w:rsidR="00000000" w:rsidDel="00000000" w:rsidP="00000000" w:rsidRDefault="00000000" w:rsidRPr="00000000" w14:paraId="0000002E">
      <w:pPr>
        <w:spacing w:after="0" w:line="259" w:lineRule="auto"/>
        <w:rPr>
          <w:rFonts w:ascii="Arial" w:cs="Arial" w:eastAsia="Arial" w:hAnsi="Arial"/>
        </w:rPr>
      </w:pPr>
      <w:r w:rsidDel="00000000" w:rsidR="00000000" w:rsidRPr="00000000">
        <w:rPr>
          <w:rFonts w:ascii="Arial" w:cs="Arial" w:eastAsia="Arial" w:hAnsi="Arial"/>
          <w:rtl w:val="0"/>
        </w:rPr>
        <w:t xml:space="preserve">Once the merciless sun is up</w:t>
      </w:r>
    </w:p>
    <w:p w:rsidR="00000000" w:rsidDel="00000000" w:rsidP="00000000" w:rsidRDefault="00000000" w:rsidRPr="00000000" w14:paraId="0000002F">
      <w:pPr>
        <w:spacing w:after="0" w:line="259" w:lineRule="auto"/>
        <w:rPr>
          <w:rFonts w:ascii="Arial" w:cs="Arial" w:eastAsia="Arial" w:hAnsi="Arial"/>
        </w:rPr>
      </w:pPr>
      <w:r w:rsidDel="00000000" w:rsidR="00000000" w:rsidRPr="00000000">
        <w:rPr>
          <w:rFonts w:ascii="Arial" w:cs="Arial" w:eastAsia="Arial" w:hAnsi="Arial"/>
          <w:rtl w:val="0"/>
        </w:rPr>
        <w:t xml:space="preserve">in the East,</w:t>
      </w:r>
    </w:p>
    <w:p w:rsidR="00000000" w:rsidDel="00000000" w:rsidP="00000000" w:rsidRDefault="00000000" w:rsidRPr="00000000" w14:paraId="00000030">
      <w:pPr>
        <w:spacing w:after="0" w:line="259" w:lineRule="auto"/>
        <w:rPr>
          <w:rFonts w:ascii="Arial" w:cs="Arial" w:eastAsia="Arial" w:hAnsi="Arial"/>
        </w:rPr>
      </w:pPr>
      <w:r w:rsidDel="00000000" w:rsidR="00000000" w:rsidRPr="00000000">
        <w:rPr>
          <w:rFonts w:ascii="Arial" w:cs="Arial" w:eastAsia="Arial" w:hAnsi="Arial"/>
          <w:rtl w:val="0"/>
        </w:rPr>
        <w:t xml:space="preserve">The apple of my eye will lose her shine!</w:t>
      </w:r>
    </w:p>
    <w:p w:rsidR="00000000" w:rsidDel="00000000" w:rsidP="00000000" w:rsidRDefault="00000000" w:rsidRPr="00000000" w14:paraId="00000031">
      <w:pPr>
        <w:spacing w:after="0" w:line="259"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59" w:lineRule="auto"/>
        <w:rPr>
          <w:rFonts w:ascii="Arial" w:cs="Arial" w:eastAsia="Arial" w:hAnsi="Arial"/>
        </w:rPr>
      </w:pPr>
      <w:r w:rsidDel="00000000" w:rsidR="00000000" w:rsidRPr="00000000">
        <w:rPr>
          <w:rFonts w:ascii="Arial" w:cs="Arial" w:eastAsia="Arial" w:hAnsi="Arial"/>
          <w:rtl w:val="0"/>
        </w:rPr>
        <w:t xml:space="preserve">“Full twelve months she shed true tears</w:t>
      </w:r>
    </w:p>
    <w:p w:rsidR="00000000" w:rsidDel="00000000" w:rsidP="00000000" w:rsidRDefault="00000000" w:rsidRPr="00000000" w14:paraId="00000033">
      <w:pPr>
        <w:spacing w:after="0" w:line="259" w:lineRule="auto"/>
        <w:rPr>
          <w:rFonts w:ascii="Arial" w:cs="Arial" w:eastAsia="Arial" w:hAnsi="Arial"/>
        </w:rPr>
      </w:pPr>
      <w:r w:rsidDel="00000000" w:rsidR="00000000" w:rsidRPr="00000000">
        <w:rPr>
          <w:rFonts w:ascii="Arial" w:cs="Arial" w:eastAsia="Arial" w:hAnsi="Arial"/>
          <w:rtl w:val="0"/>
        </w:rPr>
        <w:t xml:space="preserve">before Uma came home. What a balm!</w:t>
      </w:r>
    </w:p>
    <w:p w:rsidR="00000000" w:rsidDel="00000000" w:rsidP="00000000" w:rsidRDefault="00000000" w:rsidRPr="00000000" w14:paraId="00000034">
      <w:pPr>
        <w:spacing w:after="0" w:line="259" w:lineRule="auto"/>
        <w:rPr>
          <w:rFonts w:ascii="Arial" w:cs="Arial" w:eastAsia="Arial" w:hAnsi="Arial"/>
        </w:rPr>
      </w:pPr>
      <w:r w:rsidDel="00000000" w:rsidR="00000000" w:rsidRPr="00000000">
        <w:rPr>
          <w:rFonts w:ascii="Arial" w:cs="Arial" w:eastAsia="Arial" w:hAnsi="Arial"/>
          <w:rtl w:val="0"/>
        </w:rPr>
        <w:t xml:space="preserve">In mere three days, tell me</w:t>
      </w:r>
    </w:p>
    <w:p w:rsidR="00000000" w:rsidDel="00000000" w:rsidP="00000000" w:rsidRDefault="00000000" w:rsidRPr="00000000" w14:paraId="00000035">
      <w:pPr>
        <w:spacing w:after="0" w:line="259" w:lineRule="auto"/>
        <w:rPr>
          <w:rFonts w:ascii="Arial" w:cs="Arial" w:eastAsia="Arial" w:hAnsi="Arial"/>
        </w:rPr>
      </w:pPr>
      <w:r w:rsidDel="00000000" w:rsidR="00000000" w:rsidRPr="00000000">
        <w:rPr>
          <w:rFonts w:ascii="Arial" w:cs="Arial" w:eastAsia="Arial" w:hAnsi="Arial"/>
          <w:rtl w:val="0"/>
        </w:rPr>
        <w:t xml:space="preserve">Oh starry-tressed,</w:t>
      </w:r>
    </w:p>
    <w:p w:rsidR="00000000" w:rsidDel="00000000" w:rsidP="00000000" w:rsidRDefault="00000000" w:rsidRPr="00000000" w14:paraId="00000036">
      <w:pPr>
        <w:spacing w:after="0" w:line="259" w:lineRule="auto"/>
        <w:rPr>
          <w:rFonts w:ascii="Arial" w:cs="Arial" w:eastAsia="Arial" w:hAnsi="Arial"/>
        </w:rPr>
      </w:pPr>
      <w:r w:rsidDel="00000000" w:rsidR="00000000" w:rsidRPr="00000000">
        <w:rPr>
          <w:rFonts w:ascii="Arial" w:cs="Arial" w:eastAsia="Arial" w:hAnsi="Arial"/>
          <w:rtl w:val="0"/>
        </w:rPr>
        <w:t xml:space="preserve">can one have a fill</w:t>
      </w:r>
    </w:p>
    <w:p w:rsidR="00000000" w:rsidDel="00000000" w:rsidP="00000000" w:rsidRDefault="00000000" w:rsidRPr="00000000" w14:paraId="00000037">
      <w:pPr>
        <w:spacing w:after="0" w:line="259" w:lineRule="auto"/>
        <w:rPr>
          <w:rFonts w:ascii="Arial" w:cs="Arial" w:eastAsia="Arial" w:hAnsi="Arial"/>
        </w:rPr>
      </w:pPr>
      <w:r w:rsidDel="00000000" w:rsidR="00000000" w:rsidRPr="00000000">
        <w:rPr>
          <w:rFonts w:ascii="Arial" w:cs="Arial" w:eastAsia="Arial" w:hAnsi="Arial"/>
          <w:rtl w:val="0"/>
        </w:rPr>
        <w:t xml:space="preserve">of delight?</w:t>
      </w:r>
    </w:p>
    <w:p w:rsidR="00000000" w:rsidDel="00000000" w:rsidP="00000000" w:rsidRDefault="00000000" w:rsidRPr="00000000" w14:paraId="00000038">
      <w:pPr>
        <w:spacing w:after="0" w:line="259" w:lineRule="auto"/>
        <w:rPr>
          <w:rFonts w:ascii="Arial" w:cs="Arial" w:eastAsia="Arial" w:hAnsi="Arial"/>
        </w:rPr>
      </w:pPr>
      <w:r w:rsidDel="00000000" w:rsidR="00000000" w:rsidRPr="00000000">
        <w:rPr>
          <w:rFonts w:ascii="Arial" w:cs="Arial" w:eastAsia="Arial" w:hAnsi="Arial"/>
          <w:rtl w:val="0"/>
        </w:rPr>
        <w:t xml:space="preserve">The golden glow of brass lamps</w:t>
      </w:r>
    </w:p>
    <w:p w:rsidR="00000000" w:rsidDel="00000000" w:rsidP="00000000" w:rsidRDefault="00000000" w:rsidRPr="00000000" w14:paraId="00000039">
      <w:pPr>
        <w:spacing w:after="0" w:line="259" w:lineRule="auto"/>
        <w:rPr>
          <w:rFonts w:ascii="Arial" w:cs="Arial" w:eastAsia="Arial" w:hAnsi="Arial"/>
        </w:rPr>
      </w:pPr>
      <w:r w:rsidDel="00000000" w:rsidR="00000000" w:rsidRPr="00000000">
        <w:rPr>
          <w:rFonts w:ascii="Arial" w:cs="Arial" w:eastAsia="Arial" w:hAnsi="Arial"/>
          <w:rtl w:val="0"/>
        </w:rPr>
        <w:t xml:space="preserve">has driven afar darkness</w:t>
      </w:r>
    </w:p>
    <w:p w:rsidR="00000000" w:rsidDel="00000000" w:rsidP="00000000" w:rsidRDefault="00000000" w:rsidRPr="00000000" w14:paraId="0000003A">
      <w:pPr>
        <w:spacing w:after="0" w:line="259" w:lineRule="auto"/>
        <w:rPr>
          <w:rFonts w:ascii="Arial" w:cs="Arial" w:eastAsia="Arial" w:hAnsi="Arial"/>
        </w:rPr>
      </w:pPr>
      <w:r w:rsidDel="00000000" w:rsidR="00000000" w:rsidRPr="00000000">
        <w:rPr>
          <w:rFonts w:ascii="Arial" w:cs="Arial" w:eastAsia="Arial" w:hAnsi="Arial"/>
          <w:rtl w:val="0"/>
        </w:rPr>
        <w:t xml:space="preserve">within and without.</w:t>
      </w:r>
    </w:p>
    <w:p w:rsidR="00000000" w:rsidDel="00000000" w:rsidP="00000000" w:rsidRDefault="00000000" w:rsidRPr="00000000" w14:paraId="0000003B">
      <w:pPr>
        <w:spacing w:after="0" w:line="259" w:lineRule="auto"/>
        <w:rPr>
          <w:rFonts w:ascii="Arial" w:cs="Arial" w:eastAsia="Arial" w:hAnsi="Arial"/>
        </w:rPr>
      </w:pPr>
      <w:r w:rsidDel="00000000" w:rsidR="00000000" w:rsidRPr="00000000">
        <w:rPr>
          <w:rFonts w:ascii="Arial" w:cs="Arial" w:eastAsia="Arial" w:hAnsi="Arial"/>
          <w:rtl w:val="0"/>
        </w:rPr>
        <w:t xml:space="preserve">Words, the sweetest of creation!</w:t>
      </w:r>
    </w:p>
    <w:p w:rsidR="00000000" w:rsidDel="00000000" w:rsidP="00000000" w:rsidRDefault="00000000" w:rsidRPr="00000000" w14:paraId="0000003C">
      <w:pPr>
        <w:spacing w:after="0" w:line="259" w:lineRule="auto"/>
        <w:rPr>
          <w:rFonts w:ascii="Arial" w:cs="Arial" w:eastAsia="Arial" w:hAnsi="Arial"/>
        </w:rPr>
      </w:pPr>
      <w:r w:rsidDel="00000000" w:rsidR="00000000" w:rsidRPr="00000000">
        <w:rPr>
          <w:rFonts w:ascii="Arial" w:cs="Arial" w:eastAsia="Arial" w:hAnsi="Arial"/>
          <w:rtl w:val="0"/>
        </w:rPr>
        <w:t xml:space="preserve">have circled my ears.</w:t>
      </w:r>
    </w:p>
    <w:p w:rsidR="00000000" w:rsidDel="00000000" w:rsidP="00000000" w:rsidRDefault="00000000" w:rsidRPr="00000000" w14:paraId="0000003D">
      <w:pPr>
        <w:spacing w:after="0" w:line="259"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59" w:lineRule="auto"/>
        <w:rPr>
          <w:rFonts w:ascii="Arial" w:cs="Arial" w:eastAsia="Arial" w:hAnsi="Arial"/>
        </w:rPr>
      </w:pPr>
      <w:r w:rsidDel="00000000" w:rsidR="00000000" w:rsidRPr="00000000">
        <w:rPr>
          <w:rFonts w:ascii="Arial" w:cs="Arial" w:eastAsia="Arial" w:hAnsi="Arial"/>
          <w:rtl w:val="0"/>
        </w:rPr>
        <w:t xml:space="preserve">“Darkness twice as thick, I know</w:t>
      </w:r>
    </w:p>
    <w:p w:rsidR="00000000" w:rsidDel="00000000" w:rsidP="00000000" w:rsidRDefault="00000000" w:rsidRPr="00000000" w14:paraId="0000003F">
      <w:pPr>
        <w:spacing w:after="0" w:line="259" w:lineRule="auto"/>
        <w:rPr>
          <w:rFonts w:ascii="Arial" w:cs="Arial" w:eastAsia="Arial" w:hAnsi="Arial"/>
        </w:rPr>
      </w:pPr>
      <w:r w:rsidDel="00000000" w:rsidR="00000000" w:rsidRPr="00000000">
        <w:rPr>
          <w:rFonts w:ascii="Arial" w:cs="Arial" w:eastAsia="Arial" w:hAnsi="Arial"/>
          <w:rtl w:val="0"/>
        </w:rPr>
        <w:t xml:space="preserve">will engulf this homestead</w:t>
      </w:r>
    </w:p>
    <w:p w:rsidR="00000000" w:rsidDel="00000000" w:rsidP="00000000" w:rsidRDefault="00000000" w:rsidRPr="00000000" w14:paraId="00000040">
      <w:pPr>
        <w:spacing w:after="0" w:line="259" w:lineRule="auto"/>
        <w:rPr>
          <w:rFonts w:ascii="Arial" w:cs="Arial" w:eastAsia="Arial" w:hAnsi="Arial"/>
        </w:rPr>
      </w:pPr>
      <w:r w:rsidDel="00000000" w:rsidR="00000000" w:rsidRPr="00000000">
        <w:rPr>
          <w:rFonts w:ascii="Arial" w:cs="Arial" w:eastAsia="Arial" w:hAnsi="Arial"/>
          <w:rtl w:val="0"/>
        </w:rPr>
        <w:t xml:space="preserve">once you blow out this lamp...” </w:t>
      </w:r>
    </w:p>
    <w:p w:rsidR="00000000" w:rsidDel="00000000" w:rsidP="00000000" w:rsidRDefault="00000000" w:rsidRPr="00000000" w14:paraId="00000041">
      <w:pPr>
        <w:spacing w:after="0" w:line="259" w:lineRule="auto"/>
        <w:rPr>
          <w:rFonts w:ascii="Arial" w:cs="Arial" w:eastAsia="Arial" w:hAnsi="Arial"/>
        </w:rPr>
      </w:pPr>
      <w:r w:rsidDel="00000000" w:rsidR="00000000" w:rsidRPr="00000000">
        <w:rPr>
          <w:rFonts w:ascii="Arial" w:cs="Arial" w:eastAsia="Arial" w:hAnsi="Arial"/>
          <w:rtl w:val="0"/>
        </w:rPr>
        <w:t xml:space="preserve">Entreated the Queen of Girish,</w:t>
      </w:r>
    </w:p>
    <w:p w:rsidR="00000000" w:rsidDel="00000000" w:rsidP="00000000" w:rsidRDefault="00000000" w:rsidRPr="00000000" w14:paraId="00000042">
      <w:pPr>
        <w:spacing w:after="0" w:line="360" w:lineRule="auto"/>
        <w:rPr>
          <w:rFonts w:ascii="Arial" w:cs="Arial" w:eastAsia="Arial" w:hAnsi="Arial"/>
        </w:rPr>
      </w:pPr>
      <w:r w:rsidDel="00000000" w:rsidR="00000000" w:rsidRPr="00000000">
        <w:rPr>
          <w:rFonts w:ascii="Arial" w:cs="Arial" w:eastAsia="Arial" w:hAnsi="Arial"/>
          <w:rtl w:val="0"/>
        </w:rPr>
        <w:t xml:space="preserve">at the close of the ninth night...</w:t>
      </w:r>
    </w:p>
    <w:p w:rsidR="00000000" w:rsidDel="00000000" w:rsidP="00000000" w:rsidRDefault="00000000" w:rsidRPr="00000000" w14:paraId="00000043">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IV.A. Answer ANY TWO of the following questions in 5-6 lines: (2x5=10)</w:t>
      </w:r>
    </w:p>
    <w:p w:rsidR="00000000" w:rsidDel="00000000" w:rsidP="00000000" w:rsidRDefault="00000000" w:rsidRPr="00000000" w14:paraId="00000045">
      <w:pPr>
        <w:numPr>
          <w:ilvl w:val="0"/>
          <w:numId w:val="1"/>
        </w:numPr>
        <w:spacing w:after="0" w:line="259"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is the poet trying to imply with the phrase “sweetest of creation”?</w:t>
      </w:r>
      <w:r w:rsidDel="00000000" w:rsidR="00000000" w:rsidRPr="00000000">
        <w:rPr>
          <w:rtl w:val="0"/>
        </w:rPr>
      </w:r>
    </w:p>
    <w:p w:rsidR="00000000" w:rsidDel="00000000" w:rsidP="00000000" w:rsidRDefault="00000000" w:rsidRPr="00000000" w14:paraId="00000046">
      <w:pPr>
        <w:numPr>
          <w:ilvl w:val="0"/>
          <w:numId w:val="1"/>
        </w:numPr>
        <w:spacing w:after="0" w:line="259"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is the poet requesting of the night sky? Why?</w:t>
      </w:r>
      <w:r w:rsidDel="00000000" w:rsidR="00000000" w:rsidRPr="00000000">
        <w:rPr>
          <w:rtl w:val="0"/>
        </w:rPr>
      </w:r>
    </w:p>
    <w:p w:rsidR="00000000" w:rsidDel="00000000" w:rsidP="00000000" w:rsidRDefault="00000000" w:rsidRPr="00000000" w14:paraId="00000047">
      <w:pPr>
        <w:numPr>
          <w:ilvl w:val="0"/>
          <w:numId w:val="1"/>
        </w:numPr>
        <w:spacing w:after="0" w:line="259"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Examine the use of exclamation marks. How do they affect the tone of the poem?</w:t>
      </w:r>
      <w:r w:rsidDel="00000000" w:rsidR="00000000" w:rsidRPr="00000000">
        <w:rPr>
          <w:rtl w:val="0"/>
        </w:rPr>
      </w:r>
    </w:p>
    <w:p w:rsidR="00000000" w:rsidDel="00000000" w:rsidP="00000000" w:rsidRDefault="00000000" w:rsidRPr="00000000" w14:paraId="00000048">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0" w:line="259" w:lineRule="auto"/>
        <w:jc w:val="left"/>
        <w:rPr>
          <w:rFonts w:ascii="Arial" w:cs="Arial" w:eastAsia="Arial" w:hAnsi="Arial"/>
          <w:b w:val="1"/>
        </w:rPr>
      </w:pPr>
      <w:r w:rsidDel="00000000" w:rsidR="00000000" w:rsidRPr="00000000">
        <w:rPr>
          <w:rtl w:val="0"/>
        </w:rPr>
      </w:r>
    </w:p>
    <w:sectPr>
      <w:footerReference r:id="rId10" w:type="default"/>
      <w:footerReference r:id="rId11"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rtl w:val="0"/>
      </w:rPr>
      <w:t xml:space="preserve">MT 0122_A_23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rtl w:val="0"/>
      </w:rPr>
      <w:t xml:space="preserve">OE 121_A_23</w:t>
    </w:r>
  </w:p>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t9CIwzsBWif6+4w+INVUUdnOXA==">CgMxLjA4AHIhMTI0cm91cjUxblBMLTNKWDRnbElGdzVZX2V4OWgzeWtL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