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4BF72D" w14:textId="77777777" w:rsidR="00FF17E8" w:rsidRPr="00E9086E" w:rsidRDefault="00FF17E8" w:rsidP="00FF17E8">
      <w:pPr>
        <w:tabs>
          <w:tab w:val="left" w:pos="1985"/>
          <w:tab w:val="left" w:pos="4253"/>
        </w:tabs>
        <w:ind w:left="360" w:right="-330"/>
        <w:jc w:val="both"/>
        <w:rPr>
          <w:rFonts w:ascii="Arial" w:hAnsi="Arial" w:cs="Arial"/>
        </w:rPr>
      </w:pPr>
    </w:p>
    <w:p w14:paraId="76564F5D" w14:textId="7AAEE2C8" w:rsidR="00FF17E8" w:rsidRPr="00E9086E" w:rsidRDefault="00FF17E8" w:rsidP="00FF17E8">
      <w:pPr>
        <w:rPr>
          <w:rFonts w:ascii="Arial" w:hAnsi="Arial" w:cs="Arial"/>
          <w:b/>
          <w:bCs/>
        </w:rPr>
      </w:pPr>
      <w:r w:rsidRPr="00E9086E">
        <w:rPr>
          <w:rFonts w:ascii="Arial" w:hAnsi="Arial" w:cs="Arial"/>
          <w:noProof/>
        </w:rPr>
        <mc:AlternateContent>
          <mc:Choice Requires="wps">
            <w:drawing>
              <wp:anchor distT="0" distB="0" distL="114300" distR="114300" simplePos="0" relativeHeight="251658240" behindDoc="0" locked="0" layoutInCell="1" allowOverlap="1" wp14:anchorId="519A1676" wp14:editId="1F5C82F6">
                <wp:simplePos x="0" y="0"/>
                <wp:positionH relativeFrom="column">
                  <wp:posOffset>3825875</wp:posOffset>
                </wp:positionH>
                <wp:positionV relativeFrom="paragraph">
                  <wp:posOffset>107315</wp:posOffset>
                </wp:positionV>
                <wp:extent cx="2479675" cy="756285"/>
                <wp:effectExtent l="3175" t="5715"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1A809B00" w14:textId="77777777" w:rsidR="00910583" w:rsidRDefault="00910583" w:rsidP="00FF17E8">
                            <w:r>
                              <w:t>Register Number:</w:t>
                            </w:r>
                          </w:p>
                          <w:p w14:paraId="52C70B04" w14:textId="08D40263" w:rsidR="00910583" w:rsidRPr="00A00F7D" w:rsidRDefault="00910583" w:rsidP="00FF17E8">
                            <w:pPr>
                              <w:rPr>
                                <w:b/>
                                <w:sz w:val="32"/>
                                <w:szCs w:val="32"/>
                              </w:rPr>
                            </w:pPr>
                            <w:proofErr w:type="gramStart"/>
                            <w:r>
                              <w:t>DATE:</w:t>
                            </w:r>
                            <w:r w:rsidR="00E51153">
                              <w:t>&amp;</w:t>
                            </w:r>
                            <w:proofErr w:type="gramEnd"/>
                            <w:r w:rsidR="00E51153">
                              <w:t xml:space="preserve"> Session: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A1676" id="_x0000_t202" coordsize="21600,21600" o:spt="202" path="m,l,21600r21600,l21600,xe">
                <v:stroke joinstyle="miter"/>
                <v:path gradientshapeok="t" o:connecttype="rect"/>
              </v:shapetype>
              <v:shape id="Text Box 2" o:spid="_x0000_s1026" type="#_x0000_t202" style="position:absolute;margin-left:301.25pt;margin-top:8.45pt;width:195.25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">
                <v:textbox>
                  <w:txbxContent>
                    <w:p w14:paraId="1A809B00" w14:textId="77777777" w:rsidR="00910583" w:rsidRDefault="00910583" w:rsidP="00FF17E8">
                      <w:r>
                        <w:t>Register Number:</w:t>
                      </w:r>
                    </w:p>
                    <w:p w14:paraId="52C70B04" w14:textId="08D40263" w:rsidR="00910583" w:rsidRPr="00A00F7D" w:rsidRDefault="00910583" w:rsidP="00FF17E8">
                      <w:pPr>
                        <w:rPr>
                          <w:b/>
                          <w:sz w:val="32"/>
                          <w:szCs w:val="32"/>
                        </w:rPr>
                      </w:pPr>
                      <w:r>
                        <w:t>DATE:</w:t>
                      </w:r>
                      <w:r w:rsidR="00E51153">
                        <w:t>&amp; Session:</w:t>
                      </w:r>
                    </w:p>
                  </w:txbxContent>
                </v:textbox>
              </v:shape>
            </w:pict>
          </mc:Fallback>
        </mc:AlternateContent>
      </w:r>
      <w:r w:rsidR="00F16A80" w:rsidRPr="00E9086E">
        <w:rPr>
          <w:rFonts w:ascii="Arial" w:hAnsi="Arial" w:cs="Arial"/>
          <w:b/>
          <w:bCs/>
          <w:noProof/>
        </w:rPr>
        <w:drawing>
          <wp:inline distT="0" distB="0" distL="0" distR="0" wp14:anchorId="4EB90C61" wp14:editId="0CE40CD2">
            <wp:extent cx="932815" cy="890270"/>
            <wp:effectExtent l="0" t="0" r="635" b="5080"/>
            <wp:docPr id="7495733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890270"/>
                    </a:xfrm>
                    <a:prstGeom prst="rect">
                      <a:avLst/>
                    </a:prstGeom>
                    <a:noFill/>
                  </pic:spPr>
                </pic:pic>
              </a:graphicData>
            </a:graphic>
          </wp:inline>
        </w:drawing>
      </w:r>
    </w:p>
    <w:p w14:paraId="682F90B4" w14:textId="4175CBB8" w:rsidR="00FF17E8" w:rsidRPr="00E9086E" w:rsidRDefault="005D2BC6" w:rsidP="009C320B">
      <w:pPr>
        <w:spacing w:after="0" w:line="240" w:lineRule="auto"/>
        <w:jc w:val="center"/>
        <w:rPr>
          <w:rFonts w:ascii="Arial" w:hAnsi="Arial" w:cs="Arial"/>
          <w:b/>
          <w:bCs/>
        </w:rPr>
      </w:pPr>
      <w:r w:rsidRPr="00E9086E">
        <w:rPr>
          <w:rFonts w:ascii="Arial" w:hAnsi="Arial" w:cs="Arial"/>
          <w:b/>
          <w:bCs/>
        </w:rPr>
        <w:t>ST JOSEPH’S UNIVERSITY, BENGALURU -27</w:t>
      </w:r>
    </w:p>
    <w:p w14:paraId="03CF3537" w14:textId="266D32FF" w:rsidR="00FF17E8" w:rsidRPr="00E9086E" w:rsidRDefault="00A063A9" w:rsidP="009C320B">
      <w:pPr>
        <w:spacing w:after="0" w:line="240" w:lineRule="auto"/>
        <w:contextualSpacing/>
        <w:jc w:val="center"/>
        <w:rPr>
          <w:rFonts w:ascii="Arial" w:hAnsi="Arial" w:cs="Arial"/>
          <w:b/>
        </w:rPr>
      </w:pPr>
      <w:r w:rsidRPr="00E9086E">
        <w:rPr>
          <w:rFonts w:ascii="Arial" w:hAnsi="Arial" w:cs="Arial"/>
          <w:b/>
        </w:rPr>
        <w:t>BBASF</w:t>
      </w:r>
      <w:r w:rsidR="00FF17E8" w:rsidRPr="00E9086E">
        <w:rPr>
          <w:rFonts w:ascii="Arial" w:hAnsi="Arial" w:cs="Arial"/>
          <w:b/>
        </w:rPr>
        <w:t xml:space="preserve"> – </w:t>
      </w:r>
      <w:r w:rsidRPr="00E9086E">
        <w:rPr>
          <w:rFonts w:ascii="Arial" w:hAnsi="Arial" w:cs="Arial"/>
          <w:b/>
        </w:rPr>
        <w:t>IV</w:t>
      </w:r>
      <w:r w:rsidR="00FF17E8" w:rsidRPr="00E9086E">
        <w:rPr>
          <w:rFonts w:ascii="Arial" w:hAnsi="Arial" w:cs="Arial"/>
          <w:b/>
        </w:rPr>
        <w:t xml:space="preserve"> SEMESTER</w:t>
      </w:r>
    </w:p>
    <w:p w14:paraId="2922F591" w14:textId="77777777" w:rsidR="00620F6C" w:rsidRPr="00E9086E" w:rsidRDefault="00620F6C" w:rsidP="009C320B">
      <w:pPr>
        <w:spacing w:after="0" w:line="240" w:lineRule="auto"/>
        <w:jc w:val="center"/>
        <w:rPr>
          <w:rFonts w:ascii="Arial" w:hAnsi="Arial" w:cs="Arial"/>
          <w:b/>
          <w:bCs/>
        </w:rPr>
      </w:pPr>
      <w:r w:rsidRPr="00E9086E">
        <w:rPr>
          <w:rFonts w:ascii="Arial" w:hAnsi="Arial" w:cs="Arial"/>
          <w:b/>
          <w:bCs/>
        </w:rPr>
        <w:t>SEMESTER EXAMINATION: April 2024</w:t>
      </w:r>
    </w:p>
    <w:p w14:paraId="18B238ED" w14:textId="77777777" w:rsidR="00620F6C" w:rsidRPr="00E9086E" w:rsidRDefault="00620F6C" w:rsidP="009C320B">
      <w:pPr>
        <w:spacing w:after="0" w:line="240" w:lineRule="auto"/>
        <w:jc w:val="center"/>
        <w:rPr>
          <w:rFonts w:ascii="Arial" w:hAnsi="Arial" w:cs="Arial"/>
        </w:rPr>
      </w:pPr>
      <w:r w:rsidRPr="00E9086E">
        <w:rPr>
          <w:rFonts w:ascii="Arial" w:hAnsi="Arial" w:cs="Arial"/>
        </w:rPr>
        <w:t xml:space="preserve">(Examination conducted in May / </w:t>
      </w:r>
      <w:proofErr w:type="gramStart"/>
      <w:r w:rsidRPr="00E9086E">
        <w:rPr>
          <w:rFonts w:ascii="Arial" w:hAnsi="Arial" w:cs="Arial"/>
        </w:rPr>
        <w:t>June  2024</w:t>
      </w:r>
      <w:proofErr w:type="gramEnd"/>
      <w:r w:rsidRPr="00E9086E">
        <w:rPr>
          <w:rFonts w:ascii="Arial" w:hAnsi="Arial" w:cs="Arial"/>
        </w:rPr>
        <w:t>)</w:t>
      </w:r>
    </w:p>
    <w:p w14:paraId="21EB346B" w14:textId="060D66D3" w:rsidR="00FF17E8" w:rsidRPr="00E9086E" w:rsidRDefault="009C320B" w:rsidP="009C320B">
      <w:pPr>
        <w:pStyle w:val="Title"/>
        <w:outlineLvl w:val="0"/>
        <w:rPr>
          <w:rFonts w:ascii="Arial" w:eastAsiaTheme="minorEastAsia" w:hAnsi="Arial" w:cs="Arial"/>
          <w:bCs w:val="0"/>
          <w:sz w:val="22"/>
          <w:szCs w:val="22"/>
          <w:u w:val="single"/>
          <w:lang w:val="en-IN" w:eastAsia="en-IN"/>
        </w:rPr>
      </w:pPr>
      <w:r w:rsidRPr="00E9086E">
        <w:rPr>
          <w:rFonts w:ascii="Arial" w:eastAsiaTheme="minorEastAsia" w:hAnsi="Arial" w:cs="Arial"/>
          <w:bCs w:val="0"/>
          <w:sz w:val="22"/>
          <w:szCs w:val="22"/>
          <w:u w:val="single"/>
          <w:lang w:val="en-IN" w:eastAsia="en-IN"/>
        </w:rPr>
        <w:t>BASF4123– BANKING OPERATIONS</w:t>
      </w:r>
    </w:p>
    <w:p w14:paraId="110A231A" w14:textId="77777777" w:rsidR="003A3C83" w:rsidRPr="00E9086E" w:rsidRDefault="003A3C83" w:rsidP="009C320B">
      <w:pPr>
        <w:pStyle w:val="Title"/>
        <w:outlineLvl w:val="0"/>
        <w:rPr>
          <w:rFonts w:ascii="Arial" w:hAnsi="Arial" w:cs="Arial"/>
          <w:sz w:val="22"/>
          <w:szCs w:val="22"/>
        </w:rPr>
      </w:pPr>
    </w:p>
    <w:p w14:paraId="5746B76C" w14:textId="0E1BC4EB" w:rsidR="00FF17E8" w:rsidRPr="00E9086E" w:rsidRDefault="00FF17E8" w:rsidP="00FF17E8">
      <w:pPr>
        <w:pStyle w:val="Title"/>
        <w:outlineLvl w:val="0"/>
        <w:rPr>
          <w:rFonts w:ascii="Arial" w:hAnsi="Arial" w:cs="Arial"/>
          <w:sz w:val="22"/>
          <w:szCs w:val="22"/>
        </w:rPr>
      </w:pPr>
      <w:r w:rsidRPr="00E9086E">
        <w:rPr>
          <w:rFonts w:ascii="Arial" w:hAnsi="Arial" w:cs="Arial"/>
          <w:sz w:val="22"/>
          <w:szCs w:val="22"/>
        </w:rPr>
        <w:t>Time-</w:t>
      </w:r>
      <w:r w:rsidR="0023028F" w:rsidRPr="00E9086E">
        <w:rPr>
          <w:rFonts w:ascii="Arial" w:hAnsi="Arial" w:cs="Arial"/>
          <w:sz w:val="22"/>
          <w:szCs w:val="22"/>
        </w:rPr>
        <w:t xml:space="preserve"> </w:t>
      </w:r>
      <w:r w:rsidR="00A063A9" w:rsidRPr="00E9086E">
        <w:rPr>
          <w:rFonts w:ascii="Arial" w:hAnsi="Arial" w:cs="Arial"/>
          <w:sz w:val="22"/>
          <w:szCs w:val="22"/>
        </w:rPr>
        <w:t xml:space="preserve">2 </w:t>
      </w:r>
      <w:r w:rsidRPr="00E9086E">
        <w:rPr>
          <w:rFonts w:ascii="Arial" w:hAnsi="Arial" w:cs="Arial"/>
          <w:sz w:val="22"/>
          <w:szCs w:val="22"/>
        </w:rPr>
        <w:t>hrs</w:t>
      </w:r>
      <w:r w:rsidRPr="00E9086E">
        <w:rPr>
          <w:rFonts w:ascii="Arial" w:hAnsi="Arial" w:cs="Arial"/>
          <w:sz w:val="22"/>
          <w:szCs w:val="22"/>
        </w:rPr>
        <w:tab/>
      </w:r>
      <w:r w:rsidRPr="00E9086E">
        <w:rPr>
          <w:rFonts w:ascii="Arial" w:hAnsi="Arial" w:cs="Arial"/>
          <w:sz w:val="22"/>
          <w:szCs w:val="22"/>
        </w:rPr>
        <w:tab/>
      </w:r>
      <w:r w:rsidRPr="00E9086E">
        <w:rPr>
          <w:rFonts w:ascii="Arial" w:hAnsi="Arial" w:cs="Arial"/>
          <w:sz w:val="22"/>
          <w:szCs w:val="22"/>
        </w:rPr>
        <w:tab/>
      </w:r>
      <w:r w:rsidRPr="00E9086E">
        <w:rPr>
          <w:rFonts w:ascii="Arial" w:hAnsi="Arial" w:cs="Arial"/>
          <w:sz w:val="22"/>
          <w:szCs w:val="22"/>
        </w:rPr>
        <w:tab/>
      </w:r>
      <w:r w:rsidR="00A063A9" w:rsidRPr="00E9086E">
        <w:rPr>
          <w:rFonts w:ascii="Arial" w:hAnsi="Arial" w:cs="Arial"/>
          <w:sz w:val="22"/>
          <w:szCs w:val="22"/>
        </w:rPr>
        <w:tab/>
      </w:r>
      <w:r w:rsidR="00A063A9" w:rsidRPr="00E9086E">
        <w:rPr>
          <w:rFonts w:ascii="Arial" w:hAnsi="Arial" w:cs="Arial"/>
          <w:sz w:val="22"/>
          <w:szCs w:val="22"/>
        </w:rPr>
        <w:tab/>
      </w:r>
      <w:r w:rsidR="00A063A9" w:rsidRPr="00E9086E">
        <w:rPr>
          <w:rFonts w:ascii="Arial" w:hAnsi="Arial" w:cs="Arial"/>
          <w:sz w:val="22"/>
          <w:szCs w:val="22"/>
        </w:rPr>
        <w:tab/>
      </w:r>
      <w:r w:rsidR="00A063A9" w:rsidRPr="00E9086E">
        <w:rPr>
          <w:rFonts w:ascii="Arial" w:hAnsi="Arial" w:cs="Arial"/>
          <w:sz w:val="22"/>
          <w:szCs w:val="22"/>
        </w:rPr>
        <w:tab/>
      </w:r>
      <w:r w:rsidR="007C132C" w:rsidRPr="00E9086E">
        <w:rPr>
          <w:rFonts w:ascii="Arial" w:hAnsi="Arial" w:cs="Arial"/>
          <w:sz w:val="22"/>
          <w:szCs w:val="22"/>
        </w:rPr>
        <w:t xml:space="preserve"> </w:t>
      </w:r>
      <w:r w:rsidRPr="00E9086E">
        <w:rPr>
          <w:rFonts w:ascii="Arial" w:hAnsi="Arial" w:cs="Arial"/>
          <w:sz w:val="22"/>
          <w:szCs w:val="22"/>
        </w:rPr>
        <w:tab/>
      </w:r>
      <w:r w:rsidR="00982033" w:rsidRPr="00E9086E">
        <w:rPr>
          <w:rFonts w:ascii="Arial" w:hAnsi="Arial" w:cs="Arial"/>
          <w:sz w:val="22"/>
          <w:szCs w:val="22"/>
        </w:rPr>
        <w:t>Max</w:t>
      </w:r>
      <w:r w:rsidRPr="00E9086E">
        <w:rPr>
          <w:rFonts w:ascii="Arial" w:hAnsi="Arial" w:cs="Arial"/>
          <w:sz w:val="22"/>
          <w:szCs w:val="22"/>
        </w:rPr>
        <w:t xml:space="preserve"> Marks-</w:t>
      </w:r>
      <w:r w:rsidR="00A063A9" w:rsidRPr="00E9086E">
        <w:rPr>
          <w:rFonts w:ascii="Arial" w:hAnsi="Arial" w:cs="Arial"/>
          <w:sz w:val="22"/>
          <w:szCs w:val="22"/>
        </w:rPr>
        <w:t>60</w:t>
      </w:r>
    </w:p>
    <w:p w14:paraId="4EF7A02C" w14:textId="77777777" w:rsidR="00FF17E8" w:rsidRPr="00E9086E" w:rsidRDefault="00FF17E8" w:rsidP="00FF17E8">
      <w:pPr>
        <w:pStyle w:val="Title"/>
        <w:outlineLvl w:val="0"/>
        <w:rPr>
          <w:rFonts w:ascii="Arial" w:hAnsi="Arial" w:cs="Arial"/>
          <w:b w:val="0"/>
          <w:sz w:val="22"/>
          <w:szCs w:val="22"/>
        </w:rPr>
      </w:pPr>
    </w:p>
    <w:p w14:paraId="0CC88E15" w14:textId="04E5CF0C" w:rsidR="00350475" w:rsidRPr="00E9086E" w:rsidRDefault="00350475" w:rsidP="00350475">
      <w:pPr>
        <w:ind w:left="360" w:hanging="360"/>
        <w:jc w:val="center"/>
        <w:rPr>
          <w:rFonts w:ascii="Arial" w:hAnsi="Arial" w:cs="Arial"/>
          <w:u w:val="single"/>
        </w:rPr>
      </w:pPr>
      <w:r w:rsidRPr="00E9086E">
        <w:rPr>
          <w:rFonts w:ascii="Arial" w:hAnsi="Arial" w:cs="Arial"/>
          <w:b/>
        </w:rPr>
        <w:t xml:space="preserve">This paper contains </w:t>
      </w:r>
      <w:r w:rsidR="00D7694A" w:rsidRPr="00E9086E">
        <w:rPr>
          <w:rFonts w:ascii="Arial" w:hAnsi="Arial" w:cs="Arial"/>
          <w:b/>
          <w:color w:val="000000" w:themeColor="text1"/>
        </w:rPr>
        <w:t>__</w:t>
      </w:r>
      <w:r w:rsidR="00731F06">
        <w:rPr>
          <w:rFonts w:ascii="Arial" w:hAnsi="Arial" w:cs="Arial"/>
          <w:b/>
          <w:color w:val="000000" w:themeColor="text1"/>
        </w:rPr>
        <w:t>2</w:t>
      </w:r>
      <w:r w:rsidR="00D7694A" w:rsidRPr="00E9086E">
        <w:rPr>
          <w:rFonts w:ascii="Arial" w:hAnsi="Arial" w:cs="Arial"/>
          <w:b/>
          <w:color w:val="000000" w:themeColor="text1"/>
        </w:rPr>
        <w:t>___</w:t>
      </w:r>
      <w:r w:rsidR="00991617" w:rsidRPr="00E9086E">
        <w:rPr>
          <w:rFonts w:ascii="Arial" w:hAnsi="Arial" w:cs="Arial"/>
          <w:b/>
          <w:color w:val="000000" w:themeColor="text1"/>
        </w:rPr>
        <w:t xml:space="preserve"> </w:t>
      </w:r>
      <w:r w:rsidRPr="00E9086E">
        <w:rPr>
          <w:rFonts w:ascii="Arial" w:hAnsi="Arial" w:cs="Arial"/>
          <w:b/>
        </w:rPr>
        <w:t>printed pages and four parts</w:t>
      </w:r>
    </w:p>
    <w:p w14:paraId="04FF63CB" w14:textId="36F432B3" w:rsidR="00350475" w:rsidRPr="00E9086E" w:rsidRDefault="00334D96" w:rsidP="00350475">
      <w:pPr>
        <w:jc w:val="center"/>
        <w:rPr>
          <w:rFonts w:ascii="Arial" w:hAnsi="Arial" w:cs="Arial"/>
          <w:b/>
        </w:rPr>
      </w:pPr>
      <w:r w:rsidRPr="00E9086E">
        <w:rPr>
          <w:rFonts w:ascii="Arial" w:hAnsi="Arial" w:cs="Arial"/>
          <w:b/>
        </w:rPr>
        <w:t xml:space="preserve">Part </w:t>
      </w:r>
      <w:r w:rsidR="00350475" w:rsidRPr="00E9086E">
        <w:rPr>
          <w:rFonts w:ascii="Arial" w:hAnsi="Arial" w:cs="Arial"/>
          <w:b/>
        </w:rPr>
        <w:t xml:space="preserve">A </w:t>
      </w:r>
    </w:p>
    <w:p w14:paraId="76DB2E64" w14:textId="572E61BA" w:rsidR="0023028F" w:rsidRPr="00E9086E" w:rsidRDefault="00350475" w:rsidP="00A063A9">
      <w:pPr>
        <w:rPr>
          <w:rFonts w:ascii="Arial" w:hAnsi="Arial" w:cs="Arial"/>
          <w:b/>
        </w:rPr>
      </w:pPr>
      <w:r w:rsidRPr="00E9086E">
        <w:rPr>
          <w:rFonts w:ascii="Arial" w:hAnsi="Arial" w:cs="Arial"/>
          <w:b/>
        </w:rPr>
        <w:t xml:space="preserve">I. </w:t>
      </w:r>
      <w:r w:rsidRPr="00E9086E">
        <w:rPr>
          <w:rFonts w:ascii="Arial" w:hAnsi="Arial" w:cs="Arial"/>
        </w:rPr>
        <w:t xml:space="preserve">Answer </w:t>
      </w:r>
      <w:r w:rsidRPr="00E9086E">
        <w:rPr>
          <w:rFonts w:ascii="Arial" w:hAnsi="Arial" w:cs="Arial"/>
          <w:b/>
          <w:i/>
        </w:rPr>
        <w:t xml:space="preserve">any five </w:t>
      </w:r>
      <w:r w:rsidRPr="00E9086E">
        <w:rPr>
          <w:rFonts w:ascii="Arial" w:hAnsi="Arial" w:cs="Arial"/>
        </w:rPr>
        <w:t xml:space="preserve">of the following </w:t>
      </w:r>
      <w:r w:rsidRPr="00E9086E">
        <w:rPr>
          <w:rFonts w:ascii="Arial" w:hAnsi="Arial" w:cs="Arial"/>
        </w:rPr>
        <w:tab/>
      </w:r>
      <w:r w:rsidRPr="00E9086E">
        <w:rPr>
          <w:rFonts w:ascii="Arial" w:hAnsi="Arial" w:cs="Arial"/>
        </w:rPr>
        <w:tab/>
      </w:r>
      <w:r w:rsidRPr="00E9086E">
        <w:rPr>
          <w:rFonts w:ascii="Arial" w:hAnsi="Arial" w:cs="Arial"/>
        </w:rPr>
        <w:tab/>
        <w:t xml:space="preserve">       </w:t>
      </w:r>
      <w:r w:rsidR="00547E47" w:rsidRPr="00E9086E">
        <w:rPr>
          <w:rFonts w:ascii="Arial" w:hAnsi="Arial" w:cs="Arial"/>
        </w:rPr>
        <w:t xml:space="preserve">        </w:t>
      </w:r>
      <w:proofErr w:type="gramStart"/>
      <w:r w:rsidR="00547E47" w:rsidRPr="00E9086E">
        <w:rPr>
          <w:rFonts w:ascii="Arial" w:hAnsi="Arial" w:cs="Arial"/>
        </w:rPr>
        <w:t xml:space="preserve">   </w:t>
      </w:r>
      <w:r w:rsidRPr="00E9086E">
        <w:rPr>
          <w:rFonts w:ascii="Arial" w:hAnsi="Arial" w:cs="Arial"/>
        </w:rPr>
        <w:t>(</w:t>
      </w:r>
      <w:proofErr w:type="gramEnd"/>
      <w:r w:rsidR="00A063A9" w:rsidRPr="00E9086E">
        <w:rPr>
          <w:rFonts w:ascii="Arial" w:hAnsi="Arial" w:cs="Arial"/>
          <w:b/>
        </w:rPr>
        <w:t>5x2</w:t>
      </w:r>
      <w:r w:rsidRPr="00E9086E">
        <w:rPr>
          <w:rFonts w:ascii="Arial" w:hAnsi="Arial" w:cs="Arial"/>
          <w:b/>
        </w:rPr>
        <w:t xml:space="preserve"> = </w:t>
      </w:r>
      <w:r w:rsidR="00A93889" w:rsidRPr="00E9086E">
        <w:rPr>
          <w:rFonts w:ascii="Arial" w:hAnsi="Arial" w:cs="Arial"/>
          <w:b/>
        </w:rPr>
        <w:t>10</w:t>
      </w:r>
      <w:r w:rsidR="00DE3182" w:rsidRPr="00E9086E">
        <w:rPr>
          <w:rFonts w:ascii="Arial" w:hAnsi="Arial" w:cs="Arial"/>
          <w:b/>
        </w:rPr>
        <w:t xml:space="preserve"> M</w:t>
      </w:r>
      <w:r w:rsidRPr="00E9086E">
        <w:rPr>
          <w:rFonts w:ascii="Arial" w:hAnsi="Arial" w:cs="Arial"/>
          <w:b/>
        </w:rPr>
        <w:t>arks)</w:t>
      </w:r>
    </w:p>
    <w:p w14:paraId="3080FCBA" w14:textId="00CFF61A" w:rsidR="0023028F" w:rsidRPr="00E9086E" w:rsidRDefault="00D21686" w:rsidP="0023028F">
      <w:pPr>
        <w:pStyle w:val="ListParagraph"/>
        <w:numPr>
          <w:ilvl w:val="0"/>
          <w:numId w:val="1"/>
        </w:numPr>
        <w:rPr>
          <w:rFonts w:ascii="Arial" w:hAnsi="Arial" w:cs="Arial"/>
          <w:bCs/>
          <w:sz w:val="22"/>
          <w:szCs w:val="22"/>
        </w:rPr>
      </w:pPr>
      <w:r w:rsidRPr="00E9086E">
        <w:rPr>
          <w:rFonts w:ascii="Arial" w:hAnsi="Arial" w:cs="Arial"/>
          <w:bCs/>
          <w:sz w:val="22"/>
          <w:szCs w:val="22"/>
        </w:rPr>
        <w:t>Who is</w:t>
      </w:r>
      <w:r w:rsidR="001E20AE" w:rsidRPr="00E9086E">
        <w:rPr>
          <w:rFonts w:ascii="Arial" w:hAnsi="Arial" w:cs="Arial"/>
          <w:bCs/>
          <w:sz w:val="22"/>
          <w:szCs w:val="22"/>
        </w:rPr>
        <w:t xml:space="preserve"> holder in Due Course</w:t>
      </w:r>
      <w:r w:rsidR="00290699" w:rsidRPr="00E9086E">
        <w:rPr>
          <w:rFonts w:ascii="Arial" w:hAnsi="Arial" w:cs="Arial"/>
          <w:bCs/>
          <w:sz w:val="22"/>
          <w:szCs w:val="22"/>
        </w:rPr>
        <w:t xml:space="preserve">. </w:t>
      </w:r>
    </w:p>
    <w:p w14:paraId="56ACEA74" w14:textId="51301705" w:rsidR="0023028F" w:rsidRPr="00E9086E" w:rsidRDefault="008C6338" w:rsidP="0023028F">
      <w:pPr>
        <w:pStyle w:val="ListParagraph"/>
        <w:numPr>
          <w:ilvl w:val="0"/>
          <w:numId w:val="1"/>
        </w:numPr>
        <w:rPr>
          <w:rFonts w:ascii="Arial" w:hAnsi="Arial" w:cs="Arial"/>
          <w:bCs/>
          <w:sz w:val="22"/>
          <w:szCs w:val="22"/>
        </w:rPr>
      </w:pPr>
      <w:r w:rsidRPr="00E9086E">
        <w:rPr>
          <w:rFonts w:ascii="Arial" w:hAnsi="Arial" w:cs="Arial"/>
          <w:bCs/>
          <w:sz w:val="22"/>
          <w:szCs w:val="22"/>
        </w:rPr>
        <w:t xml:space="preserve">What does the term "lending" mean? </w:t>
      </w:r>
    </w:p>
    <w:p w14:paraId="423B6C67" w14:textId="72B1FAC0" w:rsidR="0023028F" w:rsidRPr="00E9086E" w:rsidRDefault="0039551D" w:rsidP="0023028F">
      <w:pPr>
        <w:pStyle w:val="ListParagraph"/>
        <w:numPr>
          <w:ilvl w:val="0"/>
          <w:numId w:val="1"/>
        </w:numPr>
        <w:rPr>
          <w:rFonts w:ascii="Arial" w:hAnsi="Arial" w:cs="Arial"/>
          <w:bCs/>
          <w:sz w:val="22"/>
          <w:szCs w:val="22"/>
        </w:rPr>
      </w:pPr>
      <w:r w:rsidRPr="00E9086E">
        <w:rPr>
          <w:rFonts w:ascii="Arial" w:hAnsi="Arial" w:cs="Arial"/>
          <w:bCs/>
          <w:sz w:val="22"/>
          <w:szCs w:val="22"/>
        </w:rPr>
        <w:t xml:space="preserve">Give meaning of </w:t>
      </w:r>
      <w:r w:rsidR="0050427E" w:rsidRPr="00E9086E">
        <w:rPr>
          <w:rFonts w:ascii="Arial" w:hAnsi="Arial" w:cs="Arial"/>
          <w:bCs/>
          <w:sz w:val="22"/>
          <w:szCs w:val="22"/>
        </w:rPr>
        <w:t>Hypothecation</w:t>
      </w:r>
      <w:r w:rsidR="00334D96" w:rsidRPr="00E9086E">
        <w:rPr>
          <w:rFonts w:ascii="Arial" w:hAnsi="Arial" w:cs="Arial"/>
          <w:bCs/>
          <w:sz w:val="22"/>
          <w:szCs w:val="22"/>
        </w:rPr>
        <w:t>.</w:t>
      </w:r>
      <w:r w:rsidR="0050427E" w:rsidRPr="00E9086E">
        <w:rPr>
          <w:rFonts w:ascii="Arial" w:hAnsi="Arial" w:cs="Arial"/>
          <w:bCs/>
          <w:sz w:val="22"/>
          <w:szCs w:val="22"/>
        </w:rPr>
        <w:t xml:space="preserve"> </w:t>
      </w:r>
    </w:p>
    <w:p w14:paraId="19FBCDA2" w14:textId="649F4190" w:rsidR="0023028F" w:rsidRPr="00E9086E" w:rsidRDefault="003F7457" w:rsidP="0023028F">
      <w:pPr>
        <w:pStyle w:val="ListParagraph"/>
        <w:numPr>
          <w:ilvl w:val="0"/>
          <w:numId w:val="1"/>
        </w:numPr>
        <w:rPr>
          <w:rFonts w:ascii="Arial" w:hAnsi="Arial" w:cs="Arial"/>
          <w:bCs/>
          <w:sz w:val="22"/>
          <w:szCs w:val="22"/>
        </w:rPr>
      </w:pPr>
      <w:r w:rsidRPr="00E9086E">
        <w:rPr>
          <w:rFonts w:ascii="Arial" w:hAnsi="Arial" w:cs="Arial"/>
          <w:bCs/>
          <w:sz w:val="22"/>
          <w:szCs w:val="22"/>
        </w:rPr>
        <w:t xml:space="preserve">What is meant by overdraft? </w:t>
      </w:r>
    </w:p>
    <w:p w14:paraId="449ACB04" w14:textId="3A1C81F2" w:rsidR="00A063A9" w:rsidRPr="00E9086E" w:rsidRDefault="00334D96" w:rsidP="0023028F">
      <w:pPr>
        <w:pStyle w:val="ListParagraph"/>
        <w:numPr>
          <w:ilvl w:val="0"/>
          <w:numId w:val="1"/>
        </w:numPr>
        <w:rPr>
          <w:rFonts w:ascii="Arial" w:hAnsi="Arial" w:cs="Arial"/>
          <w:bCs/>
          <w:sz w:val="22"/>
          <w:szCs w:val="22"/>
        </w:rPr>
      </w:pPr>
      <w:r w:rsidRPr="00E9086E">
        <w:rPr>
          <w:rFonts w:ascii="Arial" w:hAnsi="Arial" w:cs="Arial"/>
          <w:bCs/>
          <w:sz w:val="22"/>
          <w:szCs w:val="22"/>
        </w:rPr>
        <w:t>Mention benefits of digital wallet.</w:t>
      </w:r>
    </w:p>
    <w:p w14:paraId="5419882A" w14:textId="0B152D77" w:rsidR="00A063A9" w:rsidRPr="00E9086E" w:rsidRDefault="00FA4C1C" w:rsidP="0023028F">
      <w:pPr>
        <w:pStyle w:val="ListParagraph"/>
        <w:numPr>
          <w:ilvl w:val="0"/>
          <w:numId w:val="1"/>
        </w:numPr>
        <w:rPr>
          <w:rFonts w:ascii="Arial" w:hAnsi="Arial" w:cs="Arial"/>
          <w:bCs/>
          <w:sz w:val="22"/>
          <w:szCs w:val="22"/>
        </w:rPr>
      </w:pPr>
      <w:r w:rsidRPr="00E9086E">
        <w:rPr>
          <w:rFonts w:ascii="Arial" w:hAnsi="Arial" w:cs="Arial"/>
          <w:bCs/>
          <w:sz w:val="22"/>
          <w:szCs w:val="22"/>
        </w:rPr>
        <w:t>List any</w:t>
      </w:r>
      <w:r w:rsidR="00B46EDD" w:rsidRPr="00E9086E">
        <w:rPr>
          <w:rFonts w:ascii="Arial" w:hAnsi="Arial" w:cs="Arial"/>
          <w:bCs/>
          <w:sz w:val="22"/>
          <w:szCs w:val="22"/>
        </w:rPr>
        <w:t xml:space="preserve"> four </w:t>
      </w:r>
      <w:r w:rsidR="00E351B2" w:rsidRPr="00E9086E">
        <w:rPr>
          <w:rFonts w:ascii="Arial" w:hAnsi="Arial" w:cs="Arial"/>
          <w:bCs/>
          <w:sz w:val="22"/>
          <w:szCs w:val="22"/>
        </w:rPr>
        <w:t xml:space="preserve">kinds of cheques. </w:t>
      </w:r>
    </w:p>
    <w:p w14:paraId="393A7AF1" w14:textId="2182EC99" w:rsidR="0023028F" w:rsidRPr="00E9086E" w:rsidRDefault="0023028F" w:rsidP="00A063A9">
      <w:pPr>
        <w:rPr>
          <w:rFonts w:ascii="Arial" w:hAnsi="Arial" w:cs="Arial"/>
          <w:b/>
        </w:rPr>
      </w:pPr>
    </w:p>
    <w:p w14:paraId="3F930113" w14:textId="4ECB968D" w:rsidR="00350475" w:rsidRPr="00E9086E" w:rsidRDefault="00334D96" w:rsidP="0023028F">
      <w:pPr>
        <w:pStyle w:val="ListParagraph"/>
        <w:jc w:val="center"/>
        <w:rPr>
          <w:rFonts w:ascii="Arial" w:hAnsi="Arial" w:cs="Arial"/>
          <w:b/>
          <w:sz w:val="22"/>
          <w:szCs w:val="22"/>
        </w:rPr>
      </w:pPr>
      <w:r w:rsidRPr="00E9086E">
        <w:rPr>
          <w:rFonts w:ascii="Arial" w:hAnsi="Arial" w:cs="Arial"/>
          <w:b/>
          <w:sz w:val="22"/>
          <w:szCs w:val="22"/>
        </w:rPr>
        <w:t>Part</w:t>
      </w:r>
      <w:r w:rsidR="00350475" w:rsidRPr="00E9086E">
        <w:rPr>
          <w:rFonts w:ascii="Arial" w:hAnsi="Arial" w:cs="Arial"/>
          <w:b/>
          <w:sz w:val="22"/>
          <w:szCs w:val="22"/>
        </w:rPr>
        <w:t xml:space="preserve"> B</w:t>
      </w:r>
    </w:p>
    <w:p w14:paraId="059CFDFD" w14:textId="13C514AA" w:rsidR="00350475" w:rsidRPr="00E9086E" w:rsidRDefault="00350475" w:rsidP="00350475">
      <w:pPr>
        <w:rPr>
          <w:rFonts w:ascii="Arial" w:hAnsi="Arial" w:cs="Arial"/>
          <w:b/>
        </w:rPr>
      </w:pPr>
      <w:r w:rsidRPr="00E9086E">
        <w:rPr>
          <w:rFonts w:ascii="Arial" w:hAnsi="Arial" w:cs="Arial"/>
          <w:b/>
        </w:rPr>
        <w:t xml:space="preserve">II. </w:t>
      </w:r>
      <w:r w:rsidRPr="00E9086E">
        <w:rPr>
          <w:rFonts w:ascii="Arial" w:hAnsi="Arial" w:cs="Arial"/>
        </w:rPr>
        <w:t xml:space="preserve">Answer </w:t>
      </w:r>
      <w:r w:rsidRPr="00E9086E">
        <w:rPr>
          <w:rFonts w:ascii="Arial" w:hAnsi="Arial" w:cs="Arial"/>
          <w:b/>
          <w:i/>
        </w:rPr>
        <w:t xml:space="preserve">any </w:t>
      </w:r>
      <w:r w:rsidR="00453CA4" w:rsidRPr="00E9086E">
        <w:rPr>
          <w:rFonts w:ascii="Arial" w:hAnsi="Arial" w:cs="Arial"/>
          <w:b/>
          <w:i/>
        </w:rPr>
        <w:t>four</w:t>
      </w:r>
      <w:r w:rsidRPr="00E9086E">
        <w:rPr>
          <w:rFonts w:ascii="Arial" w:hAnsi="Arial" w:cs="Arial"/>
          <w:b/>
          <w:i/>
        </w:rPr>
        <w:t xml:space="preserve"> </w:t>
      </w:r>
      <w:r w:rsidRPr="00E9086E">
        <w:rPr>
          <w:rFonts w:ascii="Arial" w:hAnsi="Arial" w:cs="Arial"/>
        </w:rPr>
        <w:t xml:space="preserve">of the following </w:t>
      </w:r>
      <w:r w:rsidRPr="00E9086E">
        <w:rPr>
          <w:rFonts w:ascii="Arial" w:hAnsi="Arial" w:cs="Arial"/>
        </w:rPr>
        <w:tab/>
      </w:r>
      <w:r w:rsidRPr="00E9086E">
        <w:rPr>
          <w:rFonts w:ascii="Arial" w:hAnsi="Arial" w:cs="Arial"/>
        </w:rPr>
        <w:tab/>
      </w:r>
      <w:r w:rsidRPr="00E9086E">
        <w:rPr>
          <w:rFonts w:ascii="Arial" w:hAnsi="Arial" w:cs="Arial"/>
        </w:rPr>
        <w:tab/>
        <w:t xml:space="preserve">        </w:t>
      </w:r>
      <w:r w:rsidR="00A93889" w:rsidRPr="00E9086E">
        <w:rPr>
          <w:rFonts w:ascii="Arial" w:hAnsi="Arial" w:cs="Arial"/>
        </w:rPr>
        <w:t xml:space="preserve">      </w:t>
      </w:r>
      <w:proofErr w:type="gramStart"/>
      <w:r w:rsidR="00A93889" w:rsidRPr="00E9086E">
        <w:rPr>
          <w:rFonts w:ascii="Arial" w:hAnsi="Arial" w:cs="Arial"/>
        </w:rPr>
        <w:t xml:space="preserve">  </w:t>
      </w:r>
      <w:r w:rsidR="00453CA4" w:rsidRPr="00E9086E">
        <w:rPr>
          <w:rFonts w:ascii="Arial" w:hAnsi="Arial" w:cs="Arial"/>
        </w:rPr>
        <w:t xml:space="preserve"> </w:t>
      </w:r>
      <w:r w:rsidR="00A93889" w:rsidRPr="00E9086E">
        <w:rPr>
          <w:rFonts w:ascii="Arial" w:hAnsi="Arial" w:cs="Arial"/>
        </w:rPr>
        <w:t>(</w:t>
      </w:r>
      <w:proofErr w:type="gramEnd"/>
      <w:r w:rsidR="00453CA4" w:rsidRPr="00E9086E">
        <w:rPr>
          <w:rFonts w:ascii="Arial" w:hAnsi="Arial" w:cs="Arial"/>
          <w:b/>
        </w:rPr>
        <w:t>4</w:t>
      </w:r>
      <w:r w:rsidR="00A063A9" w:rsidRPr="00E9086E">
        <w:rPr>
          <w:rFonts w:ascii="Arial" w:hAnsi="Arial" w:cs="Arial"/>
          <w:b/>
        </w:rPr>
        <w:t>x5</w:t>
      </w:r>
      <w:r w:rsidRPr="00E9086E">
        <w:rPr>
          <w:rFonts w:ascii="Arial" w:hAnsi="Arial" w:cs="Arial"/>
          <w:b/>
        </w:rPr>
        <w:t xml:space="preserve"> = </w:t>
      </w:r>
      <w:r w:rsidR="00453CA4" w:rsidRPr="00E9086E">
        <w:rPr>
          <w:rFonts w:ascii="Arial" w:hAnsi="Arial" w:cs="Arial"/>
          <w:b/>
        </w:rPr>
        <w:t>20</w:t>
      </w:r>
      <w:r w:rsidR="00DE3182" w:rsidRPr="00E9086E">
        <w:rPr>
          <w:rFonts w:ascii="Arial" w:hAnsi="Arial" w:cs="Arial"/>
          <w:b/>
        </w:rPr>
        <w:t xml:space="preserve"> M</w:t>
      </w:r>
      <w:r w:rsidRPr="00E9086E">
        <w:rPr>
          <w:rFonts w:ascii="Arial" w:hAnsi="Arial" w:cs="Arial"/>
          <w:b/>
        </w:rPr>
        <w:t>arks)</w:t>
      </w:r>
    </w:p>
    <w:p w14:paraId="20CA5CDC" w14:textId="7559A4D3" w:rsidR="001F061F" w:rsidRPr="00E9086E" w:rsidRDefault="003017B5" w:rsidP="0023028F">
      <w:pPr>
        <w:pStyle w:val="ListParagraph"/>
        <w:numPr>
          <w:ilvl w:val="0"/>
          <w:numId w:val="1"/>
        </w:numPr>
        <w:jc w:val="both"/>
        <w:rPr>
          <w:rFonts w:ascii="Arial" w:hAnsi="Arial" w:cs="Arial"/>
          <w:sz w:val="22"/>
          <w:szCs w:val="22"/>
        </w:rPr>
      </w:pPr>
      <w:r w:rsidRPr="00E9086E">
        <w:rPr>
          <w:rFonts w:ascii="Arial" w:hAnsi="Arial" w:cs="Arial"/>
          <w:sz w:val="22"/>
          <w:szCs w:val="22"/>
        </w:rPr>
        <w:t>Highlight the functions of Bank ombudsman</w:t>
      </w:r>
      <w:r w:rsidR="006D2774" w:rsidRPr="00E9086E">
        <w:rPr>
          <w:rFonts w:ascii="Arial" w:hAnsi="Arial" w:cs="Arial"/>
          <w:sz w:val="22"/>
          <w:szCs w:val="22"/>
        </w:rPr>
        <w:t xml:space="preserve">. </w:t>
      </w:r>
    </w:p>
    <w:p w14:paraId="652C5018" w14:textId="74D39DCD" w:rsidR="0023028F" w:rsidRPr="00E9086E" w:rsidRDefault="002A6944" w:rsidP="0023028F">
      <w:pPr>
        <w:pStyle w:val="ListParagraph"/>
        <w:numPr>
          <w:ilvl w:val="0"/>
          <w:numId w:val="1"/>
        </w:numPr>
        <w:jc w:val="both"/>
        <w:rPr>
          <w:rFonts w:ascii="Arial" w:hAnsi="Arial" w:cs="Arial"/>
          <w:sz w:val="22"/>
          <w:szCs w:val="22"/>
        </w:rPr>
      </w:pPr>
      <w:r w:rsidRPr="00E9086E">
        <w:rPr>
          <w:rFonts w:ascii="Arial" w:hAnsi="Arial" w:cs="Arial"/>
          <w:sz w:val="22"/>
          <w:szCs w:val="22"/>
        </w:rPr>
        <w:t>Explain the</w:t>
      </w:r>
      <w:r w:rsidR="005A1730" w:rsidRPr="00E9086E">
        <w:rPr>
          <w:rFonts w:ascii="Arial" w:hAnsi="Arial" w:cs="Arial"/>
          <w:sz w:val="22"/>
          <w:szCs w:val="22"/>
        </w:rPr>
        <w:t xml:space="preserve"> General relationship between banker and </w:t>
      </w:r>
      <w:r w:rsidR="006D2774" w:rsidRPr="00E9086E">
        <w:rPr>
          <w:rFonts w:ascii="Arial" w:hAnsi="Arial" w:cs="Arial"/>
          <w:sz w:val="22"/>
          <w:szCs w:val="22"/>
        </w:rPr>
        <w:t xml:space="preserve">Customer. </w:t>
      </w:r>
    </w:p>
    <w:p w14:paraId="738C3724" w14:textId="1A5EE1E1" w:rsidR="0023028F" w:rsidRPr="00E9086E" w:rsidRDefault="007A19A1" w:rsidP="00F95EAB">
      <w:pPr>
        <w:pStyle w:val="ListParagraph"/>
        <w:numPr>
          <w:ilvl w:val="0"/>
          <w:numId w:val="1"/>
        </w:numPr>
        <w:jc w:val="both"/>
        <w:rPr>
          <w:rFonts w:ascii="Arial" w:hAnsi="Arial" w:cs="Arial"/>
          <w:sz w:val="22"/>
          <w:szCs w:val="22"/>
        </w:rPr>
      </w:pPr>
      <w:r w:rsidRPr="00E9086E">
        <w:rPr>
          <w:rFonts w:ascii="Arial" w:hAnsi="Arial" w:cs="Arial"/>
          <w:sz w:val="22"/>
          <w:szCs w:val="22"/>
        </w:rPr>
        <w:t>Differentiate</w:t>
      </w:r>
      <w:r w:rsidR="009C7B92" w:rsidRPr="00E9086E">
        <w:rPr>
          <w:rFonts w:ascii="Arial" w:hAnsi="Arial" w:cs="Arial"/>
          <w:sz w:val="22"/>
          <w:szCs w:val="22"/>
        </w:rPr>
        <w:t xml:space="preserve"> between </w:t>
      </w:r>
      <w:r w:rsidRPr="00E9086E">
        <w:rPr>
          <w:rFonts w:ascii="Arial" w:hAnsi="Arial" w:cs="Arial"/>
          <w:sz w:val="22"/>
          <w:szCs w:val="22"/>
        </w:rPr>
        <w:t xml:space="preserve">Promissory note and Bills of </w:t>
      </w:r>
      <w:r w:rsidR="006D2774" w:rsidRPr="00E9086E">
        <w:rPr>
          <w:rFonts w:ascii="Arial" w:hAnsi="Arial" w:cs="Arial"/>
          <w:sz w:val="22"/>
          <w:szCs w:val="22"/>
        </w:rPr>
        <w:t xml:space="preserve">Exchange. </w:t>
      </w:r>
    </w:p>
    <w:p w14:paraId="7E297201" w14:textId="311EE0BE" w:rsidR="00453CA4" w:rsidRPr="00E9086E" w:rsidRDefault="00C61C95" w:rsidP="00E63BBE">
      <w:pPr>
        <w:pStyle w:val="ListParagraph"/>
        <w:numPr>
          <w:ilvl w:val="0"/>
          <w:numId w:val="1"/>
        </w:numPr>
        <w:jc w:val="both"/>
        <w:rPr>
          <w:rFonts w:ascii="Arial" w:hAnsi="Arial" w:cs="Arial"/>
          <w:sz w:val="22"/>
          <w:szCs w:val="22"/>
        </w:rPr>
      </w:pPr>
      <w:r w:rsidRPr="00E9086E">
        <w:rPr>
          <w:rFonts w:ascii="Arial" w:hAnsi="Arial" w:cs="Arial"/>
          <w:sz w:val="22"/>
          <w:szCs w:val="22"/>
        </w:rPr>
        <w:t xml:space="preserve">Summarize the key highlights of the Narasimhan Committee report on Banking sector </w:t>
      </w:r>
      <w:r w:rsidR="006D2774" w:rsidRPr="00E9086E">
        <w:rPr>
          <w:rFonts w:ascii="Arial" w:hAnsi="Arial" w:cs="Arial"/>
          <w:sz w:val="22"/>
          <w:szCs w:val="22"/>
        </w:rPr>
        <w:t xml:space="preserve">reforms. </w:t>
      </w:r>
    </w:p>
    <w:p w14:paraId="16790F51" w14:textId="153B53B6" w:rsidR="00E63BBE" w:rsidRPr="00E9086E" w:rsidRDefault="007E2E49" w:rsidP="00E63BBE">
      <w:pPr>
        <w:pStyle w:val="ListParagraph"/>
        <w:numPr>
          <w:ilvl w:val="0"/>
          <w:numId w:val="1"/>
        </w:numPr>
        <w:jc w:val="both"/>
        <w:rPr>
          <w:rFonts w:ascii="Arial" w:hAnsi="Arial" w:cs="Arial"/>
          <w:sz w:val="22"/>
          <w:szCs w:val="22"/>
        </w:rPr>
      </w:pPr>
      <w:r w:rsidRPr="00E9086E">
        <w:rPr>
          <w:rFonts w:ascii="Arial" w:hAnsi="Arial" w:cs="Arial"/>
          <w:sz w:val="22"/>
          <w:szCs w:val="22"/>
        </w:rPr>
        <w:t xml:space="preserve">Give an overview </w:t>
      </w:r>
      <w:r w:rsidR="00D31DE8" w:rsidRPr="00E9086E">
        <w:rPr>
          <w:rFonts w:ascii="Arial" w:hAnsi="Arial" w:cs="Arial"/>
          <w:sz w:val="22"/>
          <w:szCs w:val="22"/>
        </w:rPr>
        <w:t>on how</w:t>
      </w:r>
      <w:r w:rsidR="00E63BBE" w:rsidRPr="00E9086E">
        <w:rPr>
          <w:rFonts w:ascii="Arial" w:hAnsi="Arial" w:cs="Arial"/>
          <w:sz w:val="22"/>
          <w:szCs w:val="22"/>
        </w:rPr>
        <w:t xml:space="preserve"> introduction of technology has improved the banking system.</w:t>
      </w:r>
    </w:p>
    <w:p w14:paraId="7A59081C" w14:textId="26BFAA2C" w:rsidR="007C132C" w:rsidRPr="00E9086E" w:rsidRDefault="007C132C" w:rsidP="00A063A9">
      <w:pPr>
        <w:pStyle w:val="ListParagraph"/>
        <w:ind w:left="786"/>
        <w:jc w:val="both"/>
        <w:rPr>
          <w:rFonts w:ascii="Arial" w:hAnsi="Arial" w:cs="Arial"/>
          <w:sz w:val="22"/>
          <w:szCs w:val="22"/>
        </w:rPr>
      </w:pPr>
    </w:p>
    <w:p w14:paraId="5FD0F9B4" w14:textId="77777777" w:rsidR="00703A54" w:rsidRPr="00E9086E" w:rsidRDefault="00703A54" w:rsidP="00703A54">
      <w:pPr>
        <w:pStyle w:val="ListParagraph"/>
        <w:rPr>
          <w:rFonts w:ascii="Arial" w:hAnsi="Arial" w:cs="Arial"/>
          <w:sz w:val="22"/>
          <w:szCs w:val="22"/>
        </w:rPr>
      </w:pPr>
    </w:p>
    <w:p w14:paraId="105726F8" w14:textId="656E0B59" w:rsidR="00350475" w:rsidRPr="00E9086E" w:rsidRDefault="00334D96" w:rsidP="00064055">
      <w:pPr>
        <w:jc w:val="center"/>
        <w:rPr>
          <w:rFonts w:ascii="Arial" w:hAnsi="Arial" w:cs="Arial"/>
          <w:b/>
        </w:rPr>
      </w:pPr>
      <w:r w:rsidRPr="00E9086E">
        <w:rPr>
          <w:rFonts w:ascii="Arial" w:hAnsi="Arial" w:cs="Arial"/>
          <w:b/>
        </w:rPr>
        <w:t>Part</w:t>
      </w:r>
      <w:r w:rsidR="00350475" w:rsidRPr="00E9086E">
        <w:rPr>
          <w:rFonts w:ascii="Arial" w:hAnsi="Arial" w:cs="Arial"/>
          <w:b/>
        </w:rPr>
        <w:t xml:space="preserve"> C </w:t>
      </w:r>
    </w:p>
    <w:p w14:paraId="7A7EBA41" w14:textId="6253C1B9" w:rsidR="00350475" w:rsidRPr="00E9086E" w:rsidRDefault="00350475" w:rsidP="00350475">
      <w:pPr>
        <w:rPr>
          <w:rFonts w:ascii="Arial" w:hAnsi="Arial" w:cs="Arial"/>
          <w:b/>
        </w:rPr>
      </w:pPr>
      <w:r w:rsidRPr="00E9086E">
        <w:rPr>
          <w:rFonts w:ascii="Arial" w:hAnsi="Arial" w:cs="Arial"/>
          <w:b/>
        </w:rPr>
        <w:t xml:space="preserve">III. </w:t>
      </w:r>
      <w:r w:rsidRPr="00E9086E">
        <w:rPr>
          <w:rFonts w:ascii="Arial" w:hAnsi="Arial" w:cs="Arial"/>
        </w:rPr>
        <w:t xml:space="preserve">Answer </w:t>
      </w:r>
      <w:r w:rsidRPr="00E9086E">
        <w:rPr>
          <w:rFonts w:ascii="Arial" w:hAnsi="Arial" w:cs="Arial"/>
          <w:b/>
          <w:i/>
        </w:rPr>
        <w:t xml:space="preserve">any </w:t>
      </w:r>
      <w:r w:rsidR="0024780A" w:rsidRPr="00E9086E">
        <w:rPr>
          <w:rFonts w:ascii="Arial" w:hAnsi="Arial" w:cs="Arial"/>
          <w:b/>
          <w:i/>
        </w:rPr>
        <w:t>two</w:t>
      </w:r>
      <w:r w:rsidRPr="00E9086E">
        <w:rPr>
          <w:rFonts w:ascii="Arial" w:hAnsi="Arial" w:cs="Arial"/>
          <w:b/>
          <w:i/>
        </w:rPr>
        <w:t xml:space="preserve"> </w:t>
      </w:r>
      <w:r w:rsidRPr="00E9086E">
        <w:rPr>
          <w:rFonts w:ascii="Arial" w:hAnsi="Arial" w:cs="Arial"/>
        </w:rPr>
        <w:t xml:space="preserve">of the following </w:t>
      </w:r>
      <w:r w:rsidRPr="00E9086E">
        <w:rPr>
          <w:rFonts w:ascii="Arial" w:hAnsi="Arial" w:cs="Arial"/>
        </w:rPr>
        <w:tab/>
      </w:r>
      <w:r w:rsidRPr="00E9086E">
        <w:rPr>
          <w:rFonts w:ascii="Arial" w:hAnsi="Arial" w:cs="Arial"/>
        </w:rPr>
        <w:tab/>
      </w:r>
      <w:r w:rsidRPr="00E9086E">
        <w:rPr>
          <w:rFonts w:ascii="Arial" w:hAnsi="Arial" w:cs="Arial"/>
        </w:rPr>
        <w:tab/>
        <w:t xml:space="preserve">     </w:t>
      </w:r>
      <w:r w:rsidR="00547E47" w:rsidRPr="00E9086E">
        <w:rPr>
          <w:rFonts w:ascii="Arial" w:hAnsi="Arial" w:cs="Arial"/>
        </w:rPr>
        <w:t xml:space="preserve">       </w:t>
      </w:r>
      <w:proofErr w:type="gramStart"/>
      <w:r w:rsidR="00547E47" w:rsidRPr="00E9086E">
        <w:rPr>
          <w:rFonts w:ascii="Arial" w:hAnsi="Arial" w:cs="Arial"/>
        </w:rPr>
        <w:t xml:space="preserve">   </w:t>
      </w:r>
      <w:r w:rsidRPr="00E9086E">
        <w:rPr>
          <w:rFonts w:ascii="Arial" w:hAnsi="Arial" w:cs="Arial"/>
        </w:rPr>
        <w:t>(</w:t>
      </w:r>
      <w:proofErr w:type="gramEnd"/>
      <w:r w:rsidR="00A063A9" w:rsidRPr="00E9086E">
        <w:rPr>
          <w:rFonts w:ascii="Arial" w:hAnsi="Arial" w:cs="Arial"/>
          <w:b/>
        </w:rPr>
        <w:t>2x10</w:t>
      </w:r>
      <w:r w:rsidR="007C132C" w:rsidRPr="00E9086E">
        <w:rPr>
          <w:rFonts w:ascii="Arial" w:hAnsi="Arial" w:cs="Arial"/>
          <w:b/>
        </w:rPr>
        <w:t xml:space="preserve"> = </w:t>
      </w:r>
      <w:r w:rsidR="0024780A" w:rsidRPr="00E9086E">
        <w:rPr>
          <w:rFonts w:ascii="Arial" w:hAnsi="Arial" w:cs="Arial"/>
          <w:b/>
        </w:rPr>
        <w:t>20</w:t>
      </w:r>
      <w:r w:rsidR="00DE3182" w:rsidRPr="00E9086E">
        <w:rPr>
          <w:rFonts w:ascii="Arial" w:hAnsi="Arial" w:cs="Arial"/>
          <w:b/>
        </w:rPr>
        <w:t xml:space="preserve"> M</w:t>
      </w:r>
      <w:r w:rsidRPr="00E9086E">
        <w:rPr>
          <w:rFonts w:ascii="Arial" w:hAnsi="Arial" w:cs="Arial"/>
          <w:b/>
        </w:rPr>
        <w:t>arks)</w:t>
      </w:r>
    </w:p>
    <w:p w14:paraId="62954009" w14:textId="2758B8F7" w:rsidR="003B7682" w:rsidRPr="00E9086E" w:rsidRDefault="003B7682" w:rsidP="003B7682">
      <w:pPr>
        <w:pStyle w:val="ListParagraph"/>
        <w:numPr>
          <w:ilvl w:val="0"/>
          <w:numId w:val="1"/>
        </w:numPr>
        <w:rPr>
          <w:rFonts w:ascii="Arial" w:hAnsi="Arial" w:cs="Arial"/>
          <w:bCs/>
          <w:sz w:val="22"/>
          <w:szCs w:val="22"/>
        </w:rPr>
      </w:pPr>
      <w:r w:rsidRPr="00E9086E">
        <w:rPr>
          <w:rFonts w:ascii="Arial" w:hAnsi="Arial" w:cs="Arial"/>
          <w:bCs/>
          <w:sz w:val="22"/>
          <w:szCs w:val="22"/>
        </w:rPr>
        <w:t xml:space="preserve">Explain the secondary functions of commercial </w:t>
      </w:r>
      <w:r w:rsidR="006D2774" w:rsidRPr="00E9086E">
        <w:rPr>
          <w:rFonts w:ascii="Arial" w:hAnsi="Arial" w:cs="Arial"/>
          <w:bCs/>
          <w:sz w:val="22"/>
          <w:szCs w:val="22"/>
        </w:rPr>
        <w:t xml:space="preserve">Banks. </w:t>
      </w:r>
    </w:p>
    <w:p w14:paraId="57EDD09B" w14:textId="5E8E61C2" w:rsidR="00A063A9" w:rsidRPr="00E9086E" w:rsidRDefault="00907019" w:rsidP="00A063A9">
      <w:pPr>
        <w:pStyle w:val="ListParagraph"/>
        <w:numPr>
          <w:ilvl w:val="0"/>
          <w:numId w:val="1"/>
        </w:numPr>
        <w:rPr>
          <w:rFonts w:ascii="Arial" w:hAnsi="Arial" w:cs="Arial"/>
          <w:bCs/>
          <w:sz w:val="22"/>
          <w:szCs w:val="22"/>
        </w:rPr>
      </w:pPr>
      <w:r w:rsidRPr="00E9086E">
        <w:rPr>
          <w:rFonts w:ascii="Arial" w:hAnsi="Arial" w:cs="Arial"/>
          <w:bCs/>
          <w:sz w:val="22"/>
          <w:szCs w:val="22"/>
        </w:rPr>
        <w:t>What is endorsement</w:t>
      </w:r>
      <w:r w:rsidR="0088615E" w:rsidRPr="00E9086E">
        <w:rPr>
          <w:rFonts w:ascii="Arial" w:hAnsi="Arial" w:cs="Arial"/>
          <w:bCs/>
          <w:sz w:val="22"/>
          <w:szCs w:val="22"/>
        </w:rPr>
        <w:t xml:space="preserve">? Explain </w:t>
      </w:r>
      <w:r w:rsidR="000F402E" w:rsidRPr="00E9086E">
        <w:rPr>
          <w:rFonts w:ascii="Arial" w:hAnsi="Arial" w:cs="Arial"/>
          <w:bCs/>
          <w:sz w:val="22"/>
          <w:szCs w:val="22"/>
        </w:rPr>
        <w:t>the various</w:t>
      </w:r>
      <w:r w:rsidR="0088615E" w:rsidRPr="00E9086E">
        <w:rPr>
          <w:rFonts w:ascii="Arial" w:hAnsi="Arial" w:cs="Arial"/>
          <w:bCs/>
          <w:sz w:val="22"/>
          <w:szCs w:val="22"/>
        </w:rPr>
        <w:t xml:space="preserve"> types of </w:t>
      </w:r>
      <w:r w:rsidR="00622B64" w:rsidRPr="00E9086E">
        <w:rPr>
          <w:rFonts w:ascii="Arial" w:hAnsi="Arial" w:cs="Arial"/>
          <w:bCs/>
          <w:sz w:val="22"/>
          <w:szCs w:val="22"/>
        </w:rPr>
        <w:t xml:space="preserve">endorsements. </w:t>
      </w:r>
    </w:p>
    <w:p w14:paraId="0F26C9CE" w14:textId="6507F26F" w:rsidR="00A063A9" w:rsidRPr="00E9086E" w:rsidRDefault="009520E6" w:rsidP="00A063A9">
      <w:pPr>
        <w:pStyle w:val="ListParagraph"/>
        <w:numPr>
          <w:ilvl w:val="0"/>
          <w:numId w:val="1"/>
        </w:numPr>
        <w:rPr>
          <w:rFonts w:ascii="Arial" w:hAnsi="Arial" w:cs="Arial"/>
          <w:bCs/>
          <w:sz w:val="22"/>
          <w:szCs w:val="22"/>
        </w:rPr>
      </w:pPr>
      <w:r w:rsidRPr="00E9086E">
        <w:rPr>
          <w:rFonts w:ascii="Arial" w:hAnsi="Arial" w:cs="Arial"/>
          <w:bCs/>
          <w:sz w:val="22"/>
          <w:szCs w:val="22"/>
        </w:rPr>
        <w:t>Who is paying Banker</w:t>
      </w:r>
      <w:r w:rsidR="000F402E" w:rsidRPr="00E9086E">
        <w:rPr>
          <w:rFonts w:ascii="Arial" w:hAnsi="Arial" w:cs="Arial"/>
          <w:bCs/>
          <w:sz w:val="22"/>
          <w:szCs w:val="22"/>
        </w:rPr>
        <w:t xml:space="preserve">? State the Statutory protection given to paying </w:t>
      </w:r>
      <w:r w:rsidR="006D2774" w:rsidRPr="00E9086E">
        <w:rPr>
          <w:rFonts w:ascii="Arial" w:hAnsi="Arial" w:cs="Arial"/>
          <w:bCs/>
          <w:sz w:val="22"/>
          <w:szCs w:val="22"/>
        </w:rPr>
        <w:t xml:space="preserve">Banker. </w:t>
      </w:r>
    </w:p>
    <w:p w14:paraId="36F4A081" w14:textId="77777777" w:rsidR="007C132C" w:rsidRPr="00E9086E" w:rsidRDefault="007C132C" w:rsidP="0024780A">
      <w:pPr>
        <w:pStyle w:val="ListParagraph"/>
        <w:tabs>
          <w:tab w:val="center" w:pos="4680"/>
          <w:tab w:val="left" w:pos="6643"/>
        </w:tabs>
        <w:ind w:left="357"/>
        <w:jc w:val="both"/>
        <w:rPr>
          <w:rFonts w:ascii="Arial" w:hAnsi="Arial" w:cs="Arial"/>
          <w:b/>
          <w:sz w:val="22"/>
          <w:szCs w:val="22"/>
        </w:rPr>
      </w:pPr>
    </w:p>
    <w:p w14:paraId="382CD178" w14:textId="77777777" w:rsidR="00334D96" w:rsidRPr="00E9086E" w:rsidRDefault="00334D96" w:rsidP="00350475">
      <w:pPr>
        <w:jc w:val="center"/>
        <w:rPr>
          <w:rFonts w:ascii="Arial" w:hAnsi="Arial" w:cs="Arial"/>
          <w:b/>
        </w:rPr>
      </w:pPr>
    </w:p>
    <w:p w14:paraId="290192C8" w14:textId="77777777" w:rsidR="00334D96" w:rsidRPr="00E9086E" w:rsidRDefault="00334D96" w:rsidP="00350475">
      <w:pPr>
        <w:jc w:val="center"/>
        <w:rPr>
          <w:rFonts w:ascii="Arial" w:hAnsi="Arial" w:cs="Arial"/>
          <w:b/>
        </w:rPr>
      </w:pPr>
    </w:p>
    <w:p w14:paraId="7879CCEF" w14:textId="2A6CBFA9" w:rsidR="00350475" w:rsidRPr="00E9086E" w:rsidRDefault="00334D96" w:rsidP="00350475">
      <w:pPr>
        <w:jc w:val="center"/>
        <w:rPr>
          <w:rFonts w:ascii="Arial" w:hAnsi="Arial" w:cs="Arial"/>
          <w:b/>
        </w:rPr>
      </w:pPr>
      <w:r w:rsidRPr="00E9086E">
        <w:rPr>
          <w:rFonts w:ascii="Arial" w:hAnsi="Arial" w:cs="Arial"/>
          <w:b/>
        </w:rPr>
        <w:t>Part</w:t>
      </w:r>
      <w:r w:rsidR="00350475" w:rsidRPr="00E9086E">
        <w:rPr>
          <w:rFonts w:ascii="Arial" w:hAnsi="Arial" w:cs="Arial"/>
          <w:b/>
        </w:rPr>
        <w:t xml:space="preserve"> D</w:t>
      </w:r>
    </w:p>
    <w:p w14:paraId="73B7D6FF" w14:textId="33F04E23" w:rsidR="00350475" w:rsidRPr="00E9086E" w:rsidRDefault="00350475" w:rsidP="00350475">
      <w:pPr>
        <w:rPr>
          <w:rFonts w:ascii="Arial" w:hAnsi="Arial" w:cs="Arial"/>
          <w:b/>
        </w:rPr>
      </w:pPr>
      <w:r w:rsidRPr="00E9086E">
        <w:rPr>
          <w:rFonts w:ascii="Arial" w:hAnsi="Arial" w:cs="Arial"/>
          <w:b/>
        </w:rPr>
        <w:t xml:space="preserve">III. </w:t>
      </w:r>
      <w:r w:rsidR="0023028F" w:rsidRPr="00E9086E">
        <w:rPr>
          <w:rFonts w:ascii="Arial" w:hAnsi="Arial" w:cs="Arial"/>
          <w:b/>
        </w:rPr>
        <w:t>Answer the following</w:t>
      </w:r>
      <w:r w:rsidRPr="00E9086E">
        <w:rPr>
          <w:rFonts w:ascii="Arial" w:hAnsi="Arial" w:cs="Arial"/>
          <w:b/>
        </w:rPr>
        <w:t xml:space="preserve"> </w:t>
      </w:r>
      <w:r w:rsidRPr="00E9086E">
        <w:rPr>
          <w:rFonts w:ascii="Arial" w:hAnsi="Arial" w:cs="Arial"/>
          <w:b/>
        </w:rPr>
        <w:tab/>
      </w:r>
      <w:r w:rsidRPr="00E9086E">
        <w:rPr>
          <w:rFonts w:ascii="Arial" w:hAnsi="Arial" w:cs="Arial"/>
          <w:b/>
        </w:rPr>
        <w:tab/>
      </w:r>
      <w:r w:rsidRPr="00E9086E">
        <w:rPr>
          <w:rFonts w:ascii="Arial" w:hAnsi="Arial" w:cs="Arial"/>
          <w:b/>
        </w:rPr>
        <w:tab/>
      </w:r>
      <w:r w:rsidRPr="00E9086E">
        <w:rPr>
          <w:rFonts w:ascii="Arial" w:hAnsi="Arial" w:cs="Arial"/>
          <w:b/>
        </w:rPr>
        <w:tab/>
      </w:r>
      <w:r w:rsidRPr="00E9086E">
        <w:rPr>
          <w:rFonts w:ascii="Arial" w:hAnsi="Arial" w:cs="Arial"/>
          <w:b/>
        </w:rPr>
        <w:tab/>
        <w:t xml:space="preserve">          </w:t>
      </w:r>
      <w:r w:rsidR="00547E47" w:rsidRPr="00E9086E">
        <w:rPr>
          <w:rFonts w:ascii="Arial" w:hAnsi="Arial" w:cs="Arial"/>
          <w:b/>
        </w:rPr>
        <w:t xml:space="preserve">    </w:t>
      </w:r>
      <w:proofErr w:type="gramStart"/>
      <w:r w:rsidR="00547E47" w:rsidRPr="00E9086E">
        <w:rPr>
          <w:rFonts w:ascii="Arial" w:hAnsi="Arial" w:cs="Arial"/>
          <w:b/>
        </w:rPr>
        <w:t xml:space="preserve">   </w:t>
      </w:r>
      <w:r w:rsidRPr="00E9086E">
        <w:rPr>
          <w:rFonts w:ascii="Arial" w:hAnsi="Arial" w:cs="Arial"/>
          <w:b/>
        </w:rPr>
        <w:t>(</w:t>
      </w:r>
      <w:proofErr w:type="gramEnd"/>
      <w:r w:rsidR="00453CA4" w:rsidRPr="00E9086E">
        <w:rPr>
          <w:rFonts w:ascii="Arial" w:hAnsi="Arial" w:cs="Arial"/>
          <w:b/>
        </w:rPr>
        <w:t>1x10</w:t>
      </w:r>
      <w:r w:rsidR="00A063A9" w:rsidRPr="00E9086E">
        <w:rPr>
          <w:rFonts w:ascii="Arial" w:hAnsi="Arial" w:cs="Arial"/>
          <w:b/>
        </w:rPr>
        <w:t>=</w:t>
      </w:r>
      <w:r w:rsidR="00A63252" w:rsidRPr="00E9086E">
        <w:rPr>
          <w:rFonts w:ascii="Arial" w:hAnsi="Arial" w:cs="Arial"/>
          <w:b/>
        </w:rPr>
        <w:t>10</w:t>
      </w:r>
      <w:r w:rsidR="00DE3182" w:rsidRPr="00E9086E">
        <w:rPr>
          <w:rFonts w:ascii="Arial" w:hAnsi="Arial" w:cs="Arial"/>
          <w:b/>
        </w:rPr>
        <w:t xml:space="preserve"> M</w:t>
      </w:r>
      <w:r w:rsidRPr="00E9086E">
        <w:rPr>
          <w:rFonts w:ascii="Arial" w:hAnsi="Arial" w:cs="Arial"/>
          <w:b/>
        </w:rPr>
        <w:t>arks)</w:t>
      </w:r>
    </w:p>
    <w:p w14:paraId="21244CEB" w14:textId="77777777" w:rsidR="000E1B6A" w:rsidRPr="00E9086E" w:rsidRDefault="000E1B6A" w:rsidP="00C244BA">
      <w:pPr>
        <w:pStyle w:val="ListParagraph"/>
        <w:numPr>
          <w:ilvl w:val="0"/>
          <w:numId w:val="1"/>
        </w:numPr>
        <w:spacing w:line="276" w:lineRule="auto"/>
        <w:jc w:val="both"/>
        <w:rPr>
          <w:rFonts w:ascii="Arial" w:hAnsi="Arial" w:cs="Arial"/>
          <w:bCs/>
          <w:sz w:val="22"/>
          <w:szCs w:val="22"/>
        </w:rPr>
      </w:pPr>
      <w:r w:rsidRPr="00E9086E">
        <w:rPr>
          <w:rFonts w:ascii="Arial" w:hAnsi="Arial" w:cs="Arial"/>
          <w:bCs/>
          <w:sz w:val="22"/>
          <w:szCs w:val="22"/>
        </w:rPr>
        <w:lastRenderedPageBreak/>
        <w:t xml:space="preserve"> ABC Bank, a leading financial institution, recognized the need to modernize its payment systems and offer customers more efficient and secure ways to transfer funds. In response to evolving customer preferences and technological advancements, the bank decided to implement an Electronic Fund Transfer (EFT) system.</w:t>
      </w:r>
    </w:p>
    <w:p w14:paraId="632E5333" w14:textId="604B4AB1" w:rsidR="00A84A21" w:rsidRPr="00E9086E" w:rsidRDefault="00A84A21" w:rsidP="00A84A21">
      <w:pPr>
        <w:pStyle w:val="ListParagraph"/>
        <w:spacing w:line="276" w:lineRule="auto"/>
        <w:ind w:left="786"/>
        <w:jc w:val="both"/>
        <w:rPr>
          <w:rFonts w:ascii="Arial" w:hAnsi="Arial" w:cs="Arial"/>
          <w:color w:val="0D0D0D"/>
          <w:sz w:val="22"/>
          <w:szCs w:val="22"/>
          <w:shd w:val="clear" w:color="auto" w:fill="FFFFFF"/>
        </w:rPr>
      </w:pPr>
      <w:r w:rsidRPr="00E9086E">
        <w:rPr>
          <w:rFonts w:ascii="Arial" w:hAnsi="Arial" w:cs="Arial"/>
          <w:color w:val="0D0D0D"/>
          <w:sz w:val="22"/>
          <w:szCs w:val="22"/>
          <w:shd w:val="clear" w:color="auto" w:fill="FFFFFF"/>
        </w:rPr>
        <w:t>ABC Bank conducted a thorough market analysis to identify emerging trends in the financial services sector. The analysis revealed a growing demand for digital and instant payment solutions, driven by changing customer preferences and advancements in technology. Customers were increasingly seeking convenient, secure, and real-time fund transfer options.</w:t>
      </w:r>
    </w:p>
    <w:p w14:paraId="50573501" w14:textId="13C7BD30" w:rsidR="00A84A21" w:rsidRPr="00E9086E" w:rsidRDefault="00A84A21" w:rsidP="00A84A21">
      <w:pPr>
        <w:pStyle w:val="ListParagraph"/>
        <w:spacing w:line="276" w:lineRule="auto"/>
        <w:ind w:left="786"/>
        <w:jc w:val="both"/>
        <w:rPr>
          <w:rFonts w:ascii="Arial" w:hAnsi="Arial" w:cs="Arial"/>
          <w:color w:val="0D0D0D"/>
          <w:sz w:val="22"/>
          <w:szCs w:val="22"/>
          <w:shd w:val="clear" w:color="auto" w:fill="FFFFFF"/>
        </w:rPr>
      </w:pPr>
      <w:r w:rsidRPr="00E9086E">
        <w:rPr>
          <w:rFonts w:ascii="Arial" w:hAnsi="Arial" w:cs="Arial"/>
          <w:color w:val="0D0D0D"/>
          <w:sz w:val="22"/>
          <w:szCs w:val="22"/>
          <w:shd w:val="clear" w:color="auto" w:fill="FFFFFF"/>
        </w:rPr>
        <w:t>The bank recognized the rapid evolution of the technological landscape and the transformative potential of modernizing its payment systems. The rise of mobile and online banking, coupled with the increasing ubiquity of smartphones, underscored the need for ABC Bank to adopt innovative solutions such as Electronic Fund Transfer to stay competitive.</w:t>
      </w:r>
    </w:p>
    <w:p w14:paraId="5F72B397" w14:textId="2D9BC523" w:rsidR="00A84A21" w:rsidRPr="00E9086E" w:rsidRDefault="00A84A21" w:rsidP="00A84A21">
      <w:pPr>
        <w:pStyle w:val="ListParagraph"/>
        <w:spacing w:line="276" w:lineRule="auto"/>
        <w:ind w:left="786"/>
        <w:jc w:val="both"/>
        <w:rPr>
          <w:rFonts w:ascii="Arial" w:hAnsi="Arial" w:cs="Arial"/>
          <w:color w:val="0D0D0D"/>
          <w:sz w:val="22"/>
          <w:szCs w:val="22"/>
          <w:shd w:val="clear" w:color="auto" w:fill="FFFFFF"/>
        </w:rPr>
      </w:pPr>
      <w:r w:rsidRPr="00E9086E">
        <w:rPr>
          <w:rFonts w:ascii="Arial" w:hAnsi="Arial" w:cs="Arial"/>
          <w:color w:val="0D0D0D"/>
          <w:sz w:val="22"/>
          <w:szCs w:val="22"/>
          <w:shd w:val="clear" w:color="auto" w:fill="FFFFFF"/>
        </w:rPr>
        <w:t>In a highly competitive banking environment, ABC Bank aimed to position itself as a leader in providing cutting-edge financial services. The decision to implement EFT was informed by a strategic vision to differentiate the bank from competitors, attract a tech-savvy customer base, and solidify its reputation as an innovative financial institution.</w:t>
      </w:r>
    </w:p>
    <w:p w14:paraId="490C8A04" w14:textId="62BFEA28" w:rsidR="00505825" w:rsidRPr="00E9086E" w:rsidRDefault="00505825" w:rsidP="00A84A21">
      <w:pPr>
        <w:pStyle w:val="ListParagraph"/>
        <w:spacing w:line="276" w:lineRule="auto"/>
        <w:ind w:left="786"/>
        <w:jc w:val="both"/>
        <w:rPr>
          <w:rFonts w:ascii="Arial" w:hAnsi="Arial" w:cs="Arial"/>
          <w:color w:val="0D0D0D"/>
          <w:sz w:val="22"/>
          <w:szCs w:val="22"/>
          <w:shd w:val="clear" w:color="auto" w:fill="FFFFFF"/>
        </w:rPr>
      </w:pPr>
      <w:r w:rsidRPr="00E9086E">
        <w:rPr>
          <w:rFonts w:ascii="Arial" w:hAnsi="Arial" w:cs="Arial"/>
          <w:color w:val="0D0D0D"/>
          <w:sz w:val="22"/>
          <w:szCs w:val="22"/>
          <w:shd w:val="clear" w:color="auto" w:fill="FFFFFF"/>
        </w:rPr>
        <w:t>Understanding that the success of any digital initiative hinges on meeting customer needs, ABC Bank adopted a customer-centric approach. Surveys, focus groups, and feedback mechanisms were employed to gather insights into customer expectations regarding fund transfers, leading to the prioritization of speed, accessibility, and security in the design of the EFT system.</w:t>
      </w:r>
    </w:p>
    <w:p w14:paraId="22986DED" w14:textId="28FE4D2D" w:rsidR="00BA1A8A" w:rsidRPr="00E9086E" w:rsidRDefault="00BA1A8A" w:rsidP="00A84A21">
      <w:pPr>
        <w:pStyle w:val="ListParagraph"/>
        <w:spacing w:line="276" w:lineRule="auto"/>
        <w:ind w:left="786"/>
        <w:jc w:val="both"/>
        <w:rPr>
          <w:rFonts w:ascii="Arial" w:hAnsi="Arial" w:cs="Arial"/>
          <w:color w:val="0D0D0D"/>
          <w:sz w:val="22"/>
          <w:szCs w:val="22"/>
          <w:shd w:val="clear" w:color="auto" w:fill="FFFFFF"/>
        </w:rPr>
      </w:pPr>
      <w:r w:rsidRPr="00E9086E">
        <w:rPr>
          <w:rFonts w:ascii="Arial" w:hAnsi="Arial" w:cs="Arial"/>
          <w:color w:val="0D0D0D"/>
          <w:sz w:val="22"/>
          <w:szCs w:val="22"/>
          <w:shd w:val="clear" w:color="auto" w:fill="FFFFFF"/>
        </w:rPr>
        <w:t>ABC Bank made substantial investments in enhancing its security infrastructure. The EFT system incorporated state-of-the-art encryption protocols, multi-factor authentication mechanisms, and continuous monitoring to safeguard customer data and transactions against evolving cyber threats.</w:t>
      </w:r>
    </w:p>
    <w:p w14:paraId="38CC25B4" w14:textId="3EE38400" w:rsidR="00BA1A8A" w:rsidRPr="00E9086E" w:rsidRDefault="00BA1A8A" w:rsidP="00A84A21">
      <w:pPr>
        <w:pStyle w:val="ListParagraph"/>
        <w:spacing w:line="276" w:lineRule="auto"/>
        <w:ind w:left="786"/>
        <w:jc w:val="both"/>
        <w:rPr>
          <w:rFonts w:ascii="Arial" w:hAnsi="Arial" w:cs="Arial"/>
          <w:color w:val="0D0D0D"/>
          <w:sz w:val="22"/>
          <w:szCs w:val="22"/>
          <w:shd w:val="clear" w:color="auto" w:fill="FFFFFF"/>
        </w:rPr>
      </w:pPr>
      <w:r w:rsidRPr="00E9086E">
        <w:rPr>
          <w:rFonts w:ascii="Arial" w:hAnsi="Arial" w:cs="Arial"/>
          <w:color w:val="0D0D0D"/>
          <w:sz w:val="22"/>
          <w:szCs w:val="22"/>
          <w:shd w:val="clear" w:color="auto" w:fill="FFFFFF"/>
        </w:rPr>
        <w:t xml:space="preserve">ABC Bank's decision to implement EFT was not solely focused on meeting current demands but was driven by a forward-looking perspective. The bank is actively monitoring emerging technologies, such as blockchain, for potential integration to enhance the security and efficiency of its EFT system. </w:t>
      </w:r>
    </w:p>
    <w:p w14:paraId="1E607847" w14:textId="77777777" w:rsidR="00BA1A8A" w:rsidRPr="00E9086E" w:rsidRDefault="00BA1A8A" w:rsidP="00A84A21">
      <w:pPr>
        <w:pStyle w:val="ListParagraph"/>
        <w:spacing w:line="276" w:lineRule="auto"/>
        <w:ind w:left="786"/>
        <w:jc w:val="both"/>
        <w:rPr>
          <w:rFonts w:ascii="Arial" w:hAnsi="Arial" w:cs="Arial"/>
          <w:color w:val="0D0D0D"/>
          <w:sz w:val="22"/>
          <w:szCs w:val="22"/>
          <w:shd w:val="clear" w:color="auto" w:fill="FFFFFF"/>
        </w:rPr>
      </w:pPr>
    </w:p>
    <w:p w14:paraId="06DFD891" w14:textId="11A92A5A" w:rsidR="00BA1A8A" w:rsidRPr="00E9086E" w:rsidRDefault="00BA1A8A" w:rsidP="00A84A21">
      <w:pPr>
        <w:pStyle w:val="ListParagraph"/>
        <w:spacing w:line="276" w:lineRule="auto"/>
        <w:ind w:left="786"/>
        <w:jc w:val="both"/>
        <w:rPr>
          <w:rFonts w:ascii="Arial" w:hAnsi="Arial" w:cs="Arial"/>
          <w:color w:val="0D0D0D"/>
          <w:sz w:val="22"/>
          <w:szCs w:val="22"/>
          <w:shd w:val="clear" w:color="auto" w:fill="FFFFFF"/>
        </w:rPr>
      </w:pPr>
      <w:r w:rsidRPr="00E9086E">
        <w:rPr>
          <w:rFonts w:ascii="Arial" w:hAnsi="Arial" w:cs="Arial"/>
          <w:color w:val="0D0D0D"/>
          <w:sz w:val="22"/>
          <w:szCs w:val="22"/>
          <w:shd w:val="clear" w:color="auto" w:fill="FFFFFF"/>
        </w:rPr>
        <w:t>Questions</w:t>
      </w:r>
    </w:p>
    <w:p w14:paraId="70AA1B36" w14:textId="311108B4" w:rsidR="00BA1A8A" w:rsidRPr="00E9086E" w:rsidRDefault="000E57FC" w:rsidP="00BA1A8A">
      <w:pPr>
        <w:pStyle w:val="ListParagraph"/>
        <w:numPr>
          <w:ilvl w:val="0"/>
          <w:numId w:val="10"/>
        </w:numPr>
        <w:spacing w:line="276" w:lineRule="auto"/>
        <w:jc w:val="both"/>
        <w:rPr>
          <w:rFonts w:ascii="Arial" w:hAnsi="Arial" w:cs="Arial"/>
          <w:bCs/>
          <w:sz w:val="22"/>
          <w:szCs w:val="22"/>
        </w:rPr>
      </w:pPr>
      <w:r w:rsidRPr="00E9086E">
        <w:rPr>
          <w:rFonts w:ascii="Arial" w:hAnsi="Arial" w:cs="Arial"/>
          <w:bCs/>
          <w:sz w:val="22"/>
          <w:szCs w:val="22"/>
        </w:rPr>
        <w:t>How did ABC Bank assess the transformative potential of modernizing its payment systems?</w:t>
      </w:r>
    </w:p>
    <w:p w14:paraId="7077C56B" w14:textId="430AC210" w:rsidR="00F7270C" w:rsidRPr="00E9086E" w:rsidRDefault="00F7270C" w:rsidP="00BA1A8A">
      <w:pPr>
        <w:pStyle w:val="ListParagraph"/>
        <w:numPr>
          <w:ilvl w:val="0"/>
          <w:numId w:val="10"/>
        </w:numPr>
        <w:spacing w:line="276" w:lineRule="auto"/>
        <w:jc w:val="both"/>
        <w:rPr>
          <w:rFonts w:ascii="Arial" w:hAnsi="Arial" w:cs="Arial"/>
          <w:bCs/>
          <w:sz w:val="22"/>
          <w:szCs w:val="22"/>
        </w:rPr>
      </w:pPr>
      <w:r w:rsidRPr="00E9086E">
        <w:rPr>
          <w:rFonts w:ascii="Arial" w:hAnsi="Arial" w:cs="Arial"/>
          <w:color w:val="0D0D0D"/>
          <w:sz w:val="22"/>
          <w:szCs w:val="22"/>
          <w:shd w:val="clear" w:color="auto" w:fill="FFFFFF"/>
        </w:rPr>
        <w:t>What specific technological advancements were considered in the decision to implement EFT?</w:t>
      </w:r>
    </w:p>
    <w:sectPr w:rsidR="00F7270C" w:rsidRPr="00E9086E" w:rsidSect="009517C1">
      <w:footerReference w:type="default" r:id="rId8"/>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9A258D" w14:textId="77777777" w:rsidR="009517C1" w:rsidRDefault="009517C1" w:rsidP="00F16A80">
      <w:pPr>
        <w:spacing w:after="0" w:line="240" w:lineRule="auto"/>
      </w:pPr>
      <w:r>
        <w:separator/>
      </w:r>
    </w:p>
  </w:endnote>
  <w:endnote w:type="continuationSeparator" w:id="0">
    <w:p w14:paraId="476CD3C2" w14:textId="77777777" w:rsidR="009517C1" w:rsidRDefault="009517C1" w:rsidP="00F1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43697" w14:textId="6B316E75" w:rsidR="00A669BD" w:rsidRDefault="00A669BD">
    <w:pPr>
      <w:pStyle w:val="Footer"/>
    </w:pPr>
    <w:r>
      <w:tab/>
    </w:r>
    <w:r>
      <w:tab/>
    </w:r>
    <w:r w:rsidRPr="00A669BD">
      <w:t>BASF4123</w:t>
    </w:r>
    <w:r w:rsidR="00334D96">
      <w:t>_A_24</w:t>
    </w:r>
  </w:p>
  <w:p w14:paraId="23A07971" w14:textId="23C56517" w:rsidR="00F16A80" w:rsidRPr="00F16A80" w:rsidRDefault="00F16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1F2350" w14:textId="77777777" w:rsidR="009517C1" w:rsidRDefault="009517C1" w:rsidP="00F16A80">
      <w:pPr>
        <w:spacing w:after="0" w:line="240" w:lineRule="auto"/>
      </w:pPr>
      <w:r>
        <w:separator/>
      </w:r>
    </w:p>
  </w:footnote>
  <w:footnote w:type="continuationSeparator" w:id="0">
    <w:p w14:paraId="11B7A9D1" w14:textId="77777777" w:rsidR="009517C1" w:rsidRDefault="009517C1" w:rsidP="00F16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10CAD"/>
    <w:multiLevelType w:val="hybridMultilevel"/>
    <w:tmpl w:val="EF342D0A"/>
    <w:lvl w:ilvl="0" w:tplc="63A8ABCE">
      <w:start w:val="1"/>
      <w:numFmt w:val="decimal"/>
      <w:lvlText w:val="%1."/>
      <w:lvlJc w:val="left"/>
      <w:pPr>
        <w:ind w:left="786"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52731"/>
    <w:multiLevelType w:val="hybridMultilevel"/>
    <w:tmpl w:val="70281004"/>
    <w:lvl w:ilvl="0" w:tplc="CB181484">
      <w:start w:val="1"/>
      <w:numFmt w:val="lowerRoman"/>
      <w:lvlText w:val="(%1)"/>
      <w:lvlJc w:val="left"/>
      <w:pPr>
        <w:ind w:left="1506" w:hanging="72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4" w15:restartNumberingAfterBreak="0">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D1A89"/>
    <w:multiLevelType w:val="hybridMultilevel"/>
    <w:tmpl w:val="1B887D80"/>
    <w:lvl w:ilvl="0" w:tplc="D7765786">
      <w:start w:val="1"/>
      <w:numFmt w:val="lowerRoman"/>
      <w:lvlText w:val="(%1)"/>
      <w:lvlJc w:val="left"/>
      <w:pPr>
        <w:ind w:left="1506" w:hanging="720"/>
      </w:pPr>
      <w:rPr>
        <w:rFonts w:ascii="Segoe UI" w:hAnsi="Segoe UI" w:cs="Segoe UI" w:hint="default"/>
        <w:color w:val="0D0D0D"/>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7" w15:restartNumberingAfterBreak="0">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4294891">
    <w:abstractNumId w:val="0"/>
  </w:num>
  <w:num w:numId="2" w16cid:durableId="312371091">
    <w:abstractNumId w:val="5"/>
  </w:num>
  <w:num w:numId="3" w16cid:durableId="1967351146">
    <w:abstractNumId w:val="7"/>
  </w:num>
  <w:num w:numId="4" w16cid:durableId="65305053">
    <w:abstractNumId w:val="1"/>
  </w:num>
  <w:num w:numId="5" w16cid:durableId="1910068756">
    <w:abstractNumId w:val="9"/>
  </w:num>
  <w:num w:numId="6" w16cid:durableId="85659561">
    <w:abstractNumId w:val="4"/>
  </w:num>
  <w:num w:numId="7" w16cid:durableId="1894391870">
    <w:abstractNumId w:val="8"/>
  </w:num>
  <w:num w:numId="8" w16cid:durableId="602422157">
    <w:abstractNumId w:val="2"/>
  </w:num>
  <w:num w:numId="9" w16cid:durableId="1246306104">
    <w:abstractNumId w:val="3"/>
  </w:num>
  <w:num w:numId="10" w16cid:durableId="19390178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7E8"/>
    <w:rsid w:val="0000597A"/>
    <w:rsid w:val="0002332E"/>
    <w:rsid w:val="00064055"/>
    <w:rsid w:val="000B2647"/>
    <w:rsid w:val="000D5457"/>
    <w:rsid w:val="000E1B6A"/>
    <w:rsid w:val="000E57FC"/>
    <w:rsid w:val="000F402E"/>
    <w:rsid w:val="0012379D"/>
    <w:rsid w:val="001303C1"/>
    <w:rsid w:val="0013163F"/>
    <w:rsid w:val="001766F0"/>
    <w:rsid w:val="001B57E8"/>
    <w:rsid w:val="001E20AE"/>
    <w:rsid w:val="001E647A"/>
    <w:rsid w:val="001F061F"/>
    <w:rsid w:val="001F132A"/>
    <w:rsid w:val="00205F76"/>
    <w:rsid w:val="0023028F"/>
    <w:rsid w:val="002307D4"/>
    <w:rsid w:val="0024780A"/>
    <w:rsid w:val="002748DF"/>
    <w:rsid w:val="00290699"/>
    <w:rsid w:val="002942FC"/>
    <w:rsid w:val="002A6944"/>
    <w:rsid w:val="002C1431"/>
    <w:rsid w:val="002D1624"/>
    <w:rsid w:val="003017B5"/>
    <w:rsid w:val="00334D96"/>
    <w:rsid w:val="00350475"/>
    <w:rsid w:val="00366212"/>
    <w:rsid w:val="0039551D"/>
    <w:rsid w:val="003A3C83"/>
    <w:rsid w:val="003B3FC7"/>
    <w:rsid w:val="003B7682"/>
    <w:rsid w:val="003D2B3A"/>
    <w:rsid w:val="003F7457"/>
    <w:rsid w:val="00453CA4"/>
    <w:rsid w:val="004E03A1"/>
    <w:rsid w:val="004E3706"/>
    <w:rsid w:val="004E3A90"/>
    <w:rsid w:val="0050427E"/>
    <w:rsid w:val="00505825"/>
    <w:rsid w:val="00547E47"/>
    <w:rsid w:val="00585684"/>
    <w:rsid w:val="005862CB"/>
    <w:rsid w:val="005A1730"/>
    <w:rsid w:val="005B2C04"/>
    <w:rsid w:val="005C3CB3"/>
    <w:rsid w:val="005D2BC6"/>
    <w:rsid w:val="005E0A28"/>
    <w:rsid w:val="005E20FF"/>
    <w:rsid w:val="005E502C"/>
    <w:rsid w:val="00620F6C"/>
    <w:rsid w:val="00622B64"/>
    <w:rsid w:val="00624DC5"/>
    <w:rsid w:val="00697D97"/>
    <w:rsid w:val="006D2774"/>
    <w:rsid w:val="006D6E17"/>
    <w:rsid w:val="00703A54"/>
    <w:rsid w:val="00704D42"/>
    <w:rsid w:val="0071115E"/>
    <w:rsid w:val="00731F06"/>
    <w:rsid w:val="0074034B"/>
    <w:rsid w:val="0079711C"/>
    <w:rsid w:val="007A19A1"/>
    <w:rsid w:val="007C132C"/>
    <w:rsid w:val="007D12EF"/>
    <w:rsid w:val="007E2E49"/>
    <w:rsid w:val="008260A1"/>
    <w:rsid w:val="00835AF4"/>
    <w:rsid w:val="0088615E"/>
    <w:rsid w:val="00890CBA"/>
    <w:rsid w:val="008B73CE"/>
    <w:rsid w:val="008C5ED1"/>
    <w:rsid w:val="008C6338"/>
    <w:rsid w:val="008E7A7A"/>
    <w:rsid w:val="00907019"/>
    <w:rsid w:val="00910583"/>
    <w:rsid w:val="009517C1"/>
    <w:rsid w:val="009520E6"/>
    <w:rsid w:val="009748CE"/>
    <w:rsid w:val="00982033"/>
    <w:rsid w:val="00985A3D"/>
    <w:rsid w:val="00991617"/>
    <w:rsid w:val="00994566"/>
    <w:rsid w:val="009C320B"/>
    <w:rsid w:val="009C4E4E"/>
    <w:rsid w:val="009C7B92"/>
    <w:rsid w:val="009F24BF"/>
    <w:rsid w:val="00A063A9"/>
    <w:rsid w:val="00A06C95"/>
    <w:rsid w:val="00A34448"/>
    <w:rsid w:val="00A63252"/>
    <w:rsid w:val="00A669BD"/>
    <w:rsid w:val="00A756F9"/>
    <w:rsid w:val="00A81BCC"/>
    <w:rsid w:val="00A84A21"/>
    <w:rsid w:val="00A85CD9"/>
    <w:rsid w:val="00A93889"/>
    <w:rsid w:val="00AD577F"/>
    <w:rsid w:val="00AD646B"/>
    <w:rsid w:val="00AD74D7"/>
    <w:rsid w:val="00AE3278"/>
    <w:rsid w:val="00B32053"/>
    <w:rsid w:val="00B46EDD"/>
    <w:rsid w:val="00BA1A8A"/>
    <w:rsid w:val="00BA3179"/>
    <w:rsid w:val="00C244BA"/>
    <w:rsid w:val="00C304D8"/>
    <w:rsid w:val="00C36820"/>
    <w:rsid w:val="00C45CD2"/>
    <w:rsid w:val="00C61C95"/>
    <w:rsid w:val="00C70360"/>
    <w:rsid w:val="00C769C8"/>
    <w:rsid w:val="00CA299C"/>
    <w:rsid w:val="00CB458E"/>
    <w:rsid w:val="00CC79C5"/>
    <w:rsid w:val="00D21686"/>
    <w:rsid w:val="00D31DE8"/>
    <w:rsid w:val="00D7694A"/>
    <w:rsid w:val="00DA1167"/>
    <w:rsid w:val="00DE3182"/>
    <w:rsid w:val="00E0352B"/>
    <w:rsid w:val="00E351B2"/>
    <w:rsid w:val="00E51153"/>
    <w:rsid w:val="00E63BBE"/>
    <w:rsid w:val="00E754C6"/>
    <w:rsid w:val="00E9086E"/>
    <w:rsid w:val="00E91630"/>
    <w:rsid w:val="00E9250D"/>
    <w:rsid w:val="00EF395B"/>
    <w:rsid w:val="00F03188"/>
    <w:rsid w:val="00F133F2"/>
    <w:rsid w:val="00F16A80"/>
    <w:rsid w:val="00F7270C"/>
    <w:rsid w:val="00F95EAB"/>
    <w:rsid w:val="00F96324"/>
    <w:rsid w:val="00FA080E"/>
    <w:rsid w:val="00FA4C1C"/>
    <w:rsid w:val="00FD6802"/>
    <w:rsid w:val="00FF0E4A"/>
    <w:rsid w:val="00FF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C525E"/>
  <w14:defaultImageDpi w14:val="300"/>
  <w15:docId w15:val="{DE6638BC-B080-4D3F-BD44-1F4B98BB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59"/>
    <w:rsid w:val="0070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6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A80"/>
    <w:rPr>
      <w:sz w:val="22"/>
      <w:szCs w:val="22"/>
      <w:lang w:val="en-IN" w:eastAsia="en-IN"/>
    </w:rPr>
  </w:style>
  <w:style w:type="paragraph" w:styleId="Footer">
    <w:name w:val="footer"/>
    <w:basedOn w:val="Normal"/>
    <w:link w:val="FooterChar"/>
    <w:uiPriority w:val="99"/>
    <w:unhideWhenUsed/>
    <w:rsid w:val="00F16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A80"/>
    <w:rPr>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Priyadarshini</dc:creator>
  <cp:keywords/>
  <dc:description/>
  <cp:lastModifiedBy>sjucoe1@outlook.com</cp:lastModifiedBy>
  <cp:revision>102</cp:revision>
  <cp:lastPrinted>2024-05-02T06:02:00Z</cp:lastPrinted>
  <dcterms:created xsi:type="dcterms:W3CDTF">2022-04-27T18:02:00Z</dcterms:created>
  <dcterms:modified xsi:type="dcterms:W3CDTF">2024-05-02T06:02:00Z</dcterms:modified>
</cp:coreProperties>
</file>