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A833B" w14:textId="77777777" w:rsidR="00B91848" w:rsidRPr="00B91848" w:rsidRDefault="00B91848" w:rsidP="00B91848">
      <w:pPr>
        <w:spacing w:after="0"/>
        <w:jc w:val="center"/>
        <w:rPr>
          <w:rFonts w:ascii="Arial" w:eastAsia="Arial" w:hAnsi="Arial" w:cs="Arial"/>
          <w:b/>
        </w:rPr>
      </w:pPr>
    </w:p>
    <w:p w14:paraId="054EDFFA" w14:textId="1EA19D41" w:rsidR="00B91848" w:rsidRPr="00B91848" w:rsidRDefault="00B91848" w:rsidP="00B91848">
      <w:pPr>
        <w:spacing w:after="0"/>
        <w:jc w:val="center"/>
        <w:rPr>
          <w:rFonts w:ascii="Arial" w:eastAsia="Arial" w:hAnsi="Arial" w:cs="Arial"/>
          <w:b/>
        </w:rPr>
      </w:pPr>
      <w:r w:rsidRPr="00B91848">
        <w:rPr>
          <w:rFonts w:ascii="Arial" w:hAnsi="Arial" w:cs="Arial"/>
          <w:noProof/>
        </w:rPr>
        <mc:AlternateContent>
          <mc:Choice Requires="wps">
            <w:drawing>
              <wp:anchor distT="0" distB="0" distL="114300" distR="114300" simplePos="0" relativeHeight="251659264" behindDoc="0" locked="0" layoutInCell="1" hidden="0" allowOverlap="1" wp14:anchorId="47863990" wp14:editId="4E764FF9">
                <wp:simplePos x="0" y="0"/>
                <wp:positionH relativeFrom="column">
                  <wp:posOffset>4413250</wp:posOffset>
                </wp:positionH>
                <wp:positionV relativeFrom="paragraph">
                  <wp:posOffset>-710565</wp:posOffset>
                </wp:positionV>
                <wp:extent cx="1857375" cy="653415"/>
                <wp:effectExtent l="0" t="0" r="28575" b="13335"/>
                <wp:wrapNone/>
                <wp:docPr id="1" name="Rectangle 1"/>
                <wp:cNvGraphicFramePr/>
                <a:graphic xmlns:a="http://schemas.openxmlformats.org/drawingml/2006/main">
                  <a:graphicData uri="http://schemas.microsoft.com/office/word/2010/wordprocessingShape">
                    <wps:wsp>
                      <wps:cNvSpPr/>
                      <wps:spPr>
                        <a:xfrm>
                          <a:off x="0" y="0"/>
                          <a:ext cx="1857375" cy="653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A53E14" w14:textId="77777777" w:rsidR="00B91848" w:rsidRDefault="00B91848" w:rsidP="00B91848">
                            <w:pPr>
                              <w:spacing w:before="120" w:after="120" w:line="240" w:lineRule="auto"/>
                              <w:textDirection w:val="btLr"/>
                            </w:pPr>
                            <w:r>
                              <w:rPr>
                                <w:color w:val="000000"/>
                              </w:rPr>
                              <w:t>Registration  Number:</w:t>
                            </w:r>
                          </w:p>
                          <w:p w14:paraId="714B5177" w14:textId="77777777" w:rsidR="00B91848" w:rsidRDefault="00B91848" w:rsidP="00B91848">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47863990" id="Rectangle 1" o:spid="_x0000_s1026" style="position:absolute;left:0;text-align:left;margin-left:347.5pt;margin-top:-55.95pt;width:146.25pt;height:5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">
                <v:stroke startarrowwidth="narrow" startarrowlength="short" endarrowwidth="narrow" endarrowlength="short"/>
                <v:textbox inset="2.53958mm,1.2694mm,2.53958mm,1.2694mm">
                  <w:txbxContent>
                    <w:p w14:paraId="2FA53E14" w14:textId="77777777" w:rsidR="00B91848" w:rsidRDefault="00B91848" w:rsidP="00B91848">
                      <w:pPr>
                        <w:spacing w:before="120" w:after="120" w:line="240" w:lineRule="auto"/>
                        <w:textDirection w:val="btLr"/>
                      </w:pPr>
                      <w:r>
                        <w:rPr>
                          <w:color w:val="000000"/>
                        </w:rPr>
                        <w:t>Registration  Number:</w:t>
                      </w:r>
                    </w:p>
                    <w:p w14:paraId="714B5177" w14:textId="77777777" w:rsidR="00B91848" w:rsidRDefault="00B91848" w:rsidP="00B91848">
                      <w:pPr>
                        <w:spacing w:before="120" w:after="120" w:line="240" w:lineRule="auto"/>
                        <w:textDirection w:val="btLr"/>
                      </w:pPr>
                      <w:r>
                        <w:rPr>
                          <w:color w:val="000000"/>
                        </w:rPr>
                        <w:t>Date &amp; session:</w:t>
                      </w:r>
                    </w:p>
                  </w:txbxContent>
                </v:textbox>
              </v:rect>
            </w:pict>
          </mc:Fallback>
        </mc:AlternateContent>
      </w:r>
      <w:r w:rsidRPr="00B91848">
        <w:rPr>
          <w:rFonts w:ascii="Arial" w:hAnsi="Arial" w:cs="Arial"/>
          <w:noProof/>
        </w:rPr>
        <w:drawing>
          <wp:anchor distT="0" distB="0" distL="0" distR="0" simplePos="0" relativeHeight="251660288" behindDoc="1" locked="0" layoutInCell="1" hidden="0" allowOverlap="1" wp14:anchorId="5CD3A7FD" wp14:editId="3EE08CCC">
            <wp:simplePos x="0" y="0"/>
            <wp:positionH relativeFrom="column">
              <wp:posOffset>0</wp:posOffset>
            </wp:positionH>
            <wp:positionV relativeFrom="paragraph">
              <wp:posOffset>0</wp:posOffset>
            </wp:positionV>
            <wp:extent cx="1014413" cy="9529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14413" cy="952933"/>
                    </a:xfrm>
                    <a:prstGeom prst="rect">
                      <a:avLst/>
                    </a:prstGeom>
                    <a:ln/>
                  </pic:spPr>
                </pic:pic>
              </a:graphicData>
            </a:graphic>
          </wp:anchor>
        </w:drawing>
      </w:r>
      <w:r w:rsidRPr="00B91848">
        <w:rPr>
          <w:rFonts w:ascii="Arial" w:eastAsia="Arial" w:hAnsi="Arial" w:cs="Arial"/>
          <w:b/>
        </w:rPr>
        <w:t>ST JOSEPH’S UNIVERSITY, BENGALURU -27</w:t>
      </w:r>
    </w:p>
    <w:p w14:paraId="3DF32A4D" w14:textId="77777777" w:rsidR="00B91848" w:rsidRPr="00B91848" w:rsidRDefault="00B91848" w:rsidP="00B91848">
      <w:pPr>
        <w:spacing w:after="0"/>
        <w:jc w:val="center"/>
        <w:rPr>
          <w:rFonts w:ascii="Arial" w:eastAsia="Arial" w:hAnsi="Arial" w:cs="Arial"/>
          <w:b/>
        </w:rPr>
      </w:pPr>
      <w:r w:rsidRPr="00B91848">
        <w:rPr>
          <w:rFonts w:ascii="Arial" w:eastAsia="Arial" w:hAnsi="Arial" w:cs="Arial"/>
          <w:b/>
        </w:rPr>
        <w:t xml:space="preserve">              MA ADVERTISING AND PUBLIC RELATIONS -  2</w:t>
      </w:r>
      <w:r w:rsidRPr="00B91848">
        <w:rPr>
          <w:rFonts w:ascii="Arial" w:eastAsia="Arial" w:hAnsi="Arial" w:cs="Arial"/>
          <w:b/>
          <w:vertAlign w:val="superscript"/>
        </w:rPr>
        <w:t>nd</w:t>
      </w:r>
      <w:r w:rsidRPr="00B91848">
        <w:rPr>
          <w:rFonts w:ascii="Arial" w:eastAsia="Arial" w:hAnsi="Arial" w:cs="Arial"/>
          <w:b/>
        </w:rPr>
        <w:t xml:space="preserve"> SEMESTER</w:t>
      </w:r>
    </w:p>
    <w:p w14:paraId="34AA9375" w14:textId="77777777" w:rsidR="00B91848" w:rsidRPr="00B91848" w:rsidRDefault="00B91848" w:rsidP="00B91848">
      <w:pPr>
        <w:spacing w:after="0"/>
        <w:jc w:val="center"/>
        <w:rPr>
          <w:rFonts w:ascii="Arial" w:eastAsia="Arial" w:hAnsi="Arial" w:cs="Arial"/>
          <w:b/>
        </w:rPr>
      </w:pPr>
      <w:r w:rsidRPr="00B91848">
        <w:rPr>
          <w:rFonts w:ascii="Arial" w:eastAsia="Arial" w:hAnsi="Arial" w:cs="Arial"/>
          <w:b/>
        </w:rPr>
        <w:t>SEMESTER EXAMINATION: APRIL 2024</w:t>
      </w:r>
    </w:p>
    <w:p w14:paraId="0EE7ADEC" w14:textId="77777777" w:rsidR="00B91848" w:rsidRPr="00B91848" w:rsidRDefault="00B91848" w:rsidP="00B91848">
      <w:pPr>
        <w:spacing w:after="0"/>
        <w:jc w:val="center"/>
        <w:rPr>
          <w:rFonts w:ascii="Arial" w:eastAsia="Arial" w:hAnsi="Arial" w:cs="Arial"/>
          <w:b/>
        </w:rPr>
      </w:pPr>
      <w:r w:rsidRPr="00B91848">
        <w:rPr>
          <w:rFonts w:ascii="Arial" w:eastAsia="Arial" w:hAnsi="Arial" w:cs="Arial"/>
          <w:b/>
        </w:rPr>
        <w:t>(Examination conducted in May / June  2024)</w:t>
      </w:r>
    </w:p>
    <w:p w14:paraId="6907F5F9" w14:textId="77777777" w:rsidR="00B91848" w:rsidRPr="00B91848" w:rsidRDefault="00B91848" w:rsidP="00B91848">
      <w:pPr>
        <w:spacing w:after="0"/>
        <w:jc w:val="center"/>
        <w:rPr>
          <w:rFonts w:ascii="Arial" w:eastAsia="Arial" w:hAnsi="Arial" w:cs="Arial"/>
          <w:b/>
          <w:u w:val="single"/>
        </w:rPr>
      </w:pPr>
      <w:r w:rsidRPr="00B91848">
        <w:rPr>
          <w:rFonts w:ascii="Arial" w:eastAsia="Arial" w:hAnsi="Arial" w:cs="Arial"/>
          <w:b/>
          <w:u w:val="single"/>
        </w:rPr>
        <w:t>APR 8723 – CREATIVE CAMPAIGN PLANNING</w:t>
      </w:r>
    </w:p>
    <w:p w14:paraId="717436FB" w14:textId="77777777" w:rsidR="00B91848" w:rsidRPr="00B91848" w:rsidRDefault="00B91848" w:rsidP="00B91848">
      <w:pPr>
        <w:spacing w:after="0"/>
        <w:jc w:val="center"/>
        <w:rPr>
          <w:rFonts w:ascii="Arial" w:eastAsia="Arial" w:hAnsi="Arial" w:cs="Arial"/>
          <w:b/>
          <w:u w:val="single"/>
        </w:rPr>
      </w:pPr>
      <w:r w:rsidRPr="00B91848">
        <w:rPr>
          <w:rFonts w:ascii="Arial" w:eastAsia="Arial" w:hAnsi="Arial" w:cs="Arial"/>
          <w:b/>
          <w:u w:val="single"/>
        </w:rPr>
        <w:t>(For current batch students only)</w:t>
      </w:r>
    </w:p>
    <w:p w14:paraId="126E401C" w14:textId="77777777" w:rsidR="00B91848" w:rsidRPr="00B91848" w:rsidRDefault="00B91848" w:rsidP="00B91848">
      <w:pPr>
        <w:spacing w:after="0"/>
        <w:jc w:val="center"/>
        <w:rPr>
          <w:rFonts w:ascii="Arial" w:eastAsia="Arial" w:hAnsi="Arial" w:cs="Arial"/>
          <w:b/>
        </w:rPr>
      </w:pPr>
    </w:p>
    <w:p w14:paraId="2A9E2EA4" w14:textId="77777777" w:rsidR="00B91848" w:rsidRPr="00B91848" w:rsidRDefault="00B91848" w:rsidP="00B91848">
      <w:pPr>
        <w:spacing w:after="0"/>
        <w:rPr>
          <w:rFonts w:ascii="Arial" w:eastAsia="Arial" w:hAnsi="Arial" w:cs="Arial"/>
          <w:b/>
        </w:rPr>
      </w:pPr>
      <w:r w:rsidRPr="00B91848">
        <w:rPr>
          <w:rFonts w:ascii="Arial" w:eastAsia="Arial" w:hAnsi="Arial" w:cs="Arial"/>
          <w:b/>
        </w:rPr>
        <w:t>Time: 1 Hour</w:t>
      </w:r>
      <w:r w:rsidRPr="00B91848">
        <w:rPr>
          <w:rFonts w:ascii="Arial" w:eastAsia="Arial" w:hAnsi="Arial" w:cs="Arial"/>
          <w:b/>
        </w:rPr>
        <w:tab/>
      </w:r>
      <w:r w:rsidRPr="00B91848">
        <w:rPr>
          <w:rFonts w:ascii="Arial" w:eastAsia="Arial" w:hAnsi="Arial" w:cs="Arial"/>
          <w:b/>
        </w:rPr>
        <w:tab/>
      </w:r>
      <w:r w:rsidRPr="00B91848">
        <w:rPr>
          <w:rFonts w:ascii="Arial" w:eastAsia="Arial" w:hAnsi="Arial" w:cs="Arial"/>
          <w:b/>
        </w:rPr>
        <w:tab/>
      </w:r>
      <w:r w:rsidRPr="00B91848">
        <w:rPr>
          <w:rFonts w:ascii="Arial" w:eastAsia="Arial" w:hAnsi="Arial" w:cs="Arial"/>
          <w:b/>
        </w:rPr>
        <w:tab/>
      </w:r>
      <w:r w:rsidRPr="00B91848">
        <w:rPr>
          <w:rFonts w:ascii="Arial" w:eastAsia="Arial" w:hAnsi="Arial" w:cs="Arial"/>
          <w:b/>
        </w:rPr>
        <w:tab/>
      </w:r>
      <w:r w:rsidRPr="00B91848">
        <w:rPr>
          <w:rFonts w:ascii="Arial" w:eastAsia="Arial" w:hAnsi="Arial" w:cs="Arial"/>
          <w:b/>
        </w:rPr>
        <w:tab/>
      </w:r>
      <w:r w:rsidRPr="00B91848">
        <w:rPr>
          <w:rFonts w:ascii="Arial" w:eastAsia="Arial" w:hAnsi="Arial" w:cs="Arial"/>
          <w:b/>
        </w:rPr>
        <w:tab/>
      </w:r>
      <w:r w:rsidRPr="00B91848">
        <w:rPr>
          <w:rFonts w:ascii="Arial" w:eastAsia="Arial" w:hAnsi="Arial" w:cs="Arial"/>
          <w:b/>
        </w:rPr>
        <w:tab/>
        <w:t xml:space="preserve">    Max Marks: 25</w:t>
      </w:r>
    </w:p>
    <w:p w14:paraId="11701376" w14:textId="77777777" w:rsidR="00B91848" w:rsidRPr="00B91848" w:rsidRDefault="00B91848" w:rsidP="00B91848">
      <w:pPr>
        <w:spacing w:after="0"/>
        <w:rPr>
          <w:rFonts w:ascii="Arial" w:eastAsia="Arial" w:hAnsi="Arial" w:cs="Arial"/>
          <w:b/>
        </w:rPr>
      </w:pPr>
    </w:p>
    <w:p w14:paraId="13A74D18" w14:textId="54E19324" w:rsidR="00B91848" w:rsidRPr="00B91848" w:rsidRDefault="00B91848" w:rsidP="00B91848">
      <w:pPr>
        <w:spacing w:after="0"/>
        <w:jc w:val="center"/>
        <w:rPr>
          <w:rFonts w:ascii="Arial" w:eastAsia="Arial" w:hAnsi="Arial" w:cs="Arial"/>
          <w:b/>
        </w:rPr>
      </w:pPr>
      <w:r w:rsidRPr="00B91848">
        <w:rPr>
          <w:rFonts w:ascii="Arial" w:eastAsia="Arial" w:hAnsi="Arial" w:cs="Arial"/>
          <w:b/>
        </w:rPr>
        <w:t xml:space="preserve">This paper contains </w:t>
      </w:r>
      <w:r>
        <w:rPr>
          <w:rFonts w:ascii="Arial" w:eastAsia="Arial" w:hAnsi="Arial" w:cs="Arial"/>
          <w:b/>
        </w:rPr>
        <w:t>ONE</w:t>
      </w:r>
      <w:r w:rsidRPr="00B91848">
        <w:rPr>
          <w:rFonts w:ascii="Arial" w:eastAsia="Arial" w:hAnsi="Arial" w:cs="Arial"/>
          <w:b/>
        </w:rPr>
        <w:t xml:space="preserve"> printed page and TWO parts</w:t>
      </w:r>
    </w:p>
    <w:p w14:paraId="1445402D" w14:textId="77777777" w:rsidR="00B91848" w:rsidRPr="00B91848" w:rsidRDefault="00B91848" w:rsidP="00B91848">
      <w:pPr>
        <w:spacing w:after="0"/>
        <w:jc w:val="center"/>
        <w:rPr>
          <w:rFonts w:ascii="Arial" w:eastAsia="Arial" w:hAnsi="Arial" w:cs="Arial"/>
          <w:b/>
        </w:rPr>
      </w:pPr>
    </w:p>
    <w:p w14:paraId="3FBBC980" w14:textId="77777777" w:rsidR="00B91848" w:rsidRPr="00B91848" w:rsidRDefault="00B91848" w:rsidP="00B91848">
      <w:pPr>
        <w:spacing w:after="0"/>
        <w:jc w:val="center"/>
        <w:rPr>
          <w:rFonts w:ascii="Arial" w:eastAsia="Arial" w:hAnsi="Arial" w:cs="Arial"/>
          <w:b/>
          <w:u w:val="single"/>
        </w:rPr>
      </w:pPr>
      <w:r w:rsidRPr="00B91848">
        <w:rPr>
          <w:rFonts w:ascii="Arial" w:eastAsia="Arial" w:hAnsi="Arial" w:cs="Arial"/>
          <w:b/>
          <w:u w:val="single"/>
        </w:rPr>
        <w:t>PART - A</w:t>
      </w:r>
    </w:p>
    <w:p w14:paraId="222E1476" w14:textId="77777777" w:rsidR="00B91848" w:rsidRPr="00B91848" w:rsidRDefault="00B91848" w:rsidP="00B91848">
      <w:pPr>
        <w:spacing w:after="0"/>
        <w:jc w:val="center"/>
        <w:rPr>
          <w:rFonts w:ascii="Arial" w:eastAsia="Arial" w:hAnsi="Arial" w:cs="Arial"/>
          <w:b/>
        </w:rPr>
      </w:pPr>
    </w:p>
    <w:p w14:paraId="2C7F4655" w14:textId="74B7C59F" w:rsidR="00B91848" w:rsidRPr="00B91848" w:rsidRDefault="00B91848">
      <w:pPr>
        <w:rPr>
          <w:rFonts w:ascii="Arial" w:hAnsi="Arial" w:cs="Arial"/>
          <w:b/>
          <w:bCs/>
        </w:rPr>
      </w:pPr>
      <w:r w:rsidRPr="00B91848">
        <w:rPr>
          <w:rFonts w:ascii="Arial" w:hAnsi="Arial" w:cs="Arial"/>
          <w:b/>
          <w:bCs/>
        </w:rPr>
        <w:t xml:space="preserve">Answer ANY </w:t>
      </w:r>
      <w:r>
        <w:rPr>
          <w:rFonts w:ascii="Arial" w:hAnsi="Arial" w:cs="Arial"/>
          <w:b/>
          <w:bCs/>
        </w:rPr>
        <w:t>THREE</w:t>
      </w:r>
      <w:r w:rsidRPr="00B91848">
        <w:rPr>
          <w:rFonts w:ascii="Arial" w:hAnsi="Arial" w:cs="Arial"/>
          <w:b/>
          <w:bCs/>
        </w:rPr>
        <w:t xml:space="preserve"> in 1</w:t>
      </w:r>
      <w:r w:rsidR="00264A44">
        <w:rPr>
          <w:rFonts w:ascii="Arial" w:hAnsi="Arial" w:cs="Arial"/>
          <w:b/>
          <w:bCs/>
        </w:rPr>
        <w:t>5</w:t>
      </w:r>
      <w:r w:rsidRPr="00B91848">
        <w:rPr>
          <w:rFonts w:ascii="Arial" w:hAnsi="Arial" w:cs="Arial"/>
          <w:b/>
          <w:bCs/>
        </w:rPr>
        <w:t>0</w:t>
      </w:r>
      <w:r w:rsidR="00264A44">
        <w:rPr>
          <w:rFonts w:ascii="Arial" w:hAnsi="Arial" w:cs="Arial"/>
          <w:b/>
          <w:bCs/>
        </w:rPr>
        <w:t>-200</w:t>
      </w:r>
      <w:r w:rsidRPr="00B91848">
        <w:rPr>
          <w:rFonts w:ascii="Arial" w:hAnsi="Arial" w:cs="Arial"/>
          <w:b/>
          <w:bCs/>
        </w:rPr>
        <w:t xml:space="preserve"> words</w:t>
      </w:r>
      <w:r>
        <w:rPr>
          <w:rFonts w:ascii="Arial" w:hAnsi="Arial" w:cs="Arial"/>
          <w:b/>
          <w:bCs/>
        </w:rPr>
        <w:t xml:space="preserve"> each</w:t>
      </w:r>
      <w:r w:rsidRPr="00B91848">
        <w:rPr>
          <w:rFonts w:ascii="Arial" w:hAnsi="Arial" w:cs="Arial"/>
          <w:b/>
          <w:bCs/>
        </w:rPr>
        <w:t xml:space="preserve">: </w:t>
      </w:r>
      <w:r w:rsidRPr="00B91848">
        <w:rPr>
          <w:rFonts w:ascii="Arial" w:hAnsi="Arial" w:cs="Arial"/>
          <w:b/>
          <w:bCs/>
        </w:rPr>
        <w:tab/>
      </w:r>
      <w:r w:rsidRPr="00B91848">
        <w:rPr>
          <w:rFonts w:ascii="Arial" w:hAnsi="Arial" w:cs="Arial"/>
          <w:b/>
          <w:bCs/>
        </w:rPr>
        <w:tab/>
      </w:r>
      <w:r>
        <w:rPr>
          <w:rFonts w:ascii="Arial" w:hAnsi="Arial" w:cs="Arial"/>
          <w:b/>
          <w:bCs/>
        </w:rPr>
        <w:tab/>
      </w:r>
      <w:r>
        <w:rPr>
          <w:rFonts w:ascii="Arial" w:hAnsi="Arial" w:cs="Arial"/>
          <w:b/>
          <w:bCs/>
        </w:rPr>
        <w:tab/>
      </w:r>
      <w:r w:rsidRPr="00B91848">
        <w:rPr>
          <w:rFonts w:ascii="Arial" w:hAnsi="Arial" w:cs="Arial"/>
          <w:b/>
          <w:bCs/>
        </w:rPr>
        <w:t xml:space="preserve">(3 x 5 = 15) </w:t>
      </w:r>
    </w:p>
    <w:p w14:paraId="5D1ADDA1" w14:textId="32DFF0B3" w:rsidR="00B91848" w:rsidRPr="00B91848" w:rsidRDefault="00B91848">
      <w:pPr>
        <w:rPr>
          <w:rFonts w:ascii="Arial" w:hAnsi="Arial" w:cs="Arial"/>
        </w:rPr>
      </w:pPr>
      <w:r w:rsidRPr="00B91848">
        <w:rPr>
          <w:rFonts w:ascii="Arial" w:hAnsi="Arial" w:cs="Arial"/>
        </w:rPr>
        <w:t xml:space="preserve">1. What are the </w:t>
      </w:r>
      <w:r w:rsidR="00264A44">
        <w:rPr>
          <w:rFonts w:ascii="Arial" w:hAnsi="Arial" w:cs="Arial"/>
        </w:rPr>
        <w:t xml:space="preserve">five </w:t>
      </w:r>
      <w:r w:rsidRPr="00B91848">
        <w:rPr>
          <w:rFonts w:ascii="Arial" w:hAnsi="Arial" w:cs="Arial"/>
        </w:rPr>
        <w:t xml:space="preserve">critical components of a good creative brief? </w:t>
      </w:r>
      <w:r w:rsidR="00264A44">
        <w:rPr>
          <w:rFonts w:ascii="Arial" w:hAnsi="Arial" w:cs="Arial"/>
        </w:rPr>
        <w:t>Explain their significance</w:t>
      </w:r>
      <w:r w:rsidRPr="00B91848">
        <w:rPr>
          <w:rFonts w:ascii="Arial" w:hAnsi="Arial" w:cs="Arial"/>
        </w:rPr>
        <w:t xml:space="preserve">. </w:t>
      </w:r>
    </w:p>
    <w:p w14:paraId="4B992900" w14:textId="77777777" w:rsidR="00B91848" w:rsidRPr="00B91848" w:rsidRDefault="00B91848">
      <w:pPr>
        <w:rPr>
          <w:rFonts w:ascii="Arial" w:hAnsi="Arial" w:cs="Arial"/>
        </w:rPr>
      </w:pPr>
      <w:r w:rsidRPr="00B91848">
        <w:rPr>
          <w:rFonts w:ascii="Arial" w:hAnsi="Arial" w:cs="Arial"/>
        </w:rPr>
        <w:t xml:space="preserve">2. Explain the process of setting campaign objectives. </w:t>
      </w:r>
    </w:p>
    <w:p w14:paraId="5C747133" w14:textId="59248B60" w:rsidR="00B91848" w:rsidRPr="00B91848" w:rsidRDefault="00B91848">
      <w:pPr>
        <w:rPr>
          <w:rFonts w:ascii="Arial" w:hAnsi="Arial" w:cs="Arial"/>
        </w:rPr>
      </w:pPr>
      <w:r w:rsidRPr="00B91848">
        <w:rPr>
          <w:rFonts w:ascii="Arial" w:hAnsi="Arial" w:cs="Arial"/>
        </w:rPr>
        <w:t>3. What are the parameters to measure the success of modern-day advertising campaigns?</w:t>
      </w:r>
    </w:p>
    <w:p w14:paraId="5B147B91" w14:textId="7D1762AC" w:rsidR="00B91848" w:rsidRPr="00B91848" w:rsidRDefault="00B91848">
      <w:pPr>
        <w:rPr>
          <w:rFonts w:ascii="Arial" w:hAnsi="Arial" w:cs="Arial"/>
        </w:rPr>
      </w:pPr>
      <w:r w:rsidRPr="00B91848">
        <w:rPr>
          <w:rFonts w:ascii="Arial" w:hAnsi="Arial" w:cs="Arial"/>
        </w:rPr>
        <w:t xml:space="preserve">4. How do you finalise the selection of media vehicles for your advertising campaign? </w:t>
      </w:r>
    </w:p>
    <w:p w14:paraId="034085F4" w14:textId="42598325" w:rsidR="00B91848" w:rsidRPr="00B91848" w:rsidRDefault="00B91848">
      <w:pPr>
        <w:rPr>
          <w:rFonts w:ascii="Arial" w:hAnsi="Arial" w:cs="Arial"/>
        </w:rPr>
      </w:pPr>
      <w:r w:rsidRPr="00B91848">
        <w:rPr>
          <w:rFonts w:ascii="Arial" w:hAnsi="Arial" w:cs="Arial"/>
        </w:rPr>
        <w:t xml:space="preserve">5. Explain ‘Connected TV </w:t>
      </w:r>
      <w:r w:rsidR="00264A44">
        <w:rPr>
          <w:rFonts w:ascii="Arial" w:hAnsi="Arial" w:cs="Arial"/>
        </w:rPr>
        <w:t>a</w:t>
      </w:r>
      <w:r w:rsidRPr="00B91848">
        <w:rPr>
          <w:rFonts w:ascii="Arial" w:hAnsi="Arial" w:cs="Arial"/>
        </w:rPr>
        <w:t xml:space="preserve">dvertising’. </w:t>
      </w:r>
    </w:p>
    <w:p w14:paraId="34421018" w14:textId="3C468B1B" w:rsidR="00B91848" w:rsidRPr="00B91848" w:rsidRDefault="00B91848" w:rsidP="00B91848">
      <w:pPr>
        <w:jc w:val="center"/>
        <w:rPr>
          <w:rFonts w:ascii="Arial" w:hAnsi="Arial" w:cs="Arial"/>
          <w:b/>
          <w:bCs/>
          <w:u w:val="single"/>
        </w:rPr>
      </w:pPr>
      <w:r w:rsidRPr="00B91848">
        <w:rPr>
          <w:rFonts w:ascii="Arial" w:hAnsi="Arial" w:cs="Arial"/>
          <w:b/>
          <w:bCs/>
          <w:u w:val="single"/>
        </w:rPr>
        <w:t>PART B</w:t>
      </w:r>
    </w:p>
    <w:p w14:paraId="1E5D1DA2" w14:textId="7D3BE043" w:rsidR="00B91848" w:rsidRPr="00B91848" w:rsidRDefault="00B91848">
      <w:pPr>
        <w:rPr>
          <w:rFonts w:ascii="Arial" w:hAnsi="Arial" w:cs="Arial"/>
          <w:b/>
          <w:bCs/>
        </w:rPr>
      </w:pPr>
      <w:r w:rsidRPr="00B91848">
        <w:rPr>
          <w:rFonts w:ascii="Arial" w:hAnsi="Arial" w:cs="Arial"/>
          <w:b/>
          <w:bCs/>
        </w:rPr>
        <w:t xml:space="preserve">Answer ANY ONE in </w:t>
      </w:r>
      <w:r w:rsidR="00264A44">
        <w:rPr>
          <w:rFonts w:ascii="Arial" w:hAnsi="Arial" w:cs="Arial"/>
          <w:b/>
          <w:bCs/>
        </w:rPr>
        <w:t>2</w:t>
      </w:r>
      <w:r w:rsidRPr="00B91848">
        <w:rPr>
          <w:rFonts w:ascii="Arial" w:hAnsi="Arial" w:cs="Arial"/>
          <w:b/>
          <w:bCs/>
        </w:rPr>
        <w:t>50</w:t>
      </w:r>
      <w:r w:rsidR="00264A44">
        <w:rPr>
          <w:rFonts w:ascii="Arial" w:hAnsi="Arial" w:cs="Arial"/>
          <w:b/>
          <w:bCs/>
        </w:rPr>
        <w:t>-300</w:t>
      </w:r>
      <w:r w:rsidRPr="00B91848">
        <w:rPr>
          <w:rFonts w:ascii="Arial" w:hAnsi="Arial" w:cs="Arial"/>
          <w:b/>
          <w:bCs/>
        </w:rPr>
        <w:t xml:space="preserve"> words:  </w:t>
      </w:r>
      <w:r w:rsidRPr="00B91848">
        <w:rPr>
          <w:rFonts w:ascii="Arial" w:hAnsi="Arial" w:cs="Arial"/>
          <w:b/>
          <w:bCs/>
        </w:rPr>
        <w:tab/>
      </w:r>
      <w:r w:rsidRPr="00B91848">
        <w:rPr>
          <w:rFonts w:ascii="Arial" w:hAnsi="Arial" w:cs="Arial"/>
          <w:b/>
          <w:bCs/>
        </w:rPr>
        <w:tab/>
      </w:r>
      <w:r w:rsidRPr="00B91848">
        <w:rPr>
          <w:rFonts w:ascii="Arial" w:hAnsi="Arial" w:cs="Arial"/>
          <w:b/>
          <w:bCs/>
        </w:rPr>
        <w:tab/>
      </w:r>
      <w:r w:rsidRPr="00B91848">
        <w:rPr>
          <w:rFonts w:ascii="Arial" w:hAnsi="Arial" w:cs="Arial"/>
          <w:b/>
          <w:bCs/>
        </w:rPr>
        <w:tab/>
      </w:r>
      <w:r>
        <w:rPr>
          <w:rFonts w:ascii="Arial" w:hAnsi="Arial" w:cs="Arial"/>
          <w:b/>
          <w:bCs/>
        </w:rPr>
        <w:tab/>
      </w:r>
      <w:r w:rsidRPr="00B91848">
        <w:rPr>
          <w:rFonts w:ascii="Arial" w:hAnsi="Arial" w:cs="Arial"/>
          <w:b/>
          <w:bCs/>
        </w:rPr>
        <w:t xml:space="preserve">(1 x 10 = 10) </w:t>
      </w:r>
    </w:p>
    <w:p w14:paraId="2EFD8A1C" w14:textId="1A7A6D02" w:rsidR="00B91848" w:rsidRPr="00B91848" w:rsidRDefault="00B91848" w:rsidP="00B91848">
      <w:pPr>
        <w:spacing w:line="360" w:lineRule="auto"/>
        <w:rPr>
          <w:rFonts w:ascii="Arial" w:hAnsi="Arial" w:cs="Arial"/>
        </w:rPr>
      </w:pPr>
      <w:r>
        <w:rPr>
          <w:rFonts w:ascii="Arial" w:hAnsi="Arial" w:cs="Arial"/>
        </w:rPr>
        <w:t xml:space="preserve">6. </w:t>
      </w:r>
      <w:r w:rsidRPr="00B91848">
        <w:rPr>
          <w:rFonts w:ascii="Arial" w:hAnsi="Arial" w:cs="Arial"/>
        </w:rPr>
        <w:t xml:space="preserve">In an attempt to address online bullying, The Bombay Shaving Company (BSC) has come under fire for its recent advertisement in support of Prachi Nigam, the Uttar Pradesh state board exam topper. Nigam, who secured an impressive 98.5% in her exams, was unfortunately targeted by trolls who mocked her facial hair. This incident sparked outrage, with many condemning the negativity directed towards Nigam's appearance and celebrating her academic achievement. BSC aimed to show solidarity with Nigam through a newspaper advertisement. The ad featured a message to Nigam stating, "Dear Prachi, they are trolling your HAIR today, they'll applaud your A.I.R (All India Rank) tomorrow." However, the closing line of the ad, written in much smaller font, read: "We hope you never get bullied into using our razor." Critically review the campaign and give your point of view with reasoning. </w:t>
      </w:r>
    </w:p>
    <w:p w14:paraId="294ED05A" w14:textId="725E3973" w:rsidR="00B91848" w:rsidRDefault="00B91848" w:rsidP="00B91848">
      <w:pPr>
        <w:spacing w:line="360" w:lineRule="auto"/>
        <w:rPr>
          <w:rFonts w:ascii="Arial" w:hAnsi="Arial" w:cs="Arial"/>
        </w:rPr>
      </w:pPr>
      <w:r>
        <w:rPr>
          <w:rFonts w:ascii="Arial" w:hAnsi="Arial" w:cs="Arial"/>
        </w:rPr>
        <w:t xml:space="preserve">7. </w:t>
      </w:r>
      <w:r w:rsidRPr="00B91848">
        <w:rPr>
          <w:rFonts w:ascii="Arial" w:hAnsi="Arial" w:cs="Arial"/>
        </w:rPr>
        <w:t xml:space="preserve">(i) Critically review the world famous ‘At 60 miles an hour the loudest noise in the new Rolls-Royce comes from the electric clock’ advertisement by David Ogilvy. (ii) Re-engineer the campaign and write a creative strategy for it. </w:t>
      </w:r>
    </w:p>
    <w:p w14:paraId="66B22A27" w14:textId="77777777" w:rsidR="00B91848" w:rsidRPr="00B91848" w:rsidRDefault="00B91848" w:rsidP="00B91848">
      <w:pPr>
        <w:spacing w:line="360" w:lineRule="auto"/>
        <w:rPr>
          <w:rFonts w:ascii="Arial" w:hAnsi="Arial" w:cs="Arial"/>
        </w:rPr>
      </w:pPr>
    </w:p>
    <w:sectPr w:rsidR="00B91848" w:rsidRPr="00B9184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B64F4" w14:textId="77777777" w:rsidR="00B91848" w:rsidRDefault="00B91848" w:rsidP="00B91848">
      <w:pPr>
        <w:spacing w:after="0" w:line="240" w:lineRule="auto"/>
      </w:pPr>
      <w:r>
        <w:separator/>
      </w:r>
    </w:p>
  </w:endnote>
  <w:endnote w:type="continuationSeparator" w:id="0">
    <w:p w14:paraId="0A5643CC" w14:textId="77777777" w:rsidR="00B91848" w:rsidRDefault="00B91848" w:rsidP="00B9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0CF19" w14:textId="41CC0B46" w:rsidR="00B91848" w:rsidRPr="00B91848" w:rsidRDefault="00B91848">
    <w:pPr>
      <w:pStyle w:val="Footer"/>
      <w:rPr>
        <w:lang w:val="en-IN"/>
      </w:rPr>
    </w:pPr>
    <w:r>
      <w:rPr>
        <w:lang w:val="en-IN"/>
      </w:rPr>
      <w:tab/>
    </w:r>
    <w:r>
      <w:rPr>
        <w:lang w:val="en-IN"/>
      </w:rPr>
      <w:tab/>
      <w:t>APR 8723_B_24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E2B2D" w14:textId="77777777" w:rsidR="00B91848" w:rsidRDefault="00B91848" w:rsidP="00B91848">
      <w:pPr>
        <w:spacing w:after="0" w:line="240" w:lineRule="auto"/>
      </w:pPr>
      <w:r>
        <w:separator/>
      </w:r>
    </w:p>
  </w:footnote>
  <w:footnote w:type="continuationSeparator" w:id="0">
    <w:p w14:paraId="1E09093A" w14:textId="77777777" w:rsidR="00B91848" w:rsidRDefault="00B91848" w:rsidP="00B91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48"/>
    <w:rsid w:val="00165EDB"/>
    <w:rsid w:val="00264A44"/>
    <w:rsid w:val="00570344"/>
    <w:rsid w:val="00575B8F"/>
    <w:rsid w:val="006C4E97"/>
    <w:rsid w:val="00745077"/>
    <w:rsid w:val="00822353"/>
    <w:rsid w:val="008344FF"/>
    <w:rsid w:val="008E0191"/>
    <w:rsid w:val="00B91848"/>
    <w:rsid w:val="00CA778D"/>
    <w:rsid w:val="00CC7250"/>
    <w:rsid w:val="00F5776E"/>
    <w:rsid w:val="00FC02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60BD"/>
  <w15:chartTrackingRefBased/>
  <w15:docId w15:val="{452045FC-669A-4EC3-B9C8-F0C11343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18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18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18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18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18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18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18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18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18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84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B9184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B9184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B9184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B9184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B9184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9184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9184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9184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918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84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918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184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91848"/>
    <w:pPr>
      <w:spacing w:before="160"/>
      <w:jc w:val="center"/>
    </w:pPr>
    <w:rPr>
      <w:i/>
      <w:iCs/>
      <w:color w:val="404040" w:themeColor="text1" w:themeTint="BF"/>
    </w:rPr>
  </w:style>
  <w:style w:type="character" w:customStyle="1" w:styleId="QuoteChar">
    <w:name w:val="Quote Char"/>
    <w:basedOn w:val="DefaultParagraphFont"/>
    <w:link w:val="Quote"/>
    <w:uiPriority w:val="29"/>
    <w:rsid w:val="00B91848"/>
    <w:rPr>
      <w:i/>
      <w:iCs/>
      <w:color w:val="404040" w:themeColor="text1" w:themeTint="BF"/>
      <w:lang w:val="en-GB"/>
    </w:rPr>
  </w:style>
  <w:style w:type="paragraph" w:styleId="ListParagraph">
    <w:name w:val="List Paragraph"/>
    <w:basedOn w:val="Normal"/>
    <w:uiPriority w:val="34"/>
    <w:qFormat/>
    <w:rsid w:val="00B91848"/>
    <w:pPr>
      <w:ind w:left="720"/>
      <w:contextualSpacing/>
    </w:pPr>
  </w:style>
  <w:style w:type="character" w:styleId="IntenseEmphasis">
    <w:name w:val="Intense Emphasis"/>
    <w:basedOn w:val="DefaultParagraphFont"/>
    <w:uiPriority w:val="21"/>
    <w:qFormat/>
    <w:rsid w:val="00B91848"/>
    <w:rPr>
      <w:i/>
      <w:iCs/>
      <w:color w:val="0F4761" w:themeColor="accent1" w:themeShade="BF"/>
    </w:rPr>
  </w:style>
  <w:style w:type="paragraph" w:styleId="IntenseQuote">
    <w:name w:val="Intense Quote"/>
    <w:basedOn w:val="Normal"/>
    <w:next w:val="Normal"/>
    <w:link w:val="IntenseQuoteChar"/>
    <w:uiPriority w:val="30"/>
    <w:qFormat/>
    <w:rsid w:val="00B918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1848"/>
    <w:rPr>
      <w:i/>
      <w:iCs/>
      <w:color w:val="0F4761" w:themeColor="accent1" w:themeShade="BF"/>
      <w:lang w:val="en-GB"/>
    </w:rPr>
  </w:style>
  <w:style w:type="character" w:styleId="IntenseReference">
    <w:name w:val="Intense Reference"/>
    <w:basedOn w:val="DefaultParagraphFont"/>
    <w:uiPriority w:val="32"/>
    <w:qFormat/>
    <w:rsid w:val="00B91848"/>
    <w:rPr>
      <w:b/>
      <w:bCs/>
      <w:smallCaps/>
      <w:color w:val="0F4761" w:themeColor="accent1" w:themeShade="BF"/>
      <w:spacing w:val="5"/>
    </w:rPr>
  </w:style>
  <w:style w:type="paragraph" w:styleId="Header">
    <w:name w:val="header"/>
    <w:basedOn w:val="Normal"/>
    <w:link w:val="HeaderChar"/>
    <w:uiPriority w:val="99"/>
    <w:unhideWhenUsed/>
    <w:rsid w:val="00B91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48"/>
    <w:rPr>
      <w:lang w:val="en-GB"/>
    </w:rPr>
  </w:style>
  <w:style w:type="paragraph" w:styleId="Footer">
    <w:name w:val="footer"/>
    <w:basedOn w:val="Normal"/>
    <w:link w:val="FooterChar"/>
    <w:uiPriority w:val="99"/>
    <w:unhideWhenUsed/>
    <w:rsid w:val="00B91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4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Vidisha DSouza</dc:creator>
  <cp:keywords/>
  <dc:description/>
  <cp:lastModifiedBy>Vidisha DSouza</cp:lastModifiedBy>
  <cp:revision>3</cp:revision>
  <dcterms:created xsi:type="dcterms:W3CDTF">2024-04-29T08:08:00Z</dcterms:created>
  <dcterms:modified xsi:type="dcterms:W3CDTF">2024-04-30T08:44:00Z</dcterms:modified>
</cp:coreProperties>
</file>