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5682" w14:textId="77777777" w:rsidR="00CC01E0" w:rsidRPr="009D0DD5" w:rsidRDefault="00CC01E0" w:rsidP="00F46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14:paraId="4ACBA952" w14:textId="40EC1463" w:rsidR="00CC01E0" w:rsidRPr="009D0DD5" w:rsidRDefault="00CC01E0" w:rsidP="00F46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.A VI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 xml:space="preserve">ESTER EXAMINATION (HEP/EPS) – </w:t>
      </w:r>
      <w:r w:rsidR="00F467FC">
        <w:rPr>
          <w:rFonts w:ascii="Arial" w:hAnsi="Arial" w:cs="Arial"/>
          <w:b/>
          <w:sz w:val="24"/>
          <w:szCs w:val="24"/>
        </w:rPr>
        <w:t xml:space="preserve">NOVEMBER </w:t>
      </w:r>
      <w:r>
        <w:rPr>
          <w:rFonts w:ascii="Arial" w:hAnsi="Arial" w:cs="Arial"/>
          <w:b/>
          <w:sz w:val="24"/>
          <w:szCs w:val="24"/>
        </w:rPr>
        <w:t>2020</w:t>
      </w:r>
    </w:p>
    <w:p w14:paraId="022B7E71" w14:textId="3D34DB76" w:rsidR="00CC01E0" w:rsidRPr="009D0DD5" w:rsidRDefault="00CC01E0" w:rsidP="00F46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POLITICAL SCIENCE</w:t>
      </w:r>
    </w:p>
    <w:p w14:paraId="599E6BBF" w14:textId="75C3D640" w:rsidR="00CC01E0" w:rsidRPr="009D0DD5" w:rsidRDefault="00CC01E0" w:rsidP="00F46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PS</w:t>
      </w:r>
      <w:r>
        <w:rPr>
          <w:rFonts w:ascii="Arial" w:hAnsi="Arial" w:cs="Arial"/>
          <w:b/>
          <w:sz w:val="24"/>
          <w:szCs w:val="24"/>
        </w:rPr>
        <w:t xml:space="preserve"> 6217</w:t>
      </w:r>
      <w:r w:rsidRPr="009D0DD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ADVANCED PUBLIC ADMINISTRATION</w:t>
      </w:r>
    </w:p>
    <w:p w14:paraId="2D986F28" w14:textId="77777777" w:rsidR="00CC01E0" w:rsidRPr="009D0DD5" w:rsidRDefault="00CC01E0" w:rsidP="00CC01E0">
      <w:pPr>
        <w:spacing w:after="0"/>
        <w:rPr>
          <w:rFonts w:ascii="Arial" w:hAnsi="Arial" w:cs="Arial"/>
          <w:b/>
          <w:sz w:val="24"/>
          <w:szCs w:val="24"/>
        </w:rPr>
      </w:pPr>
    </w:p>
    <w:p w14:paraId="4BED2A2C" w14:textId="77777777" w:rsidR="00CC01E0" w:rsidRPr="009D0DD5" w:rsidRDefault="00CC01E0" w:rsidP="00CC01E0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TIME: 2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</w:t>
      </w:r>
      <w:r w:rsidRPr="009D0DD5">
        <w:rPr>
          <w:rFonts w:ascii="Arial" w:hAnsi="Arial" w:cs="Arial"/>
          <w:b/>
          <w:sz w:val="24"/>
          <w:szCs w:val="24"/>
        </w:rPr>
        <w:t>: 70</w:t>
      </w:r>
    </w:p>
    <w:p w14:paraId="6477AF40" w14:textId="77777777" w:rsidR="00CC01E0" w:rsidRPr="009D0DD5" w:rsidRDefault="00CC01E0" w:rsidP="00CC01E0">
      <w:pPr>
        <w:spacing w:after="0"/>
        <w:rPr>
          <w:rFonts w:ascii="Arial" w:hAnsi="Arial" w:cs="Arial"/>
          <w:b/>
          <w:sz w:val="24"/>
          <w:szCs w:val="24"/>
        </w:rPr>
      </w:pPr>
    </w:p>
    <w:p w14:paraId="5E8B1F36" w14:textId="77777777" w:rsidR="00CC01E0" w:rsidRPr="009D0DD5" w:rsidRDefault="00CC01E0" w:rsidP="00CC01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CONTAINS ONE PRINTED PAGE AND THREE PARTS </w:t>
      </w:r>
    </w:p>
    <w:p w14:paraId="1A394937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A7A5B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14:paraId="66F4B173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0F6C47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4x4=16)</w:t>
      </w:r>
    </w:p>
    <w:p w14:paraId="5448720D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C3E6D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key features of New Public Administration? </w:t>
      </w:r>
    </w:p>
    <w:p w14:paraId="5A03D667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‘Rule of Lapse’ in financial administration?</w:t>
      </w:r>
    </w:p>
    <w:p w14:paraId="60452287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Civil Service Code?</w:t>
      </w:r>
    </w:p>
    <w:p w14:paraId="574A9193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features of Local governments?</w:t>
      </w:r>
    </w:p>
    <w:p w14:paraId="62BF89E5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</w:t>
      </w:r>
      <w:r>
        <w:rPr>
          <w:rFonts w:ascii="Arial" w:hAnsi="Arial" w:cs="Arial"/>
        </w:rPr>
        <w:t>hat is Administrative Adjudication?</w:t>
      </w:r>
    </w:p>
    <w:p w14:paraId="6919F9B2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48D03E6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14:paraId="50DB470D" w14:textId="77777777" w:rsidR="00CC01E0" w:rsidRPr="00B14213" w:rsidRDefault="00CC01E0" w:rsidP="00CC01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14213">
        <w:rPr>
          <w:rFonts w:ascii="Arial" w:hAnsi="Arial" w:cs="Arial"/>
          <w:sz w:val="24"/>
          <w:szCs w:val="24"/>
        </w:rPr>
        <w:t>(3x8=24)</w:t>
      </w:r>
    </w:p>
    <w:p w14:paraId="074195EB" w14:textId="77777777" w:rsidR="00CC01E0" w:rsidRPr="00B14213" w:rsidRDefault="00CC01E0" w:rsidP="00CC01E0">
      <w:pPr>
        <w:spacing w:after="0"/>
        <w:rPr>
          <w:rFonts w:ascii="Arial" w:hAnsi="Arial" w:cs="Arial"/>
          <w:sz w:val="24"/>
          <w:szCs w:val="24"/>
        </w:rPr>
      </w:pPr>
    </w:p>
    <w:p w14:paraId="7A2103D4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features of Development Administration. </w:t>
      </w:r>
    </w:p>
    <w:p w14:paraId="5F9CC357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importance of Budget. </w:t>
      </w:r>
    </w:p>
    <w:p w14:paraId="1BFECD07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Legislative control over Public Administration. </w:t>
      </w:r>
    </w:p>
    <w:p w14:paraId="190C5904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Composition and functions of Grama </w:t>
      </w:r>
      <w:proofErr w:type="spellStart"/>
      <w:r>
        <w:rPr>
          <w:rFonts w:ascii="Arial" w:hAnsi="Arial" w:cs="Arial"/>
        </w:rPr>
        <w:t>Panchyats</w:t>
      </w:r>
      <w:proofErr w:type="spellEnd"/>
      <w:r>
        <w:rPr>
          <w:rFonts w:ascii="Arial" w:hAnsi="Arial" w:cs="Arial"/>
        </w:rPr>
        <w:t xml:space="preserve"> in Karnataka. </w:t>
      </w:r>
    </w:p>
    <w:p w14:paraId="09BFAF45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A21E" w14:textId="77777777" w:rsidR="00CC01E0" w:rsidRDefault="00CC01E0" w:rsidP="00CC01E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Part-C </w:t>
      </w:r>
    </w:p>
    <w:p w14:paraId="1B5F0748" w14:textId="77777777" w:rsidR="00CC01E0" w:rsidRPr="00B14213" w:rsidRDefault="00CC01E0" w:rsidP="00CC01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Pr="00B14213">
        <w:rPr>
          <w:rFonts w:ascii="Arial" w:hAnsi="Arial" w:cs="Arial"/>
          <w:sz w:val="24"/>
          <w:szCs w:val="24"/>
        </w:rPr>
        <w:t xml:space="preserve"> (2x15=30)</w:t>
      </w:r>
    </w:p>
    <w:p w14:paraId="27A71958" w14:textId="77777777" w:rsidR="00CC01E0" w:rsidRDefault="00CC01E0" w:rsidP="00CC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403AF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Public Choice theory. </w:t>
      </w:r>
    </w:p>
    <w:p w14:paraId="738E2BAF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Composition and functions of Public Accounts Committee.  What are its limitations?  </w:t>
      </w:r>
    </w:p>
    <w:p w14:paraId="302ED3FB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Judicial Control over Administration.  </w:t>
      </w:r>
    </w:p>
    <w:p w14:paraId="0F872452" w14:textId="77777777" w:rsidR="00CC01E0" w:rsidRPr="000F6C47" w:rsidRDefault="00CC01E0" w:rsidP="00CC01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Write short notes on: (</w:t>
      </w:r>
      <w:r>
        <w:rPr>
          <w:rFonts w:ascii="Arial" w:hAnsi="Arial" w:cs="Arial"/>
        </w:rPr>
        <w:t>In a</w:t>
      </w:r>
      <w:r w:rsidRPr="000F6C47">
        <w:rPr>
          <w:rFonts w:ascii="Arial" w:hAnsi="Arial" w:cs="Arial"/>
        </w:rPr>
        <w:t xml:space="preserve">bout 80 words each) </w:t>
      </w:r>
    </w:p>
    <w:p w14:paraId="4E8912FD" w14:textId="77777777" w:rsidR="00CC01E0" w:rsidRPr="000F6C47" w:rsidRDefault="00CC01E0" w:rsidP="00CC01E0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(a) City Municipal Council  </w:t>
      </w:r>
    </w:p>
    <w:p w14:paraId="7BAA4C66" w14:textId="77777777" w:rsidR="00CC01E0" w:rsidRPr="000F6C47" w:rsidRDefault="00CC01E0" w:rsidP="00CC01E0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(b) </w:t>
      </w:r>
      <w:r>
        <w:rPr>
          <w:rFonts w:ascii="Arial" w:hAnsi="Arial" w:cs="Arial"/>
        </w:rPr>
        <w:t xml:space="preserve">E-governance </w:t>
      </w:r>
      <w:r w:rsidRPr="000F6C47">
        <w:rPr>
          <w:rFonts w:ascii="Arial" w:hAnsi="Arial" w:cs="Arial"/>
        </w:rPr>
        <w:t xml:space="preserve"> </w:t>
      </w:r>
    </w:p>
    <w:p w14:paraId="4F41D2C0" w14:textId="77777777" w:rsidR="00CC01E0" w:rsidRPr="000F6C47" w:rsidRDefault="00CC01E0" w:rsidP="00CC01E0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(c) Public Policy    </w:t>
      </w:r>
      <w:r w:rsidRPr="000F6C47">
        <w:rPr>
          <w:rFonts w:ascii="Arial" w:hAnsi="Arial" w:cs="Arial"/>
        </w:rPr>
        <w:t xml:space="preserve"> </w:t>
      </w:r>
    </w:p>
    <w:p w14:paraId="2B3EE698" w14:textId="77777777" w:rsidR="00CC01E0" w:rsidRDefault="00CC01E0" w:rsidP="00CC01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211CB4" w14:textId="77777777" w:rsidR="00CC01E0" w:rsidRPr="00CC01E0" w:rsidRDefault="00CC01E0" w:rsidP="00CC01E0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PS 6217-A-19</w:t>
      </w:r>
    </w:p>
    <w:p w14:paraId="3C56E3CE" w14:textId="77777777" w:rsidR="00CC01E0" w:rsidRDefault="00CC01E0" w:rsidP="00CC01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C6E3B70" w14:textId="77777777" w:rsidR="00CC01E0" w:rsidRDefault="00CC01E0" w:rsidP="00CC01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*****************</w:t>
      </w:r>
    </w:p>
    <w:p w14:paraId="5BEB1D37" w14:textId="77777777" w:rsidR="00CC01E0" w:rsidRDefault="00CC01E0" w:rsidP="00CC01E0">
      <w:pPr>
        <w:spacing w:after="0"/>
        <w:rPr>
          <w:rFonts w:ascii="Arial" w:hAnsi="Arial" w:cs="Arial"/>
        </w:rPr>
      </w:pPr>
    </w:p>
    <w:sectPr w:rsidR="00CC01E0" w:rsidSect="0039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0471" w14:textId="77777777" w:rsidR="0056664D" w:rsidRDefault="0056664D" w:rsidP="00F467FC">
      <w:pPr>
        <w:spacing w:after="0" w:line="240" w:lineRule="auto"/>
      </w:pPr>
      <w:r>
        <w:separator/>
      </w:r>
    </w:p>
  </w:endnote>
  <w:endnote w:type="continuationSeparator" w:id="0">
    <w:p w14:paraId="177E385B" w14:textId="77777777" w:rsidR="0056664D" w:rsidRDefault="0056664D" w:rsidP="00F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0D14" w14:textId="77777777" w:rsidR="00F467FC" w:rsidRDefault="00F46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26A6" w14:textId="77777777" w:rsidR="00F467FC" w:rsidRDefault="00F46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5FC0" w14:textId="77777777" w:rsidR="00F467FC" w:rsidRDefault="00F4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D100" w14:textId="77777777" w:rsidR="0056664D" w:rsidRDefault="0056664D" w:rsidP="00F467FC">
      <w:pPr>
        <w:spacing w:after="0" w:line="240" w:lineRule="auto"/>
      </w:pPr>
      <w:r>
        <w:separator/>
      </w:r>
    </w:p>
  </w:footnote>
  <w:footnote w:type="continuationSeparator" w:id="0">
    <w:p w14:paraId="221DD3C6" w14:textId="77777777" w:rsidR="0056664D" w:rsidRDefault="0056664D" w:rsidP="00F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C4B0" w14:textId="77777777" w:rsidR="00F467FC" w:rsidRDefault="00F46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5360"/>
      <w:docPartObj>
        <w:docPartGallery w:val="Watermarks"/>
        <w:docPartUnique/>
      </w:docPartObj>
    </w:sdtPr>
    <w:sdtContent>
      <w:p w14:paraId="241102DC" w14:textId="6C3E4C19" w:rsidR="00F467FC" w:rsidRDefault="00F467FC">
        <w:pPr>
          <w:pStyle w:val="Header"/>
        </w:pPr>
        <w:r>
          <w:rPr>
            <w:noProof/>
          </w:rPr>
          <w:pict w14:anchorId="5EF72F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-67.85pt;margin-top:313.9pt;width:623.2pt;height:36.65pt;rotation:315;z-index:-251657216;mso-position-horizontal-relative:margin;mso-position-vertical-relative:margin" o:allowincell="f" fillcolor="#205867 [1608]" stroked="f">
              <v:textpath style="font-family:&quot;Arial&quot;;font-size:1pt" string="USED FOR END SEM NOVEMBER-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8D21" w14:textId="77777777" w:rsidR="00F467FC" w:rsidRDefault="00F4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B4842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E0"/>
    <w:rsid w:val="003949DE"/>
    <w:rsid w:val="0056664D"/>
    <w:rsid w:val="00CC01E0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FA61AE"/>
  <w15:docId w15:val="{DEBC870C-35A2-4D76-A505-6A53B2B9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6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Jacob Paul V J</cp:lastModifiedBy>
  <cp:revision>2</cp:revision>
  <cp:lastPrinted>2020-12-04T10:55:00Z</cp:lastPrinted>
  <dcterms:created xsi:type="dcterms:W3CDTF">2020-01-28T06:36:00Z</dcterms:created>
  <dcterms:modified xsi:type="dcterms:W3CDTF">2020-12-04T10:56:00Z</dcterms:modified>
</cp:coreProperties>
</file>