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A7" w:rsidRDefault="00DD6D70">
      <w:pPr>
        <w:rPr>
          <w:rFonts w:ascii="Arial" w:hAnsi="Arial" w:cs="Arial"/>
        </w:rPr>
      </w:pPr>
      <w:r>
        <w:rPr>
          <w:rFonts w:ascii="Arial" w:hAnsi="Arial" w:cs="Arial"/>
          <w:noProof/>
          <w:lang w:eastAsia="en-IN"/>
        </w:rPr>
        <w:pict>
          <v:shapetype id="_x0000_t202" coordsize="21600,21600" o:spt="202" path="m,l,21600r21600,l21600,xe">
            <v:stroke joinstyle="miter"/>
            <v:path gradientshapeok="t" o:connecttype="rect"/>
          </v:shapetype>
          <v:shape id="Text Box 8" o:spid="_x0000_s1026" type="#_x0000_t202" style="position:absolute;margin-left:301.25pt;margin-top:8.45pt;width:195.25pt;height:5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f+KgIAAFA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g65f+KgIAAFAEAAAOAAAAAAAAAAAAAAAAAC4CAABkcnMv&#10;ZTJvRG9jLnhtbFBLAQItABQABgAIAAAAIQDXpKIA3wAAAAoBAAAPAAAAAAAAAAAAAAAAAIQEAABk&#10;cnMvZG93bnJldi54bWxQSwUGAAAAAAQABADzAAAAkAUAAAAA&#10;">
            <v:textbox>
              <w:txbxContent>
                <w:p w:rsidR="00B862A7" w:rsidRDefault="00B862A7" w:rsidP="00B862A7">
                  <w:r>
                    <w:t>Register Number:</w:t>
                  </w:r>
                </w:p>
                <w:p w:rsidR="00B862A7" w:rsidRPr="00E17C72" w:rsidRDefault="00B862A7" w:rsidP="00B862A7">
                  <w:pPr>
                    <w:rPr>
                      <w:b/>
                      <w:sz w:val="42"/>
                      <w:szCs w:val="32"/>
                    </w:rPr>
                  </w:pPr>
                  <w:r w:rsidRPr="00E17C72">
                    <w:rPr>
                      <w:b/>
                      <w:sz w:val="32"/>
                    </w:rPr>
                    <w:t>DATE:</w:t>
                  </w:r>
                  <w:r w:rsidR="00E17C72" w:rsidRPr="00E17C72">
                    <w:rPr>
                      <w:b/>
                      <w:sz w:val="32"/>
                    </w:rPr>
                    <w:t xml:space="preserve"> 13-04-2019</w:t>
                  </w:r>
                </w:p>
              </w:txbxContent>
            </v:textbox>
          </v:shape>
        </w:pict>
      </w:r>
      <w:r w:rsidR="00B862A7" w:rsidRPr="00B862A7">
        <w:rPr>
          <w:rFonts w:ascii="Arial" w:hAnsi="Arial" w:cs="Arial"/>
          <w:noProof/>
          <w:lang w:eastAsia="en-IN"/>
        </w:rPr>
        <w:drawing>
          <wp:inline distT="0" distB="0" distL="0" distR="0">
            <wp:extent cx="1005882" cy="1031803"/>
            <wp:effectExtent l="19050" t="0" r="3768"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srcRect/>
                    <a:stretch>
                      <a:fillRect/>
                    </a:stretch>
                  </pic:blipFill>
                  <pic:spPr bwMode="auto">
                    <a:xfrm>
                      <a:off x="0" y="0"/>
                      <a:ext cx="1005650" cy="1031565"/>
                    </a:xfrm>
                    <a:prstGeom prst="rect">
                      <a:avLst/>
                    </a:prstGeom>
                    <a:noFill/>
                    <a:ln w="9525">
                      <a:noFill/>
                      <a:miter lim="800000"/>
                      <a:headEnd/>
                      <a:tailEnd/>
                    </a:ln>
                  </pic:spPr>
                </pic:pic>
              </a:graphicData>
            </a:graphic>
          </wp:inline>
        </w:drawing>
      </w:r>
    </w:p>
    <w:p w:rsidR="00B862A7" w:rsidRPr="00834EEA" w:rsidRDefault="00B862A7" w:rsidP="00B862A7">
      <w:pPr>
        <w:spacing w:after="0"/>
        <w:jc w:val="center"/>
        <w:rPr>
          <w:rFonts w:ascii="Arial" w:hAnsi="Arial" w:cs="Arial"/>
          <w:b/>
          <w:sz w:val="24"/>
          <w:szCs w:val="24"/>
        </w:rPr>
      </w:pPr>
      <w:r w:rsidRPr="00834EEA">
        <w:rPr>
          <w:rFonts w:ascii="Arial" w:hAnsi="Arial" w:cs="Arial"/>
          <w:b/>
          <w:sz w:val="24"/>
          <w:szCs w:val="24"/>
        </w:rPr>
        <w:t>ST JOSEPH’S COLLEGE (AUTONOMOUS)</w:t>
      </w:r>
      <w:r>
        <w:rPr>
          <w:rFonts w:ascii="Arial" w:hAnsi="Arial" w:cs="Arial"/>
          <w:b/>
          <w:sz w:val="24"/>
          <w:szCs w:val="24"/>
        </w:rPr>
        <w:t>, BENGALURU - 560027</w:t>
      </w:r>
    </w:p>
    <w:p w:rsidR="00B862A7" w:rsidRPr="00834EEA" w:rsidRDefault="00B862A7" w:rsidP="00B862A7">
      <w:pPr>
        <w:spacing w:after="0"/>
        <w:jc w:val="center"/>
        <w:rPr>
          <w:rFonts w:ascii="Arial" w:hAnsi="Arial" w:cs="Arial"/>
          <w:b/>
          <w:sz w:val="24"/>
          <w:szCs w:val="24"/>
        </w:rPr>
      </w:pPr>
      <w:r w:rsidRPr="00834EEA">
        <w:rPr>
          <w:rFonts w:ascii="Arial" w:hAnsi="Arial" w:cs="Arial"/>
          <w:b/>
          <w:sz w:val="24"/>
          <w:szCs w:val="24"/>
        </w:rPr>
        <w:t>BVOC FILMMAKING/ ANIMATION – I</w:t>
      </w:r>
      <w:r w:rsidR="00CB51AA">
        <w:rPr>
          <w:rFonts w:ascii="Arial" w:hAnsi="Arial" w:cs="Arial"/>
          <w:b/>
          <w:sz w:val="24"/>
          <w:szCs w:val="24"/>
        </w:rPr>
        <w:t>V</w:t>
      </w:r>
      <w:r w:rsidRPr="00834EEA">
        <w:rPr>
          <w:rFonts w:ascii="Arial" w:hAnsi="Arial" w:cs="Arial"/>
          <w:b/>
          <w:sz w:val="24"/>
          <w:szCs w:val="24"/>
        </w:rPr>
        <w:t xml:space="preserve"> SEMESTER</w:t>
      </w:r>
    </w:p>
    <w:p w:rsidR="00B862A7" w:rsidRPr="00834EEA" w:rsidRDefault="00B862A7" w:rsidP="00B862A7">
      <w:pPr>
        <w:spacing w:after="0"/>
        <w:jc w:val="center"/>
        <w:rPr>
          <w:rFonts w:ascii="Arial" w:hAnsi="Arial" w:cs="Arial"/>
          <w:b/>
          <w:sz w:val="24"/>
          <w:szCs w:val="24"/>
        </w:rPr>
      </w:pPr>
      <w:r w:rsidRPr="00834EEA">
        <w:rPr>
          <w:rFonts w:ascii="Arial" w:hAnsi="Arial" w:cs="Arial"/>
          <w:b/>
          <w:sz w:val="24"/>
          <w:szCs w:val="24"/>
        </w:rPr>
        <w:t>SEMESTER EXAMINATION – APRIL 2019</w:t>
      </w:r>
    </w:p>
    <w:p w:rsidR="00B862A7" w:rsidRDefault="00B862A7" w:rsidP="00B862A7">
      <w:pPr>
        <w:spacing w:after="0"/>
        <w:jc w:val="center"/>
        <w:rPr>
          <w:rFonts w:ascii="Arial" w:hAnsi="Arial" w:cs="Arial"/>
          <w:b/>
          <w:sz w:val="24"/>
          <w:szCs w:val="24"/>
        </w:rPr>
      </w:pPr>
      <w:bookmarkStart w:id="0" w:name="_GoBack"/>
      <w:r w:rsidRPr="00834EEA">
        <w:rPr>
          <w:rFonts w:ascii="Arial" w:hAnsi="Arial" w:cs="Arial"/>
          <w:b/>
          <w:sz w:val="24"/>
          <w:szCs w:val="24"/>
        </w:rPr>
        <w:t xml:space="preserve">VO </w:t>
      </w:r>
      <w:r w:rsidR="00912678">
        <w:rPr>
          <w:rFonts w:ascii="Arial" w:hAnsi="Arial" w:cs="Arial"/>
          <w:b/>
          <w:sz w:val="24"/>
          <w:szCs w:val="24"/>
        </w:rPr>
        <w:t>4216</w:t>
      </w:r>
      <w:r w:rsidRPr="00834EEA">
        <w:rPr>
          <w:rFonts w:ascii="Arial" w:hAnsi="Arial" w:cs="Arial"/>
          <w:b/>
          <w:sz w:val="24"/>
          <w:szCs w:val="24"/>
        </w:rPr>
        <w:t xml:space="preserve"> – </w:t>
      </w:r>
      <w:r w:rsidR="007B0B45" w:rsidRPr="00834EEA">
        <w:rPr>
          <w:rFonts w:ascii="Arial" w:hAnsi="Arial" w:cs="Arial"/>
          <w:b/>
          <w:sz w:val="24"/>
          <w:szCs w:val="24"/>
        </w:rPr>
        <w:t>Communication Skills</w:t>
      </w:r>
      <w:r w:rsidR="00912678">
        <w:rPr>
          <w:rFonts w:ascii="Arial" w:hAnsi="Arial" w:cs="Arial"/>
          <w:b/>
          <w:sz w:val="24"/>
          <w:szCs w:val="24"/>
        </w:rPr>
        <w:t xml:space="preserve"> IV</w:t>
      </w:r>
    </w:p>
    <w:bookmarkEnd w:id="0"/>
    <w:p w:rsidR="00B862A7" w:rsidRPr="00834EEA" w:rsidRDefault="00B862A7" w:rsidP="00B862A7">
      <w:pPr>
        <w:spacing w:after="0"/>
        <w:jc w:val="center"/>
        <w:rPr>
          <w:rFonts w:ascii="Arial" w:hAnsi="Arial" w:cs="Arial"/>
          <w:b/>
          <w:sz w:val="24"/>
          <w:szCs w:val="24"/>
        </w:rPr>
      </w:pPr>
    </w:p>
    <w:p w:rsidR="00B862A7" w:rsidRDefault="00B862A7" w:rsidP="00B862A7">
      <w:pPr>
        <w:spacing w:after="0"/>
        <w:jc w:val="center"/>
        <w:rPr>
          <w:rFonts w:ascii="Arial" w:hAnsi="Arial" w:cs="Arial"/>
          <w:b/>
        </w:rPr>
      </w:pPr>
      <w:r>
        <w:rPr>
          <w:rFonts w:ascii="Arial" w:hAnsi="Arial" w:cs="Arial"/>
          <w:b/>
        </w:rPr>
        <w:t>Time: 2 ½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Maximum Marks: 70</w:t>
      </w:r>
    </w:p>
    <w:p w:rsidR="00B862A7" w:rsidRDefault="00B862A7" w:rsidP="00B862A7">
      <w:pPr>
        <w:spacing w:after="0"/>
        <w:jc w:val="center"/>
        <w:rPr>
          <w:rFonts w:ascii="Arial" w:hAnsi="Arial" w:cs="Arial"/>
          <w:b/>
        </w:rPr>
      </w:pPr>
    </w:p>
    <w:p w:rsidR="00B862A7" w:rsidRPr="00FB78A1" w:rsidRDefault="00B862A7" w:rsidP="00B862A7">
      <w:pPr>
        <w:spacing w:after="0"/>
        <w:jc w:val="center"/>
        <w:rPr>
          <w:rFonts w:ascii="Arial" w:hAnsi="Arial" w:cs="Arial"/>
          <w:b/>
          <w:i/>
        </w:rPr>
      </w:pPr>
      <w:r w:rsidRPr="00FB78A1">
        <w:rPr>
          <w:rFonts w:ascii="Arial" w:hAnsi="Arial" w:cs="Arial"/>
          <w:b/>
          <w:i/>
        </w:rPr>
        <w:t>This paper consists of TWO printed pages and TWO parts</w:t>
      </w:r>
    </w:p>
    <w:p w:rsidR="00B862A7" w:rsidRPr="00B862A7" w:rsidRDefault="00B862A7">
      <w:pPr>
        <w:rPr>
          <w:rFonts w:ascii="Arial" w:hAnsi="Arial" w:cs="Arial"/>
          <w:b/>
        </w:rPr>
      </w:pPr>
    </w:p>
    <w:p w:rsidR="004F3B23" w:rsidRPr="00B862A7" w:rsidRDefault="004F3B23" w:rsidP="00B862A7">
      <w:pPr>
        <w:pStyle w:val="ListParagraph"/>
        <w:numPr>
          <w:ilvl w:val="0"/>
          <w:numId w:val="6"/>
        </w:numPr>
        <w:ind w:left="0" w:hanging="142"/>
        <w:rPr>
          <w:rFonts w:ascii="Arial" w:hAnsi="Arial" w:cs="Arial"/>
          <w:b/>
        </w:rPr>
      </w:pPr>
      <w:r w:rsidRPr="00B862A7">
        <w:rPr>
          <w:rFonts w:ascii="Arial" w:hAnsi="Arial" w:cs="Arial"/>
          <w:b/>
        </w:rPr>
        <w:t>Write short notes on any SIX in about 100 words each</w:t>
      </w:r>
      <w:r w:rsidR="00CB51AA">
        <w:rPr>
          <w:rFonts w:ascii="Arial" w:hAnsi="Arial" w:cs="Arial"/>
          <w:b/>
        </w:rPr>
        <w:t xml:space="preserve">             (6x5=30)</w:t>
      </w:r>
    </w:p>
    <w:p w:rsidR="004F3B23" w:rsidRPr="00B44C13" w:rsidRDefault="00B04D72" w:rsidP="004F3B23">
      <w:pPr>
        <w:pStyle w:val="ListParagraph"/>
        <w:numPr>
          <w:ilvl w:val="0"/>
          <w:numId w:val="1"/>
        </w:numPr>
        <w:rPr>
          <w:rFonts w:ascii="Arial" w:hAnsi="Arial" w:cs="Arial"/>
        </w:rPr>
      </w:pPr>
      <w:r w:rsidRPr="00B44C13">
        <w:rPr>
          <w:rFonts w:ascii="Arial" w:hAnsi="Arial" w:cs="Arial"/>
        </w:rPr>
        <w:t xml:space="preserve">What is </w:t>
      </w:r>
      <w:r w:rsidR="004F3B23" w:rsidRPr="00B44C13">
        <w:rPr>
          <w:rFonts w:ascii="Arial" w:hAnsi="Arial" w:cs="Arial"/>
        </w:rPr>
        <w:t>Corporate Culture</w:t>
      </w:r>
      <w:r w:rsidRPr="00B44C13">
        <w:rPr>
          <w:rFonts w:ascii="Arial" w:hAnsi="Arial" w:cs="Arial"/>
        </w:rPr>
        <w:t>?</w:t>
      </w:r>
    </w:p>
    <w:p w:rsidR="004F3B23" w:rsidRPr="00B44C13" w:rsidRDefault="00B04D72" w:rsidP="004F3B23">
      <w:pPr>
        <w:pStyle w:val="ListParagraph"/>
        <w:numPr>
          <w:ilvl w:val="0"/>
          <w:numId w:val="1"/>
        </w:numPr>
        <w:rPr>
          <w:rFonts w:ascii="Arial" w:hAnsi="Arial" w:cs="Arial"/>
        </w:rPr>
      </w:pPr>
      <w:r w:rsidRPr="00B44C13">
        <w:rPr>
          <w:rFonts w:ascii="Arial" w:hAnsi="Arial" w:cs="Arial"/>
        </w:rPr>
        <w:t xml:space="preserve">Differentiate between </w:t>
      </w:r>
      <w:r w:rsidR="004F3B23" w:rsidRPr="00B44C13">
        <w:rPr>
          <w:rFonts w:ascii="Arial" w:hAnsi="Arial" w:cs="Arial"/>
        </w:rPr>
        <w:t>Marketing and PR</w:t>
      </w:r>
      <w:r w:rsidRPr="00B44C13">
        <w:rPr>
          <w:rFonts w:ascii="Arial" w:hAnsi="Arial" w:cs="Arial"/>
        </w:rPr>
        <w:t>.</w:t>
      </w:r>
    </w:p>
    <w:p w:rsidR="004F3B23" w:rsidRPr="00B44C13" w:rsidRDefault="00B04D72" w:rsidP="004F3B23">
      <w:pPr>
        <w:pStyle w:val="ListParagraph"/>
        <w:numPr>
          <w:ilvl w:val="0"/>
          <w:numId w:val="1"/>
        </w:numPr>
        <w:rPr>
          <w:rFonts w:ascii="Arial" w:hAnsi="Arial" w:cs="Arial"/>
        </w:rPr>
      </w:pPr>
      <w:r w:rsidRPr="00B44C13">
        <w:rPr>
          <w:rFonts w:ascii="Arial" w:hAnsi="Arial" w:cs="Arial"/>
        </w:rPr>
        <w:t xml:space="preserve">What is </w:t>
      </w:r>
      <w:r w:rsidR="004F3B23" w:rsidRPr="00B44C13">
        <w:rPr>
          <w:rFonts w:ascii="Arial" w:hAnsi="Arial" w:cs="Arial"/>
        </w:rPr>
        <w:t>Issues Management</w:t>
      </w:r>
      <w:r w:rsidRPr="00B44C13">
        <w:rPr>
          <w:rFonts w:ascii="Arial" w:hAnsi="Arial" w:cs="Arial"/>
        </w:rPr>
        <w:t xml:space="preserve">? </w:t>
      </w:r>
    </w:p>
    <w:p w:rsidR="004F3B23" w:rsidRPr="00B44C13" w:rsidRDefault="00B04D72" w:rsidP="004F3B23">
      <w:pPr>
        <w:pStyle w:val="ListParagraph"/>
        <w:numPr>
          <w:ilvl w:val="0"/>
          <w:numId w:val="1"/>
        </w:numPr>
        <w:rPr>
          <w:rFonts w:ascii="Arial" w:hAnsi="Arial" w:cs="Arial"/>
        </w:rPr>
      </w:pPr>
      <w:r w:rsidRPr="00B44C13">
        <w:rPr>
          <w:rFonts w:ascii="Arial" w:hAnsi="Arial" w:cs="Arial"/>
        </w:rPr>
        <w:t xml:space="preserve">Who is a </w:t>
      </w:r>
      <w:r w:rsidR="00961E95" w:rsidRPr="00B44C13">
        <w:rPr>
          <w:rFonts w:ascii="Arial" w:hAnsi="Arial" w:cs="Arial"/>
        </w:rPr>
        <w:t>Unit Publicist</w:t>
      </w:r>
      <w:r w:rsidRPr="00B44C13">
        <w:rPr>
          <w:rFonts w:ascii="Arial" w:hAnsi="Arial" w:cs="Arial"/>
        </w:rPr>
        <w:t>? What is his/ her role in film publicity?</w:t>
      </w:r>
    </w:p>
    <w:p w:rsidR="00961E95" w:rsidRPr="00B44C13" w:rsidRDefault="00E33BF8" w:rsidP="004F3B23">
      <w:pPr>
        <w:pStyle w:val="ListParagraph"/>
        <w:numPr>
          <w:ilvl w:val="0"/>
          <w:numId w:val="1"/>
        </w:numPr>
        <w:rPr>
          <w:rFonts w:ascii="Arial" w:hAnsi="Arial" w:cs="Arial"/>
        </w:rPr>
      </w:pPr>
      <w:r>
        <w:rPr>
          <w:rFonts w:ascii="Arial" w:hAnsi="Arial" w:cs="Arial"/>
        </w:rPr>
        <w:t>When is a Press Release used?</w:t>
      </w:r>
    </w:p>
    <w:p w:rsidR="00961E95" w:rsidRPr="00B44C13" w:rsidRDefault="00B04D72" w:rsidP="004F3B23">
      <w:pPr>
        <w:pStyle w:val="ListParagraph"/>
        <w:numPr>
          <w:ilvl w:val="0"/>
          <w:numId w:val="1"/>
        </w:numPr>
        <w:rPr>
          <w:rFonts w:ascii="Arial" w:hAnsi="Arial" w:cs="Arial"/>
        </w:rPr>
      </w:pPr>
      <w:r w:rsidRPr="00B44C13">
        <w:rPr>
          <w:rFonts w:ascii="Arial" w:hAnsi="Arial" w:cs="Arial"/>
        </w:rPr>
        <w:t xml:space="preserve">Define the role of </w:t>
      </w:r>
      <w:r w:rsidR="00961E95" w:rsidRPr="00B44C13">
        <w:rPr>
          <w:rFonts w:ascii="Arial" w:hAnsi="Arial" w:cs="Arial"/>
        </w:rPr>
        <w:t>Lobbying</w:t>
      </w:r>
      <w:r w:rsidRPr="00B44C13">
        <w:rPr>
          <w:rFonts w:ascii="Arial" w:hAnsi="Arial" w:cs="Arial"/>
        </w:rPr>
        <w:t>. Give relevant examples.</w:t>
      </w:r>
    </w:p>
    <w:p w:rsidR="00B04D72" w:rsidRPr="00B44C13" w:rsidRDefault="00B04D72" w:rsidP="00B04D72">
      <w:pPr>
        <w:pStyle w:val="ListParagraph"/>
        <w:numPr>
          <w:ilvl w:val="0"/>
          <w:numId w:val="1"/>
        </w:numPr>
        <w:rPr>
          <w:rFonts w:ascii="Arial" w:hAnsi="Arial" w:cs="Arial"/>
        </w:rPr>
      </w:pPr>
      <w:r w:rsidRPr="00B44C13">
        <w:rPr>
          <w:rFonts w:ascii="Arial" w:hAnsi="Arial" w:cs="Arial"/>
        </w:rPr>
        <w:t xml:space="preserve">What is </w:t>
      </w:r>
      <w:proofErr w:type="gramStart"/>
      <w:r w:rsidRPr="00B44C13">
        <w:rPr>
          <w:rFonts w:ascii="Arial" w:hAnsi="Arial" w:cs="Arial"/>
        </w:rPr>
        <w:t>Advertising</w:t>
      </w:r>
      <w:proofErr w:type="gramEnd"/>
      <w:r w:rsidRPr="00B44C13">
        <w:rPr>
          <w:rFonts w:ascii="Arial" w:hAnsi="Arial" w:cs="Arial"/>
        </w:rPr>
        <w:t>?</w:t>
      </w:r>
    </w:p>
    <w:p w:rsidR="00B04D72" w:rsidRPr="00B44C13" w:rsidRDefault="00B04D72" w:rsidP="00B04D72">
      <w:pPr>
        <w:pStyle w:val="ListParagraph"/>
        <w:ind w:left="360"/>
        <w:rPr>
          <w:rFonts w:ascii="Arial" w:hAnsi="Arial" w:cs="Arial"/>
        </w:rPr>
      </w:pPr>
    </w:p>
    <w:p w:rsidR="00961E95" w:rsidRPr="00B862A7" w:rsidRDefault="00961E95" w:rsidP="00B862A7">
      <w:pPr>
        <w:pStyle w:val="ListParagraph"/>
        <w:numPr>
          <w:ilvl w:val="0"/>
          <w:numId w:val="6"/>
        </w:numPr>
        <w:tabs>
          <w:tab w:val="left" w:pos="284"/>
        </w:tabs>
        <w:ind w:left="-142" w:firstLine="0"/>
        <w:rPr>
          <w:rFonts w:ascii="Arial" w:hAnsi="Arial" w:cs="Arial"/>
          <w:b/>
        </w:rPr>
      </w:pPr>
      <w:r w:rsidRPr="00B862A7">
        <w:rPr>
          <w:rFonts w:ascii="Arial" w:hAnsi="Arial" w:cs="Arial"/>
          <w:b/>
        </w:rPr>
        <w:t>Answer a</w:t>
      </w:r>
      <w:r w:rsidR="0049535F">
        <w:rPr>
          <w:rFonts w:ascii="Arial" w:hAnsi="Arial" w:cs="Arial"/>
          <w:b/>
        </w:rPr>
        <w:t>ny</w:t>
      </w:r>
      <w:r w:rsidRPr="00B862A7">
        <w:rPr>
          <w:rFonts w:ascii="Arial" w:hAnsi="Arial" w:cs="Arial"/>
          <w:b/>
        </w:rPr>
        <w:t xml:space="preserve"> FOUR in about 200 words each</w:t>
      </w:r>
      <w:r w:rsidR="00B862A7">
        <w:rPr>
          <w:rFonts w:ascii="Arial" w:hAnsi="Arial" w:cs="Arial"/>
          <w:b/>
        </w:rPr>
        <w:t xml:space="preserve">: </w:t>
      </w:r>
      <w:r w:rsidR="00BC0A1F">
        <w:rPr>
          <w:rFonts w:ascii="Arial" w:hAnsi="Arial" w:cs="Arial"/>
          <w:b/>
        </w:rPr>
        <w:t xml:space="preserve">                     (4x10=40)</w:t>
      </w:r>
    </w:p>
    <w:p w:rsidR="00696CE3" w:rsidRPr="00696CE3" w:rsidRDefault="00B04D72" w:rsidP="00E17C72">
      <w:pPr>
        <w:pStyle w:val="ListParagraph"/>
        <w:numPr>
          <w:ilvl w:val="0"/>
          <w:numId w:val="1"/>
        </w:numPr>
        <w:spacing w:line="240" w:lineRule="auto"/>
        <w:ind w:left="357" w:hanging="357"/>
        <w:rPr>
          <w:rFonts w:ascii="Arial" w:hAnsi="Arial" w:cs="Arial"/>
        </w:rPr>
      </w:pPr>
      <w:r w:rsidRPr="00B44C13">
        <w:rPr>
          <w:rFonts w:ascii="Arial" w:hAnsi="Arial" w:cs="Arial"/>
        </w:rPr>
        <w:t>Elucidate Media Relations and Customer Relations in the functioning of an organization.</w:t>
      </w:r>
    </w:p>
    <w:p w:rsidR="00B04D72" w:rsidRPr="00B44C13" w:rsidRDefault="00B04D72" w:rsidP="00E17C72">
      <w:pPr>
        <w:pStyle w:val="ListParagraph"/>
        <w:numPr>
          <w:ilvl w:val="0"/>
          <w:numId w:val="1"/>
        </w:numPr>
        <w:spacing w:line="240" w:lineRule="auto"/>
        <w:ind w:left="357" w:hanging="357"/>
        <w:rPr>
          <w:rFonts w:ascii="Arial" w:hAnsi="Arial" w:cs="Arial"/>
        </w:rPr>
      </w:pPr>
      <w:r w:rsidRPr="00B44C13">
        <w:rPr>
          <w:rFonts w:ascii="Arial" w:hAnsi="Arial" w:cs="Arial"/>
        </w:rPr>
        <w:t>What is CSR? How does it serve to be beneficial to the society? Take a recent example and explain.</w:t>
      </w:r>
    </w:p>
    <w:p w:rsidR="00B44C13" w:rsidRPr="00B44C13" w:rsidRDefault="00B44C13" w:rsidP="00E17C72">
      <w:pPr>
        <w:numPr>
          <w:ilvl w:val="0"/>
          <w:numId w:val="1"/>
        </w:numPr>
        <w:shd w:val="clear" w:color="auto" w:fill="FFFFFF"/>
        <w:spacing w:before="100" w:beforeAutospacing="1" w:after="153" w:line="240" w:lineRule="auto"/>
        <w:ind w:left="357" w:hanging="357"/>
        <w:rPr>
          <w:rFonts w:ascii="Arial" w:eastAsia="Times New Roman" w:hAnsi="Arial" w:cs="Arial"/>
          <w:lang w:eastAsia="en-IN"/>
        </w:rPr>
      </w:pPr>
      <w:r>
        <w:rPr>
          <w:rFonts w:ascii="Arial" w:eastAsia="Times New Roman" w:hAnsi="Arial" w:cs="Arial"/>
          <w:bCs/>
          <w:lang w:eastAsia="en-IN"/>
        </w:rPr>
        <w:t>Read the following and answer the question</w:t>
      </w:r>
      <w:r w:rsidR="0049535F">
        <w:rPr>
          <w:rFonts w:ascii="Arial" w:eastAsia="Times New Roman" w:hAnsi="Arial" w:cs="Arial"/>
          <w:bCs/>
          <w:lang w:eastAsia="en-IN"/>
        </w:rPr>
        <w:t>s that follow</w:t>
      </w:r>
      <w:r>
        <w:rPr>
          <w:rFonts w:ascii="Arial" w:eastAsia="Times New Roman" w:hAnsi="Arial" w:cs="Arial"/>
          <w:bCs/>
          <w:lang w:eastAsia="en-IN"/>
        </w:rPr>
        <w:t>:</w:t>
      </w:r>
    </w:p>
    <w:p w:rsidR="00B44C13" w:rsidRPr="00B44C13" w:rsidRDefault="00B44C13" w:rsidP="00B44C13">
      <w:pPr>
        <w:shd w:val="clear" w:color="auto" w:fill="FFFFFF"/>
        <w:spacing w:before="100" w:beforeAutospacing="1" w:after="153" w:line="240" w:lineRule="auto"/>
        <w:ind w:left="360"/>
        <w:rPr>
          <w:rFonts w:ascii="Arial" w:eastAsia="Times New Roman" w:hAnsi="Arial" w:cs="Arial"/>
          <w:b/>
          <w:bCs/>
          <w:lang w:eastAsia="en-IN"/>
        </w:rPr>
      </w:pPr>
      <w:r w:rsidRPr="00B44C13">
        <w:rPr>
          <w:rFonts w:ascii="Arial" w:eastAsia="Times New Roman" w:hAnsi="Arial" w:cs="Arial"/>
          <w:b/>
          <w:bCs/>
          <w:lang w:eastAsia="en-IN"/>
        </w:rPr>
        <w:t>Equifax and the Data Breach</w:t>
      </w:r>
    </w:p>
    <w:p w:rsidR="00B44C13" w:rsidRPr="00B44C13" w:rsidRDefault="00B44C13" w:rsidP="00E17C72">
      <w:pPr>
        <w:shd w:val="clear" w:color="auto" w:fill="FFFFFF"/>
        <w:spacing w:after="306" w:line="240" w:lineRule="auto"/>
        <w:ind w:left="567"/>
        <w:jc w:val="both"/>
        <w:rPr>
          <w:rFonts w:eastAsia="Times New Roman" w:cs="Arial"/>
          <w:sz w:val="24"/>
          <w:szCs w:val="24"/>
          <w:lang w:eastAsia="en-IN"/>
        </w:rPr>
      </w:pPr>
      <w:r w:rsidRPr="00B44C13">
        <w:rPr>
          <w:rFonts w:eastAsia="Times New Roman" w:cs="Arial"/>
          <w:sz w:val="24"/>
          <w:szCs w:val="24"/>
          <w:lang w:eastAsia="en-IN"/>
        </w:rPr>
        <w:t>On July 29 2017 Equifax discovered a massive data breach which affected the personal information of up to 143 million Americans, including social security numbers and driver licenses. The company believed that the hack had taken place several weeks earlier, even as early as mid-May.</w:t>
      </w:r>
    </w:p>
    <w:p w:rsidR="00B44C13" w:rsidRPr="00B44C13" w:rsidRDefault="00B44C13" w:rsidP="00E17C72">
      <w:pPr>
        <w:shd w:val="clear" w:color="auto" w:fill="FFFFFF"/>
        <w:spacing w:after="306" w:line="240" w:lineRule="auto"/>
        <w:ind w:left="567"/>
        <w:jc w:val="both"/>
        <w:rPr>
          <w:rFonts w:eastAsia="Times New Roman" w:cs="Arial"/>
          <w:sz w:val="24"/>
          <w:szCs w:val="24"/>
          <w:lang w:eastAsia="en-IN"/>
        </w:rPr>
      </w:pPr>
      <w:r w:rsidRPr="00B44C13">
        <w:rPr>
          <w:rFonts w:eastAsia="Times New Roman" w:cs="Arial"/>
          <w:sz w:val="24"/>
          <w:szCs w:val="24"/>
          <w:lang w:eastAsia="en-IN"/>
        </w:rPr>
        <w:t>Equifax waited until September to make a public announcement of the problem.</w:t>
      </w:r>
    </w:p>
    <w:p w:rsidR="00B44C13" w:rsidRPr="00B44C13" w:rsidRDefault="00B44C13" w:rsidP="00E17C72">
      <w:pPr>
        <w:shd w:val="clear" w:color="auto" w:fill="FFFFFF"/>
        <w:spacing w:after="306" w:line="240" w:lineRule="auto"/>
        <w:ind w:left="567"/>
        <w:jc w:val="both"/>
        <w:rPr>
          <w:rFonts w:eastAsia="Times New Roman" w:cs="Arial"/>
          <w:sz w:val="24"/>
          <w:szCs w:val="24"/>
          <w:lang w:eastAsia="en-IN"/>
        </w:rPr>
      </w:pPr>
      <w:r w:rsidRPr="00B44C13">
        <w:rPr>
          <w:rFonts w:eastAsia="Times New Roman" w:cs="Arial"/>
          <w:sz w:val="24"/>
          <w:szCs w:val="24"/>
          <w:lang w:eastAsia="en-IN"/>
        </w:rPr>
        <w:t>The data thieves knew where to target. Equifax is one of three nationwide credit-reporting companies that track and rates the financial history of U.S. consumers. The companies are supplied with data about loans, loan payments and credit cards, as well as information on everything from child support payments, credit limits, missed rent and utilities payments, addresses and employer history, which all factor into credit scores.</w:t>
      </w:r>
    </w:p>
    <w:p w:rsidR="00B44C13" w:rsidRPr="00B44C13" w:rsidRDefault="00B44C13" w:rsidP="00B44C13">
      <w:pPr>
        <w:shd w:val="clear" w:color="auto" w:fill="FFFFFF"/>
        <w:spacing w:after="306" w:line="240" w:lineRule="auto"/>
        <w:ind w:left="567"/>
        <w:rPr>
          <w:rFonts w:eastAsia="Times New Roman" w:cs="Arial"/>
          <w:sz w:val="24"/>
          <w:szCs w:val="24"/>
          <w:lang w:eastAsia="en-IN"/>
        </w:rPr>
      </w:pPr>
      <w:r w:rsidRPr="00B44C13">
        <w:rPr>
          <w:rFonts w:eastAsia="Times New Roman" w:cs="Arial"/>
          <w:sz w:val="24"/>
          <w:szCs w:val="24"/>
          <w:lang w:eastAsia="en-IN"/>
        </w:rPr>
        <w:t>Subsequent events only made the situation worse:</w:t>
      </w:r>
    </w:p>
    <w:p w:rsidR="00B44C13" w:rsidRPr="00B44C13" w:rsidRDefault="00B44C13" w:rsidP="00B44C13">
      <w:pPr>
        <w:pStyle w:val="ListParagraph"/>
        <w:numPr>
          <w:ilvl w:val="0"/>
          <w:numId w:val="5"/>
        </w:numPr>
        <w:shd w:val="clear" w:color="auto" w:fill="FFFFFF"/>
        <w:spacing w:before="100" w:beforeAutospacing="1" w:after="153" w:line="240" w:lineRule="auto"/>
        <w:rPr>
          <w:rFonts w:eastAsia="Times New Roman" w:cs="Arial"/>
          <w:sz w:val="24"/>
          <w:szCs w:val="24"/>
          <w:lang w:eastAsia="en-IN"/>
        </w:rPr>
      </w:pPr>
      <w:r w:rsidRPr="00B44C13">
        <w:rPr>
          <w:rFonts w:eastAsia="Times New Roman" w:cs="Arial"/>
          <w:sz w:val="24"/>
          <w:szCs w:val="24"/>
          <w:lang w:eastAsia="en-IN"/>
        </w:rPr>
        <w:lastRenderedPageBreak/>
        <w:t>The website and consumer telephone lines set up by Equifax so that people could get information and sign up for credit protection were overwhelmed and it took weeks to get them working effectively.</w:t>
      </w:r>
    </w:p>
    <w:p w:rsidR="00B44C13" w:rsidRPr="00B44C13" w:rsidRDefault="00B44C13" w:rsidP="00B44C13">
      <w:pPr>
        <w:pStyle w:val="ListParagraph"/>
        <w:numPr>
          <w:ilvl w:val="0"/>
          <w:numId w:val="5"/>
        </w:numPr>
        <w:shd w:val="clear" w:color="auto" w:fill="FFFFFF"/>
        <w:spacing w:before="100" w:beforeAutospacing="1" w:after="153" w:line="240" w:lineRule="auto"/>
        <w:rPr>
          <w:rFonts w:eastAsia="Times New Roman" w:cs="Arial"/>
          <w:sz w:val="24"/>
          <w:szCs w:val="24"/>
          <w:lang w:eastAsia="en-IN"/>
        </w:rPr>
      </w:pPr>
      <w:r w:rsidRPr="00B44C13">
        <w:rPr>
          <w:rFonts w:eastAsia="Times New Roman" w:cs="Arial"/>
          <w:sz w:val="24"/>
          <w:szCs w:val="24"/>
          <w:lang w:eastAsia="en-IN"/>
        </w:rPr>
        <w:t>It was reported that three executives sold nearly $2m in shares after the breach was discovered but before being publicly revealed.</w:t>
      </w:r>
    </w:p>
    <w:p w:rsidR="00B44C13" w:rsidRDefault="00B44C13" w:rsidP="00B44C13">
      <w:pPr>
        <w:pStyle w:val="ListParagraph"/>
        <w:numPr>
          <w:ilvl w:val="0"/>
          <w:numId w:val="5"/>
        </w:numPr>
        <w:shd w:val="clear" w:color="auto" w:fill="FFFFFF"/>
        <w:spacing w:before="100" w:beforeAutospacing="1" w:after="153" w:line="240" w:lineRule="auto"/>
        <w:rPr>
          <w:rFonts w:eastAsia="Times New Roman" w:cs="Arial"/>
          <w:sz w:val="24"/>
          <w:szCs w:val="24"/>
          <w:lang w:eastAsia="en-IN"/>
        </w:rPr>
      </w:pPr>
      <w:r w:rsidRPr="00B44C13">
        <w:rPr>
          <w:rFonts w:eastAsia="Times New Roman" w:cs="Arial"/>
          <w:sz w:val="24"/>
          <w:szCs w:val="24"/>
          <w:lang w:eastAsia="en-IN"/>
        </w:rPr>
        <w:t>Equifax subsequently twice upped its estimate of the numbers of consumers impacted – by 2.5 million in October 2017 and by 2.4 million in February 2018.</w:t>
      </w:r>
    </w:p>
    <w:p w:rsidR="00B44C13" w:rsidRPr="00B44C13" w:rsidRDefault="00B44C13" w:rsidP="00B44C13">
      <w:pPr>
        <w:pStyle w:val="ListParagraph"/>
        <w:shd w:val="clear" w:color="auto" w:fill="FFFFFF"/>
        <w:spacing w:before="100" w:beforeAutospacing="1" w:after="153" w:line="240" w:lineRule="auto"/>
        <w:rPr>
          <w:rFonts w:eastAsia="Times New Roman" w:cs="Arial"/>
          <w:sz w:val="24"/>
          <w:szCs w:val="24"/>
          <w:lang w:eastAsia="en-IN"/>
        </w:rPr>
      </w:pPr>
    </w:p>
    <w:p w:rsidR="00B44C13" w:rsidRPr="00B44C13" w:rsidRDefault="00B44C13" w:rsidP="00B44C13">
      <w:pPr>
        <w:pStyle w:val="ListParagraph"/>
        <w:numPr>
          <w:ilvl w:val="0"/>
          <w:numId w:val="4"/>
        </w:numPr>
        <w:shd w:val="clear" w:color="auto" w:fill="FFFFFF"/>
        <w:spacing w:before="100" w:beforeAutospacing="1" w:after="153" w:line="240" w:lineRule="auto"/>
        <w:rPr>
          <w:rFonts w:ascii="Arial" w:eastAsia="Times New Roman" w:hAnsi="Arial" w:cs="Arial"/>
          <w:lang w:eastAsia="en-IN"/>
        </w:rPr>
      </w:pPr>
      <w:r w:rsidRPr="00B44C13">
        <w:rPr>
          <w:rFonts w:ascii="Arial" w:eastAsia="Times New Roman" w:hAnsi="Arial" w:cs="Arial"/>
          <w:lang w:eastAsia="en-IN"/>
        </w:rPr>
        <w:t xml:space="preserve">What do you call the above situation? </w:t>
      </w:r>
      <w:r>
        <w:rPr>
          <w:rFonts w:ascii="Arial" w:eastAsia="Times New Roman" w:hAnsi="Arial" w:cs="Arial"/>
          <w:lang w:eastAsia="en-IN"/>
        </w:rPr>
        <w:t>What does it mean? What are the loopholes identified? Summarize</w:t>
      </w:r>
    </w:p>
    <w:p w:rsidR="00B44C13" w:rsidRDefault="00B44C13" w:rsidP="00B44C13">
      <w:pPr>
        <w:pStyle w:val="ListParagraph"/>
        <w:numPr>
          <w:ilvl w:val="0"/>
          <w:numId w:val="4"/>
        </w:numPr>
        <w:shd w:val="clear" w:color="auto" w:fill="FFFFFF"/>
        <w:spacing w:before="100" w:beforeAutospacing="1" w:after="153" w:line="240" w:lineRule="auto"/>
        <w:rPr>
          <w:rFonts w:ascii="Arial" w:eastAsia="Times New Roman" w:hAnsi="Arial" w:cs="Arial"/>
          <w:lang w:eastAsia="en-IN"/>
        </w:rPr>
      </w:pPr>
      <w:r w:rsidRPr="00B44C13">
        <w:rPr>
          <w:rFonts w:ascii="Arial" w:eastAsia="Times New Roman" w:hAnsi="Arial" w:cs="Arial"/>
          <w:lang w:eastAsia="en-IN"/>
        </w:rPr>
        <w:t>Who are affected?</w:t>
      </w:r>
    </w:p>
    <w:p w:rsidR="00B862A7" w:rsidRDefault="00B862A7" w:rsidP="00B862A7">
      <w:pPr>
        <w:pStyle w:val="ListParagraph"/>
        <w:shd w:val="clear" w:color="auto" w:fill="FFFFFF"/>
        <w:spacing w:before="100" w:beforeAutospacing="1" w:after="153" w:line="240" w:lineRule="auto"/>
        <w:rPr>
          <w:rFonts w:ascii="Arial" w:eastAsia="Times New Roman" w:hAnsi="Arial" w:cs="Arial"/>
          <w:lang w:eastAsia="en-IN"/>
        </w:rPr>
      </w:pPr>
    </w:p>
    <w:p w:rsidR="00B04D72" w:rsidRDefault="00B862A7" w:rsidP="00B862A7">
      <w:pPr>
        <w:pStyle w:val="ListParagraph"/>
        <w:numPr>
          <w:ilvl w:val="0"/>
          <w:numId w:val="1"/>
        </w:numPr>
        <w:spacing w:line="360" w:lineRule="auto"/>
        <w:rPr>
          <w:rFonts w:ascii="Arial" w:hAnsi="Arial" w:cs="Arial"/>
        </w:rPr>
      </w:pPr>
      <w:r>
        <w:rPr>
          <w:rFonts w:ascii="Arial" w:hAnsi="Arial" w:cs="Arial"/>
        </w:rPr>
        <w:t>What are the main principles and practices of a PR professional?</w:t>
      </w:r>
    </w:p>
    <w:p w:rsidR="00B862A7" w:rsidRPr="00B862A7" w:rsidRDefault="00B862A7" w:rsidP="00B862A7">
      <w:pPr>
        <w:pStyle w:val="ListParagraph"/>
        <w:numPr>
          <w:ilvl w:val="0"/>
          <w:numId w:val="1"/>
        </w:numPr>
        <w:spacing w:line="360" w:lineRule="auto"/>
        <w:rPr>
          <w:rFonts w:ascii="Arial" w:hAnsi="Arial" w:cs="Arial"/>
        </w:rPr>
      </w:pPr>
      <w:r>
        <w:rPr>
          <w:rFonts w:ascii="Arial" w:hAnsi="Arial" w:cs="Arial"/>
        </w:rPr>
        <w:t>Write a press release for an inter-collegiate fest held in your department.</w:t>
      </w:r>
    </w:p>
    <w:p w:rsidR="00E33BF8" w:rsidRDefault="00E33BF8" w:rsidP="00E33BF8">
      <w:pPr>
        <w:pStyle w:val="ListParagraph"/>
        <w:ind w:left="360"/>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Default="00E17C72" w:rsidP="00E17C72">
      <w:pPr>
        <w:pStyle w:val="ListParagraph"/>
        <w:ind w:left="6480"/>
        <w:jc w:val="right"/>
        <w:rPr>
          <w:b/>
        </w:rPr>
      </w:pPr>
    </w:p>
    <w:p w:rsidR="00E17C72" w:rsidRPr="00E17C72" w:rsidRDefault="00E17C72" w:rsidP="00E17C72">
      <w:pPr>
        <w:pStyle w:val="ListParagraph"/>
        <w:ind w:left="6480"/>
        <w:jc w:val="right"/>
        <w:rPr>
          <w:b/>
        </w:rPr>
      </w:pPr>
    </w:p>
    <w:p w:rsidR="00E33BF8" w:rsidRPr="00E17C72" w:rsidRDefault="00B66B0D" w:rsidP="00E17C72">
      <w:pPr>
        <w:pStyle w:val="ListParagraph"/>
        <w:ind w:left="6480"/>
        <w:jc w:val="right"/>
        <w:rPr>
          <w:b/>
        </w:rPr>
      </w:pPr>
      <w:r w:rsidRPr="00E17C72">
        <w:rPr>
          <w:b/>
        </w:rPr>
        <w:t>VO 4216_A</w:t>
      </w:r>
      <w:r w:rsidR="00E17C72" w:rsidRPr="00E17C72">
        <w:rPr>
          <w:b/>
        </w:rPr>
        <w:t>_19</w:t>
      </w:r>
    </w:p>
    <w:sectPr w:rsidR="00E33BF8" w:rsidRPr="00E17C72" w:rsidSect="00E17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70" w:rsidRDefault="00DD6D70" w:rsidP="00E17C72">
      <w:pPr>
        <w:spacing w:after="0" w:line="240" w:lineRule="auto"/>
      </w:pPr>
      <w:r>
        <w:separator/>
      </w:r>
    </w:p>
  </w:endnote>
  <w:endnote w:type="continuationSeparator" w:id="0">
    <w:p w:rsidR="00DD6D70" w:rsidRDefault="00DD6D70" w:rsidP="00E1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72" w:rsidRDefault="00E17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72" w:rsidRDefault="00E17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72" w:rsidRDefault="00E1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70" w:rsidRDefault="00DD6D70" w:rsidP="00E17C72">
      <w:pPr>
        <w:spacing w:after="0" w:line="240" w:lineRule="auto"/>
      </w:pPr>
      <w:r>
        <w:separator/>
      </w:r>
    </w:p>
  </w:footnote>
  <w:footnote w:type="continuationSeparator" w:id="0">
    <w:p w:rsidR="00DD6D70" w:rsidRDefault="00DD6D70" w:rsidP="00E17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72" w:rsidRDefault="00E17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532"/>
      <w:docPartObj>
        <w:docPartGallery w:val="Watermarks"/>
        <w:docPartUnique/>
      </w:docPartObj>
    </w:sdtPr>
    <w:sdtEndPr/>
    <w:sdtContent>
      <w:p w:rsidR="00E17C72" w:rsidRDefault="00DD6D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72" w:rsidRDefault="00E17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630"/>
    <w:multiLevelType w:val="hybridMultilevel"/>
    <w:tmpl w:val="B096FB94"/>
    <w:lvl w:ilvl="0" w:tplc="07A0EB4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286CDB"/>
    <w:multiLevelType w:val="multilevel"/>
    <w:tmpl w:val="BC30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C66EA"/>
    <w:multiLevelType w:val="multilevel"/>
    <w:tmpl w:val="00C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F39BB"/>
    <w:multiLevelType w:val="multilevel"/>
    <w:tmpl w:val="00C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061AC"/>
    <w:multiLevelType w:val="hybridMultilevel"/>
    <w:tmpl w:val="DAE2B3D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0030316"/>
    <w:multiLevelType w:val="multilevel"/>
    <w:tmpl w:val="04626BB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3B23"/>
    <w:rsid w:val="000018D7"/>
    <w:rsid w:val="000110EE"/>
    <w:rsid w:val="000230E6"/>
    <w:rsid w:val="000241E4"/>
    <w:rsid w:val="00033BFE"/>
    <w:rsid w:val="00050338"/>
    <w:rsid w:val="000630D7"/>
    <w:rsid w:val="0006526D"/>
    <w:rsid w:val="00066B69"/>
    <w:rsid w:val="00067B21"/>
    <w:rsid w:val="000752E5"/>
    <w:rsid w:val="0008063F"/>
    <w:rsid w:val="00090FAC"/>
    <w:rsid w:val="00092104"/>
    <w:rsid w:val="00094A83"/>
    <w:rsid w:val="00095FA5"/>
    <w:rsid w:val="000A7829"/>
    <w:rsid w:val="000B0D90"/>
    <w:rsid w:val="000B44F8"/>
    <w:rsid w:val="000C4595"/>
    <w:rsid w:val="000D1020"/>
    <w:rsid w:val="000D1F8E"/>
    <w:rsid w:val="000D20FD"/>
    <w:rsid w:val="000D3EEA"/>
    <w:rsid w:val="000E0108"/>
    <w:rsid w:val="000E760C"/>
    <w:rsid w:val="00113431"/>
    <w:rsid w:val="001151D5"/>
    <w:rsid w:val="0012226F"/>
    <w:rsid w:val="001366E5"/>
    <w:rsid w:val="001407CB"/>
    <w:rsid w:val="0014152B"/>
    <w:rsid w:val="00142234"/>
    <w:rsid w:val="00153146"/>
    <w:rsid w:val="00157FA7"/>
    <w:rsid w:val="001634DE"/>
    <w:rsid w:val="00176908"/>
    <w:rsid w:val="001821FE"/>
    <w:rsid w:val="001838EB"/>
    <w:rsid w:val="001941B0"/>
    <w:rsid w:val="001958CD"/>
    <w:rsid w:val="001A11FB"/>
    <w:rsid w:val="001B5111"/>
    <w:rsid w:val="001C6580"/>
    <w:rsid w:val="001E1F95"/>
    <w:rsid w:val="002054A2"/>
    <w:rsid w:val="002274B0"/>
    <w:rsid w:val="00231DC1"/>
    <w:rsid w:val="00247EF0"/>
    <w:rsid w:val="002520AF"/>
    <w:rsid w:val="00253DEC"/>
    <w:rsid w:val="002633B6"/>
    <w:rsid w:val="0026722A"/>
    <w:rsid w:val="00274814"/>
    <w:rsid w:val="00276E07"/>
    <w:rsid w:val="00280F4C"/>
    <w:rsid w:val="00287842"/>
    <w:rsid w:val="002B477A"/>
    <w:rsid w:val="002C07E3"/>
    <w:rsid w:val="002C3C46"/>
    <w:rsid w:val="002E4176"/>
    <w:rsid w:val="002E5EFB"/>
    <w:rsid w:val="002F05DD"/>
    <w:rsid w:val="002F3164"/>
    <w:rsid w:val="002F3D3F"/>
    <w:rsid w:val="00305E29"/>
    <w:rsid w:val="003133BC"/>
    <w:rsid w:val="00322A38"/>
    <w:rsid w:val="00326D0C"/>
    <w:rsid w:val="0033251C"/>
    <w:rsid w:val="003415CC"/>
    <w:rsid w:val="00355371"/>
    <w:rsid w:val="003708B4"/>
    <w:rsid w:val="00371976"/>
    <w:rsid w:val="003814E9"/>
    <w:rsid w:val="003829D0"/>
    <w:rsid w:val="003907A5"/>
    <w:rsid w:val="00392ADC"/>
    <w:rsid w:val="003A1BFF"/>
    <w:rsid w:val="003B1696"/>
    <w:rsid w:val="003B2B7B"/>
    <w:rsid w:val="003B5668"/>
    <w:rsid w:val="003B5905"/>
    <w:rsid w:val="003C3DE5"/>
    <w:rsid w:val="003C6CB8"/>
    <w:rsid w:val="003D0C14"/>
    <w:rsid w:val="003D1881"/>
    <w:rsid w:val="003F0847"/>
    <w:rsid w:val="003F1E28"/>
    <w:rsid w:val="003F2984"/>
    <w:rsid w:val="00415BD9"/>
    <w:rsid w:val="00425D10"/>
    <w:rsid w:val="00426A45"/>
    <w:rsid w:val="004308C7"/>
    <w:rsid w:val="00433A9E"/>
    <w:rsid w:val="00435E41"/>
    <w:rsid w:val="004371F3"/>
    <w:rsid w:val="004445BA"/>
    <w:rsid w:val="00444CCB"/>
    <w:rsid w:val="00446C0B"/>
    <w:rsid w:val="00457E3F"/>
    <w:rsid w:val="004621B5"/>
    <w:rsid w:val="004740BA"/>
    <w:rsid w:val="0049535F"/>
    <w:rsid w:val="004A0502"/>
    <w:rsid w:val="004A243F"/>
    <w:rsid w:val="004A38DE"/>
    <w:rsid w:val="004C77EE"/>
    <w:rsid w:val="004D32D7"/>
    <w:rsid w:val="004D48B6"/>
    <w:rsid w:val="004E4239"/>
    <w:rsid w:val="004F1289"/>
    <w:rsid w:val="004F1CFD"/>
    <w:rsid w:val="004F3B23"/>
    <w:rsid w:val="005152D1"/>
    <w:rsid w:val="00525114"/>
    <w:rsid w:val="00557766"/>
    <w:rsid w:val="00575B15"/>
    <w:rsid w:val="005C2C6F"/>
    <w:rsid w:val="005D39D1"/>
    <w:rsid w:val="005F0544"/>
    <w:rsid w:val="005F0B15"/>
    <w:rsid w:val="005F0F7D"/>
    <w:rsid w:val="005F1DE0"/>
    <w:rsid w:val="00601155"/>
    <w:rsid w:val="00603E5D"/>
    <w:rsid w:val="00603FA2"/>
    <w:rsid w:val="00605EEC"/>
    <w:rsid w:val="0061013A"/>
    <w:rsid w:val="00611AAA"/>
    <w:rsid w:val="00637986"/>
    <w:rsid w:val="006459C4"/>
    <w:rsid w:val="00653B57"/>
    <w:rsid w:val="00655225"/>
    <w:rsid w:val="00671EBD"/>
    <w:rsid w:val="0068163B"/>
    <w:rsid w:val="006823AC"/>
    <w:rsid w:val="006867E3"/>
    <w:rsid w:val="00696832"/>
    <w:rsid w:val="00696CE3"/>
    <w:rsid w:val="00697B61"/>
    <w:rsid w:val="006C19A3"/>
    <w:rsid w:val="006C2D37"/>
    <w:rsid w:val="006C5D01"/>
    <w:rsid w:val="006D08E8"/>
    <w:rsid w:val="006D1351"/>
    <w:rsid w:val="006D1F16"/>
    <w:rsid w:val="006D5D65"/>
    <w:rsid w:val="006E0380"/>
    <w:rsid w:val="006E6D93"/>
    <w:rsid w:val="006F78D0"/>
    <w:rsid w:val="007038F6"/>
    <w:rsid w:val="00715AC4"/>
    <w:rsid w:val="00716BB2"/>
    <w:rsid w:val="00717FEA"/>
    <w:rsid w:val="0072779B"/>
    <w:rsid w:val="007343B4"/>
    <w:rsid w:val="007470B7"/>
    <w:rsid w:val="00751EC0"/>
    <w:rsid w:val="00756551"/>
    <w:rsid w:val="007568C4"/>
    <w:rsid w:val="007755E6"/>
    <w:rsid w:val="007777C4"/>
    <w:rsid w:val="00780075"/>
    <w:rsid w:val="00782C6C"/>
    <w:rsid w:val="007A5F0E"/>
    <w:rsid w:val="007A79E4"/>
    <w:rsid w:val="007B0B45"/>
    <w:rsid w:val="007B4AFC"/>
    <w:rsid w:val="007B7D7E"/>
    <w:rsid w:val="007D608D"/>
    <w:rsid w:val="007E70A0"/>
    <w:rsid w:val="007F6CBD"/>
    <w:rsid w:val="008136E9"/>
    <w:rsid w:val="00831A56"/>
    <w:rsid w:val="00831EA2"/>
    <w:rsid w:val="008351DD"/>
    <w:rsid w:val="008358A0"/>
    <w:rsid w:val="00836CF7"/>
    <w:rsid w:val="00853C63"/>
    <w:rsid w:val="008569C5"/>
    <w:rsid w:val="00867B3D"/>
    <w:rsid w:val="00874FDB"/>
    <w:rsid w:val="008774F3"/>
    <w:rsid w:val="008B1638"/>
    <w:rsid w:val="008B38D4"/>
    <w:rsid w:val="008C0070"/>
    <w:rsid w:val="008C3B84"/>
    <w:rsid w:val="008C4080"/>
    <w:rsid w:val="008E5727"/>
    <w:rsid w:val="008F1F48"/>
    <w:rsid w:val="008F4DBE"/>
    <w:rsid w:val="00903BBB"/>
    <w:rsid w:val="00907A3B"/>
    <w:rsid w:val="00912678"/>
    <w:rsid w:val="0092336B"/>
    <w:rsid w:val="00925826"/>
    <w:rsid w:val="00940907"/>
    <w:rsid w:val="0095297B"/>
    <w:rsid w:val="00957031"/>
    <w:rsid w:val="00960B28"/>
    <w:rsid w:val="00961E95"/>
    <w:rsid w:val="00970D0D"/>
    <w:rsid w:val="0097124F"/>
    <w:rsid w:val="00976226"/>
    <w:rsid w:val="009762C4"/>
    <w:rsid w:val="009902C0"/>
    <w:rsid w:val="009A05B2"/>
    <w:rsid w:val="009A782B"/>
    <w:rsid w:val="009B3E09"/>
    <w:rsid w:val="009B42C0"/>
    <w:rsid w:val="009D31DC"/>
    <w:rsid w:val="009F3F7F"/>
    <w:rsid w:val="009F46B2"/>
    <w:rsid w:val="009F4F8B"/>
    <w:rsid w:val="00A054C7"/>
    <w:rsid w:val="00A071FA"/>
    <w:rsid w:val="00A119DD"/>
    <w:rsid w:val="00A223E4"/>
    <w:rsid w:val="00A3123D"/>
    <w:rsid w:val="00A32C3D"/>
    <w:rsid w:val="00A33464"/>
    <w:rsid w:val="00A70927"/>
    <w:rsid w:val="00A728C9"/>
    <w:rsid w:val="00A75E28"/>
    <w:rsid w:val="00A83107"/>
    <w:rsid w:val="00A838BF"/>
    <w:rsid w:val="00A92891"/>
    <w:rsid w:val="00A955F3"/>
    <w:rsid w:val="00AA29BC"/>
    <w:rsid w:val="00AB14A7"/>
    <w:rsid w:val="00AB2FAC"/>
    <w:rsid w:val="00AB3B56"/>
    <w:rsid w:val="00AC175A"/>
    <w:rsid w:val="00AC1820"/>
    <w:rsid w:val="00AC65DE"/>
    <w:rsid w:val="00AC6A4E"/>
    <w:rsid w:val="00AE165D"/>
    <w:rsid w:val="00AE27DB"/>
    <w:rsid w:val="00AE3359"/>
    <w:rsid w:val="00AF6CCC"/>
    <w:rsid w:val="00B039A1"/>
    <w:rsid w:val="00B03FE2"/>
    <w:rsid w:val="00B04D72"/>
    <w:rsid w:val="00B17549"/>
    <w:rsid w:val="00B22570"/>
    <w:rsid w:val="00B31212"/>
    <w:rsid w:val="00B32B07"/>
    <w:rsid w:val="00B36940"/>
    <w:rsid w:val="00B44C13"/>
    <w:rsid w:val="00B5516E"/>
    <w:rsid w:val="00B56C66"/>
    <w:rsid w:val="00B6230D"/>
    <w:rsid w:val="00B62937"/>
    <w:rsid w:val="00B660E9"/>
    <w:rsid w:val="00B66B0D"/>
    <w:rsid w:val="00B7278F"/>
    <w:rsid w:val="00B7468A"/>
    <w:rsid w:val="00B862A7"/>
    <w:rsid w:val="00BA2474"/>
    <w:rsid w:val="00BC0A1F"/>
    <w:rsid w:val="00BC2E7D"/>
    <w:rsid w:val="00BC554E"/>
    <w:rsid w:val="00BE5299"/>
    <w:rsid w:val="00BF05C4"/>
    <w:rsid w:val="00BF0A91"/>
    <w:rsid w:val="00C025A7"/>
    <w:rsid w:val="00C02ABA"/>
    <w:rsid w:val="00C03D44"/>
    <w:rsid w:val="00C052EA"/>
    <w:rsid w:val="00C14450"/>
    <w:rsid w:val="00C3073B"/>
    <w:rsid w:val="00C32D15"/>
    <w:rsid w:val="00C70DE3"/>
    <w:rsid w:val="00CA3F38"/>
    <w:rsid w:val="00CA608E"/>
    <w:rsid w:val="00CB450A"/>
    <w:rsid w:val="00CB51AA"/>
    <w:rsid w:val="00CC166D"/>
    <w:rsid w:val="00CC4941"/>
    <w:rsid w:val="00CC515E"/>
    <w:rsid w:val="00CD7476"/>
    <w:rsid w:val="00CE02F7"/>
    <w:rsid w:val="00CE0382"/>
    <w:rsid w:val="00D05C4C"/>
    <w:rsid w:val="00D16FF8"/>
    <w:rsid w:val="00D25BE5"/>
    <w:rsid w:val="00D26445"/>
    <w:rsid w:val="00D37601"/>
    <w:rsid w:val="00D45D93"/>
    <w:rsid w:val="00D64E01"/>
    <w:rsid w:val="00D75C19"/>
    <w:rsid w:val="00D76B78"/>
    <w:rsid w:val="00D90C54"/>
    <w:rsid w:val="00D93CDD"/>
    <w:rsid w:val="00D94974"/>
    <w:rsid w:val="00DA29B5"/>
    <w:rsid w:val="00DC54ED"/>
    <w:rsid w:val="00DC5B8A"/>
    <w:rsid w:val="00DC6102"/>
    <w:rsid w:val="00DD6D70"/>
    <w:rsid w:val="00DE3551"/>
    <w:rsid w:val="00DE4B4C"/>
    <w:rsid w:val="00DE6872"/>
    <w:rsid w:val="00DF7C73"/>
    <w:rsid w:val="00E06091"/>
    <w:rsid w:val="00E1025D"/>
    <w:rsid w:val="00E17C72"/>
    <w:rsid w:val="00E2350E"/>
    <w:rsid w:val="00E3395F"/>
    <w:rsid w:val="00E33BF8"/>
    <w:rsid w:val="00E3671B"/>
    <w:rsid w:val="00E54AB9"/>
    <w:rsid w:val="00E6157A"/>
    <w:rsid w:val="00E6616A"/>
    <w:rsid w:val="00E70920"/>
    <w:rsid w:val="00E722BC"/>
    <w:rsid w:val="00E909D9"/>
    <w:rsid w:val="00E96F90"/>
    <w:rsid w:val="00EA6DEE"/>
    <w:rsid w:val="00EC182A"/>
    <w:rsid w:val="00EC1F07"/>
    <w:rsid w:val="00ED5764"/>
    <w:rsid w:val="00EE4615"/>
    <w:rsid w:val="00EE5370"/>
    <w:rsid w:val="00EF0DD1"/>
    <w:rsid w:val="00EF3CC9"/>
    <w:rsid w:val="00EF3E01"/>
    <w:rsid w:val="00EF75C5"/>
    <w:rsid w:val="00F00BBB"/>
    <w:rsid w:val="00F01ECA"/>
    <w:rsid w:val="00F43CD5"/>
    <w:rsid w:val="00F55C6C"/>
    <w:rsid w:val="00F712F8"/>
    <w:rsid w:val="00F72973"/>
    <w:rsid w:val="00F76671"/>
    <w:rsid w:val="00F847D1"/>
    <w:rsid w:val="00F863A8"/>
    <w:rsid w:val="00FC2F17"/>
    <w:rsid w:val="00FD13C9"/>
    <w:rsid w:val="00FD43B5"/>
    <w:rsid w:val="00FE41DF"/>
    <w:rsid w:val="00FE7146"/>
    <w:rsid w:val="00FF2CB9"/>
    <w:rsid w:val="00FF54A5"/>
    <w:rsid w:val="00FF7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E8099B-9DE7-4D2C-8E89-BF603021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23"/>
    <w:pPr>
      <w:ind w:left="720"/>
      <w:contextualSpacing/>
    </w:pPr>
  </w:style>
  <w:style w:type="character" w:styleId="Strong">
    <w:name w:val="Strong"/>
    <w:basedOn w:val="DefaultParagraphFont"/>
    <w:uiPriority w:val="22"/>
    <w:qFormat/>
    <w:rsid w:val="00B44C13"/>
    <w:rPr>
      <w:b/>
      <w:bCs/>
    </w:rPr>
  </w:style>
  <w:style w:type="paragraph" w:styleId="NormalWeb">
    <w:name w:val="Normal (Web)"/>
    <w:basedOn w:val="Normal"/>
    <w:uiPriority w:val="99"/>
    <w:semiHidden/>
    <w:unhideWhenUsed/>
    <w:rsid w:val="00B44C1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8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A7"/>
    <w:rPr>
      <w:rFonts w:ascii="Tahoma" w:hAnsi="Tahoma" w:cs="Tahoma"/>
      <w:sz w:val="16"/>
      <w:szCs w:val="16"/>
    </w:rPr>
  </w:style>
  <w:style w:type="paragraph" w:styleId="Header">
    <w:name w:val="header"/>
    <w:basedOn w:val="Normal"/>
    <w:link w:val="HeaderChar"/>
    <w:uiPriority w:val="99"/>
    <w:semiHidden/>
    <w:unhideWhenUsed/>
    <w:rsid w:val="00E17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C72"/>
  </w:style>
  <w:style w:type="paragraph" w:styleId="Footer">
    <w:name w:val="footer"/>
    <w:basedOn w:val="Normal"/>
    <w:link w:val="FooterChar"/>
    <w:uiPriority w:val="99"/>
    <w:semiHidden/>
    <w:unhideWhenUsed/>
    <w:rsid w:val="00E17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5062">
      <w:bodyDiv w:val="1"/>
      <w:marLeft w:val="0"/>
      <w:marRight w:val="0"/>
      <w:marTop w:val="0"/>
      <w:marBottom w:val="0"/>
      <w:divBdr>
        <w:top w:val="none" w:sz="0" w:space="0" w:color="auto"/>
        <w:left w:val="none" w:sz="0" w:space="0" w:color="auto"/>
        <w:bottom w:val="none" w:sz="0" w:space="0" w:color="auto"/>
        <w:right w:val="none" w:sz="0" w:space="0" w:color="auto"/>
      </w:divBdr>
    </w:div>
    <w:div w:id="9994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LIBDL-13</cp:lastModifiedBy>
  <cp:revision>8</cp:revision>
  <cp:lastPrinted>2019-04-11T06:45:00Z</cp:lastPrinted>
  <dcterms:created xsi:type="dcterms:W3CDTF">2019-01-30T09:37:00Z</dcterms:created>
  <dcterms:modified xsi:type="dcterms:W3CDTF">2022-05-25T09:50:00Z</dcterms:modified>
</cp:coreProperties>
</file>