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7" w:type="dxa"/>
        <w:tblInd w:w="-1062" w:type="dxa"/>
        <w:tblLook w:val="04A0"/>
      </w:tblPr>
      <w:tblGrid>
        <w:gridCol w:w="11667"/>
      </w:tblGrid>
      <w:tr w:rsidR="00E743A1" w:rsidTr="00E743A1">
        <w:trPr>
          <w:trHeight w:val="3150"/>
        </w:trPr>
        <w:tc>
          <w:tcPr>
            <w:tcW w:w="11667" w:type="dxa"/>
            <w:noWrap/>
            <w:vAlign w:val="bottom"/>
          </w:tcPr>
          <w:p w:rsidR="00E743A1" w:rsidRDefault="004C3A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-118745</wp:posOffset>
                  </wp:positionV>
                  <wp:extent cx="787400" cy="8001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F4E90" w:rsidRPr="002F4E90">
              <w:rPr>
                <w:noProof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3.9pt;margin-top:1.15pt;width:195.25pt;height:49.5pt;z-index:251658240;mso-position-horizontal-relative:text;mso-position-vertical-relative:text">
                  <v:textbox style="mso-next-textbox:#_x0000_s1026">
                    <w:txbxContent>
                      <w:p w:rsidR="004C3ADC" w:rsidRDefault="004C3ADC" w:rsidP="004C3ADC">
                        <w:r>
                          <w:t>Registered number:</w:t>
                        </w:r>
                      </w:p>
                      <w:p w:rsidR="004C3ADC" w:rsidRDefault="004C3ADC" w:rsidP="004C3AD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19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-04-2018 (1 PM)</w:t>
                        </w:r>
                      </w:p>
                    </w:txbxContent>
                  </v:textbox>
                </v:shape>
              </w:pict>
            </w:r>
          </w:p>
          <w:p w:rsidR="004C3ADC" w:rsidRDefault="004C3A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ADC" w:rsidRDefault="004C3A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3A1" w:rsidRDefault="00E743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ST. JOSEPH’S COLLEGE (AUTONOMOUS), BANGLORE-27</w:t>
            </w:r>
          </w:p>
          <w:p w:rsidR="00E743A1" w:rsidRDefault="00E743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 EXAMINATION- APRIL-2018</w:t>
            </w:r>
          </w:p>
          <w:p w:rsidR="00E743A1" w:rsidRDefault="00E743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M.A ECONOMICS-IV SEMESTER</w:t>
            </w:r>
          </w:p>
          <w:p w:rsidR="00E743A1" w:rsidRDefault="00E743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ECDE0416: COMPARATIVE POLITICS</w:t>
            </w:r>
          </w:p>
          <w:p w:rsidR="00E743A1" w:rsidRDefault="00E743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u w:val="single"/>
              </w:rPr>
              <w:t>This question paper has 1 printed page and 3 parts</w:t>
            </w:r>
          </w:p>
          <w:p w:rsidR="00E743A1" w:rsidRDefault="00E743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3A1" w:rsidRDefault="00E743A1" w:rsidP="007274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Time-2 Hrs 30 Minutes                                                                          Max Marks-70                                  </w:t>
            </w:r>
          </w:p>
        </w:tc>
      </w:tr>
    </w:tbl>
    <w:p w:rsidR="00E743A1" w:rsidRDefault="00727426" w:rsidP="00E743A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Part-A: Answer any TEN</w:t>
      </w:r>
      <w:r w:rsidR="00E743A1">
        <w:rPr>
          <w:rFonts w:ascii="Arial" w:hAnsi="Arial" w:cs="Arial"/>
          <w:b/>
          <w:sz w:val="24"/>
          <w:szCs w:val="24"/>
        </w:rPr>
        <w:t xml:space="preserve"> of the following               </w:t>
      </w:r>
      <w:r w:rsidR="00945AF7">
        <w:rPr>
          <w:rFonts w:ascii="Arial" w:hAnsi="Arial" w:cs="Arial"/>
          <w:b/>
          <w:sz w:val="24"/>
          <w:szCs w:val="24"/>
        </w:rPr>
        <w:t xml:space="preserve">                     </w:t>
      </w:r>
      <w:r w:rsidR="00945AF7">
        <w:rPr>
          <w:rFonts w:ascii="Arial" w:hAnsi="Arial" w:cs="Arial"/>
          <w:b/>
          <w:sz w:val="24"/>
          <w:szCs w:val="24"/>
        </w:rPr>
        <w:tab/>
        <w:t xml:space="preserve">    2X 10=20</w:t>
      </w:r>
    </w:p>
    <w:p w:rsidR="00E743A1" w:rsidRDefault="00E743A1" w:rsidP="00E743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are the primary objectives of post-behavioural approach?</w:t>
      </w:r>
    </w:p>
    <w:p w:rsidR="0056487F" w:rsidRDefault="0056487F" w:rsidP="00564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Explain </w:t>
      </w:r>
      <w:r w:rsidRPr="00AF2084">
        <w:rPr>
          <w:rFonts w:ascii="Arial" w:hAnsi="Arial" w:cs="Arial"/>
          <w:szCs w:val="22"/>
        </w:rPr>
        <w:t>the meaning of Ethnocentrism and Eurocentrism.</w:t>
      </w:r>
    </w:p>
    <w:p w:rsidR="0056487F" w:rsidRDefault="0056487F" w:rsidP="00564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56487F">
        <w:rPr>
          <w:rFonts w:ascii="Arial" w:hAnsi="Arial" w:cs="Arial"/>
          <w:szCs w:val="22"/>
        </w:rPr>
        <w:t>Define ideology</w:t>
      </w:r>
      <w:r>
        <w:rPr>
          <w:rFonts w:ascii="Arial" w:hAnsi="Arial" w:cs="Arial"/>
          <w:szCs w:val="22"/>
        </w:rPr>
        <w:t>.</w:t>
      </w:r>
    </w:p>
    <w:p w:rsidR="0056487F" w:rsidRPr="0056487F" w:rsidRDefault="0056487F" w:rsidP="00564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is imperialism?</w:t>
      </w:r>
    </w:p>
    <w:p w:rsidR="00E743A1" w:rsidRDefault="00E743A1" w:rsidP="00E743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is political and social democracy?</w:t>
      </w:r>
    </w:p>
    <w:p w:rsidR="00A8442A" w:rsidRPr="00A8442A" w:rsidRDefault="00B94D79" w:rsidP="00A84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Explain cooperative-federalism.</w:t>
      </w:r>
    </w:p>
    <w:p w:rsidR="00E743A1" w:rsidRDefault="00E743A1" w:rsidP="00E743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Define secularism in a constitutional framework.</w:t>
      </w:r>
    </w:p>
    <w:p w:rsidR="00E743A1" w:rsidRDefault="00E743A1" w:rsidP="00E743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Write any four features of federal structure in India.</w:t>
      </w:r>
    </w:p>
    <w:p w:rsidR="00E743A1" w:rsidRDefault="00E743A1" w:rsidP="00E743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Define Indian social structure.</w:t>
      </w:r>
    </w:p>
    <w:p w:rsidR="00E743A1" w:rsidRDefault="00E743A1" w:rsidP="00E743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Explain the idea of modernization in developing nations.</w:t>
      </w:r>
    </w:p>
    <w:p w:rsidR="00E743A1" w:rsidRDefault="00E743A1" w:rsidP="00E743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Mention any two objectives of neo-liberal policies.</w:t>
      </w:r>
    </w:p>
    <w:p w:rsidR="0056487F" w:rsidRDefault="0056487F" w:rsidP="00A84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56487F">
        <w:rPr>
          <w:rFonts w:ascii="Arial" w:hAnsi="Arial" w:cs="Arial"/>
          <w:szCs w:val="22"/>
        </w:rPr>
        <w:t>What is meant by the class-consciousness of proletariat?</w:t>
      </w:r>
    </w:p>
    <w:p w:rsidR="00A8442A" w:rsidRPr="00A8442A" w:rsidRDefault="00A8442A" w:rsidP="00A8442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</w:p>
    <w:p w:rsidR="00E743A1" w:rsidRDefault="000B3A4D" w:rsidP="00E743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Part-B: Answer any TWO</w:t>
      </w:r>
      <w:r w:rsidR="00945AF7">
        <w:rPr>
          <w:rFonts w:ascii="Arial" w:hAnsi="Arial" w:cs="Arial"/>
          <w:b/>
        </w:rPr>
        <w:t xml:space="preserve"> of the following</w:t>
      </w:r>
      <w:r w:rsidR="00945AF7">
        <w:rPr>
          <w:rFonts w:ascii="Arial" w:hAnsi="Arial" w:cs="Arial"/>
          <w:b/>
        </w:rPr>
        <w:tab/>
      </w:r>
      <w:r w:rsidR="00945AF7">
        <w:rPr>
          <w:rFonts w:ascii="Arial" w:hAnsi="Arial" w:cs="Arial"/>
          <w:b/>
        </w:rPr>
        <w:tab/>
      </w:r>
      <w:r w:rsidR="00945AF7">
        <w:rPr>
          <w:rFonts w:ascii="Arial" w:hAnsi="Arial" w:cs="Arial"/>
          <w:b/>
        </w:rPr>
        <w:tab/>
      </w:r>
      <w:r w:rsidR="00945AF7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  <w:t xml:space="preserve">    </w:t>
      </w:r>
      <w:r w:rsidR="00945AF7">
        <w:rPr>
          <w:rFonts w:ascii="Arial" w:hAnsi="Arial" w:cs="Arial"/>
          <w:b/>
        </w:rPr>
        <w:t>10X2=20</w:t>
      </w:r>
    </w:p>
    <w:p w:rsidR="00E743A1" w:rsidRDefault="00E743A1" w:rsidP="00E743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Explain the concept and methodology of comparative politics.</w:t>
      </w:r>
    </w:p>
    <w:p w:rsidR="00E743A1" w:rsidRDefault="00E743A1" w:rsidP="00E743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Analyze the structure of decentralisat</w:t>
      </w:r>
      <w:r w:rsidR="00744130">
        <w:rPr>
          <w:rFonts w:ascii="Arial" w:hAnsi="Arial" w:cs="Arial"/>
          <w:szCs w:val="22"/>
        </w:rPr>
        <w:t>ion in India with reference to panchayat r</w:t>
      </w:r>
      <w:r>
        <w:rPr>
          <w:rFonts w:ascii="Arial" w:hAnsi="Arial" w:cs="Arial"/>
          <w:szCs w:val="22"/>
        </w:rPr>
        <w:t>aj system.</w:t>
      </w:r>
    </w:p>
    <w:p w:rsidR="00435ADD" w:rsidRDefault="00435ADD" w:rsidP="00E743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Discuss the impact of global financial crisis on developing economy like India and China.</w:t>
      </w:r>
    </w:p>
    <w:p w:rsidR="00435ADD" w:rsidRDefault="00435ADD" w:rsidP="00435ADD">
      <w:pPr>
        <w:spacing w:line="240" w:lineRule="auto"/>
        <w:rPr>
          <w:rFonts w:ascii="Arial" w:hAnsi="Arial" w:cs="Arial"/>
          <w:b/>
        </w:rPr>
      </w:pPr>
      <w:r w:rsidRPr="00435ADD">
        <w:rPr>
          <w:rFonts w:ascii="Arial" w:hAnsi="Arial" w:cs="Arial"/>
          <w:b/>
        </w:rPr>
        <w:t>Part-C: Answer any TWO of the following</w:t>
      </w:r>
      <w:r w:rsidRPr="00435ADD">
        <w:rPr>
          <w:rFonts w:ascii="Arial" w:hAnsi="Arial" w:cs="Arial"/>
          <w:b/>
        </w:rPr>
        <w:tab/>
      </w:r>
      <w:r w:rsidRPr="00435ADD">
        <w:rPr>
          <w:rFonts w:ascii="Arial" w:hAnsi="Arial" w:cs="Arial"/>
          <w:b/>
        </w:rPr>
        <w:tab/>
      </w:r>
      <w:r w:rsidRPr="00435ADD">
        <w:rPr>
          <w:rFonts w:ascii="Arial" w:hAnsi="Arial" w:cs="Arial"/>
          <w:b/>
        </w:rPr>
        <w:tab/>
      </w:r>
      <w:r w:rsidRPr="00435ADD">
        <w:rPr>
          <w:rFonts w:ascii="Arial" w:hAnsi="Arial" w:cs="Arial"/>
          <w:b/>
        </w:rPr>
        <w:tab/>
      </w:r>
      <w:r w:rsidRPr="00435ADD">
        <w:rPr>
          <w:rFonts w:ascii="Arial" w:hAnsi="Arial" w:cs="Arial"/>
          <w:b/>
        </w:rPr>
        <w:tab/>
        <w:t xml:space="preserve">     15X2=30</w:t>
      </w:r>
    </w:p>
    <w:p w:rsidR="00435ADD" w:rsidRDefault="00435ADD" w:rsidP="00435AD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Explain the salient features of behaviouralism with special reference to Davis Easton’s theory of behavioural approach.</w:t>
      </w:r>
    </w:p>
    <w:p w:rsidR="00435ADD" w:rsidRDefault="00435ADD" w:rsidP="00435AD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Critically examine the status of social exclusion in the background of caste and class in India.</w:t>
      </w:r>
    </w:p>
    <w:p w:rsidR="00435ADD" w:rsidRDefault="00435ADD" w:rsidP="00435AD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Evaluate the gender disparity and analyze </w:t>
      </w:r>
      <w:r w:rsidR="00B94D79">
        <w:rPr>
          <w:rFonts w:ascii="Arial" w:hAnsi="Arial" w:cs="Arial"/>
          <w:szCs w:val="22"/>
        </w:rPr>
        <w:t xml:space="preserve">the legal framework for overall </w:t>
      </w:r>
      <w:r>
        <w:rPr>
          <w:rFonts w:ascii="Arial" w:hAnsi="Arial" w:cs="Arial"/>
          <w:szCs w:val="22"/>
        </w:rPr>
        <w:t>empowerment of women in India.</w:t>
      </w:r>
    </w:p>
    <w:p w:rsidR="000B3A4D" w:rsidRDefault="000B3A4D" w:rsidP="000B3A4D">
      <w:pPr>
        <w:pStyle w:val="ListParagraph"/>
        <w:spacing w:line="240" w:lineRule="auto"/>
        <w:jc w:val="center"/>
        <w:rPr>
          <w:rFonts w:ascii="Arial" w:hAnsi="Arial" w:cs="Arial"/>
          <w:szCs w:val="22"/>
        </w:rPr>
      </w:pPr>
    </w:p>
    <w:p w:rsidR="000B3A4D" w:rsidRPr="00435ADD" w:rsidRDefault="000B3A4D" w:rsidP="000B3A4D">
      <w:pPr>
        <w:pStyle w:val="ListParagraph"/>
        <w:spacing w:line="24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---------------</w:t>
      </w:r>
    </w:p>
    <w:p w:rsidR="00E743A1" w:rsidRPr="00E743A1" w:rsidRDefault="00E743A1" w:rsidP="00E743A1">
      <w:pPr>
        <w:spacing w:line="240" w:lineRule="auto"/>
        <w:rPr>
          <w:rFonts w:ascii="Arial" w:hAnsi="Arial" w:cs="Arial"/>
          <w:szCs w:val="22"/>
        </w:rPr>
      </w:pPr>
    </w:p>
    <w:p w:rsidR="00401E3D" w:rsidRDefault="004C3ADC" w:rsidP="004C3ADC">
      <w:pPr>
        <w:spacing w:line="240" w:lineRule="auto"/>
        <w:jc w:val="right"/>
      </w:pPr>
      <w:r>
        <w:rPr>
          <w:rFonts w:ascii="Arial" w:hAnsi="Arial" w:cs="Arial"/>
          <w:szCs w:val="22"/>
        </w:rPr>
        <w:t>EC-0416-B-18</w:t>
      </w:r>
    </w:p>
    <w:sectPr w:rsidR="00401E3D" w:rsidSect="00401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B03" w:rsidRDefault="00655B03" w:rsidP="00F96BF1">
      <w:pPr>
        <w:spacing w:after="0" w:line="240" w:lineRule="auto"/>
      </w:pPr>
      <w:r>
        <w:separator/>
      </w:r>
    </w:p>
  </w:endnote>
  <w:endnote w:type="continuationSeparator" w:id="1">
    <w:p w:rsidR="00655B03" w:rsidRDefault="00655B03" w:rsidP="00F9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F1" w:rsidRDefault="00F96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F1" w:rsidRDefault="00F96B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F1" w:rsidRDefault="00F96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B03" w:rsidRDefault="00655B03" w:rsidP="00F96BF1">
      <w:pPr>
        <w:spacing w:after="0" w:line="240" w:lineRule="auto"/>
      </w:pPr>
      <w:r>
        <w:separator/>
      </w:r>
    </w:p>
  </w:footnote>
  <w:footnote w:type="continuationSeparator" w:id="1">
    <w:p w:rsidR="00655B03" w:rsidRDefault="00655B03" w:rsidP="00F9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F1" w:rsidRDefault="00F96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94766" o:spid="_x0000_s3074" type="#_x0000_t136" style="position:absolute;margin-left:0;margin-top:0;width:581.75pt;height:54.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APRIL-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F1" w:rsidRDefault="00F96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94767" o:spid="_x0000_s3075" type="#_x0000_t136" style="position:absolute;margin-left:0;margin-top:0;width:581.75pt;height:54.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APRIL-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F1" w:rsidRDefault="00F96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94765" o:spid="_x0000_s3073" type="#_x0000_t136" style="position:absolute;margin-left:0;margin-top:0;width:581.75pt;height:54.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APRIL-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11DD"/>
    <w:multiLevelType w:val="hybridMultilevel"/>
    <w:tmpl w:val="62E45906"/>
    <w:lvl w:ilvl="0" w:tplc="F4E22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7174"/>
    <w:multiLevelType w:val="hybridMultilevel"/>
    <w:tmpl w:val="CAB4F1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743A1"/>
    <w:rsid w:val="000535FE"/>
    <w:rsid w:val="00075D06"/>
    <w:rsid w:val="000B3A4D"/>
    <w:rsid w:val="000F00E1"/>
    <w:rsid w:val="002E13B8"/>
    <w:rsid w:val="002F4E90"/>
    <w:rsid w:val="00401E3D"/>
    <w:rsid w:val="00435ADD"/>
    <w:rsid w:val="004C3ADC"/>
    <w:rsid w:val="0056487F"/>
    <w:rsid w:val="005938BF"/>
    <w:rsid w:val="00655B03"/>
    <w:rsid w:val="00727426"/>
    <w:rsid w:val="00744130"/>
    <w:rsid w:val="00945AF7"/>
    <w:rsid w:val="00A8442A"/>
    <w:rsid w:val="00AA7F86"/>
    <w:rsid w:val="00B94D79"/>
    <w:rsid w:val="00E743A1"/>
    <w:rsid w:val="00F9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6BF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6BF1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F96BF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6BF1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user</cp:lastModifiedBy>
  <cp:revision>10</cp:revision>
  <dcterms:created xsi:type="dcterms:W3CDTF">2018-01-27T01:07:00Z</dcterms:created>
  <dcterms:modified xsi:type="dcterms:W3CDTF">2018-03-26T01:07:00Z</dcterms:modified>
</cp:coreProperties>
</file>