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40F2F7" w14:textId="77777777" w:rsidR="009F550A" w:rsidRDefault="009F550A" w:rsidP="009F550A">
      <w:pPr>
        <w:spacing w:after="0"/>
        <w:jc w:val="center"/>
        <w:rPr>
          <w:rFonts w:ascii="Arial" w:hAnsi="Arial" w:cs="Arial"/>
          <w:b/>
          <w:sz w:val="24"/>
        </w:rPr>
      </w:pPr>
    </w:p>
    <w:p w14:paraId="1AB5A1BC" w14:textId="77777777" w:rsidR="009F550A" w:rsidRDefault="009F550A" w:rsidP="009F550A">
      <w:pPr>
        <w:spacing w:after="0"/>
        <w:jc w:val="center"/>
        <w:rPr>
          <w:rFonts w:ascii="Arial" w:hAnsi="Arial" w:cs="Arial"/>
          <w:b/>
          <w:sz w:val="24"/>
        </w:rPr>
      </w:pPr>
    </w:p>
    <w:p w14:paraId="450A5F05" w14:textId="77777777" w:rsidR="009F550A" w:rsidRDefault="009F550A" w:rsidP="009F550A">
      <w:pPr>
        <w:spacing w:after="0"/>
        <w:jc w:val="center"/>
        <w:rPr>
          <w:rFonts w:ascii="Arial" w:hAnsi="Arial" w:cs="Arial"/>
          <w:b/>
          <w:sz w:val="24"/>
        </w:rPr>
      </w:pPr>
    </w:p>
    <w:p w14:paraId="39EC25B9" w14:textId="77777777" w:rsidR="009F550A" w:rsidRPr="0052281A" w:rsidRDefault="009F550A" w:rsidP="009F550A">
      <w:pPr>
        <w:spacing w:after="0"/>
        <w:jc w:val="center"/>
        <w:rPr>
          <w:rFonts w:ascii="Arial" w:hAnsi="Arial" w:cs="Arial"/>
          <w:b/>
          <w:sz w:val="24"/>
        </w:rPr>
      </w:pPr>
      <w:r>
        <w:rPr>
          <w:noProof/>
          <w:lang w:eastAsia="en-IN"/>
        </w:rPr>
        <mc:AlternateContent>
          <mc:Choice Requires="wps">
            <w:drawing>
              <wp:anchor distT="0" distB="0" distL="114300" distR="114300" simplePos="0" relativeHeight="251660288" behindDoc="0" locked="0" layoutInCell="1" allowOverlap="1" wp14:anchorId="4F336F03" wp14:editId="0336AB06">
                <wp:simplePos x="0" y="0"/>
                <wp:positionH relativeFrom="column">
                  <wp:posOffset>5000625</wp:posOffset>
                </wp:positionH>
                <wp:positionV relativeFrom="paragraph">
                  <wp:posOffset>-695325</wp:posOffset>
                </wp:positionV>
                <wp:extent cx="1828800" cy="561975"/>
                <wp:effectExtent l="0" t="0" r="1905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61975"/>
                        </a:xfrm>
                        <a:prstGeom prst="rect">
                          <a:avLst/>
                        </a:prstGeom>
                        <a:solidFill>
                          <a:srgbClr val="FFFFFF"/>
                        </a:solidFill>
                        <a:ln w="9525">
                          <a:solidFill>
                            <a:srgbClr val="000000"/>
                          </a:solidFill>
                          <a:miter lim="800000"/>
                          <a:headEnd/>
                          <a:tailEnd/>
                        </a:ln>
                      </wps:spPr>
                      <wps:txbx>
                        <w:txbxContent>
                          <w:p w14:paraId="58EB5120" w14:textId="77777777" w:rsidR="009F550A" w:rsidRDefault="009F550A" w:rsidP="009F550A">
                            <w:pPr>
                              <w:pStyle w:val="NormalWeb"/>
                              <w:spacing w:before="120" w:beforeAutospacing="0" w:after="120" w:afterAutospacing="0"/>
                            </w:pPr>
                            <w:r>
                              <w:rPr>
                                <w:rFonts w:ascii="Calibri" w:hAnsi="Calibri" w:cs="Calibri"/>
                                <w:color w:val="000000"/>
                                <w:sz w:val="22"/>
                                <w:szCs w:val="22"/>
                                <w:lang w:val="en-IN"/>
                              </w:rPr>
                              <w:t>Register Number:</w:t>
                            </w:r>
                          </w:p>
                          <w:p w14:paraId="56940D38" w14:textId="51357AF2" w:rsidR="009F550A" w:rsidRDefault="009F550A" w:rsidP="009F550A">
                            <w:pPr>
                              <w:pStyle w:val="NormalWeb"/>
                              <w:spacing w:before="120" w:beforeAutospacing="0" w:after="120" w:afterAutospacing="0"/>
                            </w:pPr>
                            <w:r>
                              <w:rPr>
                                <w:rFonts w:ascii="Calibri" w:hAnsi="Calibri" w:cs="Calibri"/>
                                <w:color w:val="000000"/>
                                <w:sz w:val="22"/>
                                <w:szCs w:val="22"/>
                                <w:lang w:val="en-IN"/>
                              </w:rPr>
                              <w:t>Date:</w:t>
                            </w:r>
                            <w:r w:rsidR="009F784F">
                              <w:rPr>
                                <w:rFonts w:ascii="Calibri" w:hAnsi="Calibri" w:cs="Calibri"/>
                                <w:color w:val="000000"/>
                                <w:sz w:val="22"/>
                                <w:szCs w:val="22"/>
                                <w:lang w:val="en-IN"/>
                              </w:rPr>
                              <w:t>12-03-2022</w:t>
                            </w:r>
                          </w:p>
                        </w:txbxContent>
                      </wps:txbx>
                      <wps:bodyPr vertOverflow="clip" wrap="square" lIns="91440" tIns="45720" rIns="91440" bIns="45720" anchor="t"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F336F03" id="_x0000_t202" coordsize="21600,21600" o:spt="202" path="m,l,21600r21600,l21600,xe">
                <v:stroke joinstyle="miter"/>
                <v:path gradientshapeok="t" o:connecttype="rect"/>
              </v:shapetype>
              <v:shape id="Text Box 5" o:spid="_x0000_s1026" type="#_x0000_t202" style="position:absolute;left:0;text-align:left;margin-left:393.75pt;margin-top:-54.75pt;width:2in;height:4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">
                <v:textbox>
                  <w:txbxContent>
                    <w:p w14:paraId="58EB5120" w14:textId="77777777" w:rsidR="009F550A" w:rsidRDefault="009F550A" w:rsidP="009F550A">
                      <w:pPr>
                        <w:pStyle w:val="NormalWeb"/>
                        <w:spacing w:before="120" w:beforeAutospacing="0" w:after="120" w:afterAutospacing="0"/>
                      </w:pPr>
                      <w:r>
                        <w:rPr>
                          <w:rFonts w:ascii="Calibri" w:hAnsi="Calibri" w:cs="Calibri"/>
                          <w:color w:val="000000"/>
                          <w:sz w:val="22"/>
                          <w:szCs w:val="22"/>
                          <w:lang w:val="en-IN"/>
                        </w:rPr>
                        <w:t>Register Number:</w:t>
                      </w:r>
                    </w:p>
                    <w:p w14:paraId="56940D38" w14:textId="51357AF2" w:rsidR="009F550A" w:rsidRDefault="009F550A" w:rsidP="009F550A">
                      <w:pPr>
                        <w:pStyle w:val="NormalWeb"/>
                        <w:spacing w:before="120" w:beforeAutospacing="0" w:after="120" w:afterAutospacing="0"/>
                      </w:pPr>
                      <w:r>
                        <w:rPr>
                          <w:rFonts w:ascii="Calibri" w:hAnsi="Calibri" w:cs="Calibri"/>
                          <w:color w:val="000000"/>
                          <w:sz w:val="22"/>
                          <w:szCs w:val="22"/>
                          <w:lang w:val="en-IN"/>
                        </w:rPr>
                        <w:t>Date:</w:t>
                      </w:r>
                      <w:r w:rsidR="009F784F">
                        <w:rPr>
                          <w:rFonts w:ascii="Calibri" w:hAnsi="Calibri" w:cs="Calibri"/>
                          <w:color w:val="000000"/>
                          <w:sz w:val="22"/>
                          <w:szCs w:val="22"/>
                          <w:lang w:val="en-IN"/>
                        </w:rPr>
                        <w:t>12-03-2022</w:t>
                      </w:r>
                    </w:p>
                  </w:txbxContent>
                </v:textbox>
              </v:shape>
            </w:pict>
          </mc:Fallback>
        </mc:AlternateContent>
      </w:r>
      <w:r>
        <w:rPr>
          <w:noProof/>
          <w:lang w:eastAsia="en-IN"/>
        </w:rPr>
        <w:drawing>
          <wp:anchor distT="0" distB="0" distL="114300" distR="114300" simplePos="0" relativeHeight="251659264" behindDoc="0" locked="0" layoutInCell="1" allowOverlap="1" wp14:anchorId="634BABFE" wp14:editId="69120C8F">
            <wp:simplePos x="0" y="0"/>
            <wp:positionH relativeFrom="column">
              <wp:posOffset>38100</wp:posOffset>
            </wp:positionH>
            <wp:positionV relativeFrom="paragraph">
              <wp:posOffset>-133350</wp:posOffset>
            </wp:positionV>
            <wp:extent cx="961390" cy="904240"/>
            <wp:effectExtent l="0" t="0" r="0" b="0"/>
            <wp:wrapNone/>
            <wp:docPr id="1" name="Picture 1"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 LOGO out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1390" cy="904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281A">
        <w:rPr>
          <w:rFonts w:ascii="Arial" w:hAnsi="Arial" w:cs="Arial"/>
          <w:b/>
          <w:sz w:val="24"/>
        </w:rPr>
        <w:t>ST. JOSEPH’S COLLEGE (AUTONOMOUS), BANGALORE-27</w:t>
      </w:r>
    </w:p>
    <w:p w14:paraId="336FFB0E" w14:textId="43991753" w:rsidR="009F550A" w:rsidRPr="0052281A" w:rsidRDefault="009F550A" w:rsidP="009F550A">
      <w:pPr>
        <w:spacing w:after="0"/>
        <w:jc w:val="center"/>
        <w:rPr>
          <w:rFonts w:ascii="Arial" w:hAnsi="Arial" w:cs="Arial"/>
          <w:b/>
          <w:sz w:val="24"/>
        </w:rPr>
      </w:pPr>
      <w:r>
        <w:rPr>
          <w:rFonts w:ascii="Arial" w:hAnsi="Arial" w:cs="Arial"/>
          <w:b/>
          <w:sz w:val="24"/>
        </w:rPr>
        <w:t>M</w:t>
      </w:r>
      <w:r w:rsidRPr="0052281A">
        <w:rPr>
          <w:rFonts w:ascii="Arial" w:hAnsi="Arial" w:cs="Arial"/>
          <w:b/>
          <w:sz w:val="24"/>
        </w:rPr>
        <w:t>.Com –</w:t>
      </w:r>
      <w:r>
        <w:rPr>
          <w:rFonts w:ascii="Arial" w:hAnsi="Arial" w:cs="Arial"/>
          <w:b/>
          <w:sz w:val="24"/>
        </w:rPr>
        <w:t xml:space="preserve"> III</w:t>
      </w:r>
      <w:r w:rsidRPr="0052281A">
        <w:rPr>
          <w:rFonts w:ascii="Arial" w:hAnsi="Arial" w:cs="Arial"/>
          <w:b/>
          <w:sz w:val="24"/>
        </w:rPr>
        <w:t xml:space="preserve"> SEMESTER</w:t>
      </w:r>
    </w:p>
    <w:p w14:paraId="69FF218C" w14:textId="77777777" w:rsidR="009F550A" w:rsidRPr="00AA7322" w:rsidRDefault="009F550A" w:rsidP="009F550A">
      <w:pPr>
        <w:spacing w:after="0"/>
        <w:jc w:val="center"/>
        <w:rPr>
          <w:rFonts w:ascii="Arial" w:hAnsi="Arial" w:cs="Arial"/>
          <w:b/>
          <w:sz w:val="24"/>
        </w:rPr>
      </w:pPr>
      <w:r w:rsidRPr="00AA7322">
        <w:rPr>
          <w:rFonts w:ascii="Arial" w:hAnsi="Arial" w:cs="Arial"/>
          <w:b/>
          <w:sz w:val="24"/>
        </w:rPr>
        <w:t>SEMESTER EXAMINATION: OCTOBER 2021</w:t>
      </w:r>
    </w:p>
    <w:p w14:paraId="7BB6F36A" w14:textId="25FCD6C1" w:rsidR="009F550A" w:rsidRPr="00AA7322" w:rsidRDefault="009F550A" w:rsidP="009F550A">
      <w:pPr>
        <w:spacing w:after="0"/>
        <w:jc w:val="center"/>
        <w:rPr>
          <w:rFonts w:ascii="Arial" w:hAnsi="Arial" w:cs="Arial"/>
          <w:b/>
          <w:sz w:val="18"/>
          <w:szCs w:val="16"/>
        </w:rPr>
      </w:pPr>
      <w:r w:rsidRPr="00AA7322">
        <w:rPr>
          <w:rFonts w:ascii="Arial" w:hAnsi="Arial" w:cs="Arial"/>
          <w:b/>
          <w:sz w:val="18"/>
          <w:szCs w:val="16"/>
        </w:rPr>
        <w:t xml:space="preserve">(Examination conducted in March </w:t>
      </w:r>
      <w:r>
        <w:rPr>
          <w:rFonts w:ascii="Arial" w:hAnsi="Arial" w:cs="Arial"/>
          <w:b/>
          <w:sz w:val="18"/>
          <w:szCs w:val="16"/>
        </w:rPr>
        <w:t>2022</w:t>
      </w:r>
      <w:r w:rsidRPr="00AA7322">
        <w:rPr>
          <w:rFonts w:ascii="Arial" w:hAnsi="Arial" w:cs="Arial"/>
          <w:b/>
          <w:sz w:val="18"/>
          <w:szCs w:val="16"/>
        </w:rPr>
        <w:t>)</w:t>
      </w:r>
    </w:p>
    <w:p w14:paraId="34A51781" w14:textId="06A7C432" w:rsidR="009F550A" w:rsidRDefault="009F550A" w:rsidP="009F550A">
      <w:pPr>
        <w:spacing w:after="0"/>
        <w:jc w:val="center"/>
        <w:rPr>
          <w:rFonts w:ascii="Arial" w:hAnsi="Arial" w:cs="Arial"/>
          <w:b/>
          <w:sz w:val="24"/>
        </w:rPr>
      </w:pPr>
      <w:bookmarkStart w:id="0" w:name="_GoBack"/>
      <w:r w:rsidRPr="009F550A">
        <w:rPr>
          <w:rFonts w:ascii="Arial" w:hAnsi="Arial" w:cs="Arial"/>
          <w:b/>
          <w:sz w:val="24"/>
        </w:rPr>
        <w:t>MCO</w:t>
      </w:r>
      <w:r w:rsidR="0070490A">
        <w:rPr>
          <w:rFonts w:ascii="Arial" w:hAnsi="Arial" w:cs="Arial"/>
          <w:b/>
          <w:sz w:val="24"/>
        </w:rPr>
        <w:t xml:space="preserve"> </w:t>
      </w:r>
      <w:r w:rsidRPr="009F550A">
        <w:rPr>
          <w:rFonts w:ascii="Arial" w:hAnsi="Arial" w:cs="Arial"/>
          <w:b/>
          <w:sz w:val="24"/>
        </w:rPr>
        <w:t>DEA</w:t>
      </w:r>
      <w:r w:rsidR="0070490A">
        <w:rPr>
          <w:rFonts w:ascii="Arial" w:hAnsi="Arial" w:cs="Arial"/>
          <w:b/>
          <w:sz w:val="24"/>
        </w:rPr>
        <w:t xml:space="preserve"> </w:t>
      </w:r>
      <w:r w:rsidRPr="009F550A">
        <w:rPr>
          <w:rFonts w:ascii="Arial" w:hAnsi="Arial" w:cs="Arial"/>
          <w:b/>
          <w:sz w:val="24"/>
        </w:rPr>
        <w:t>9420</w:t>
      </w:r>
      <w:r w:rsidRPr="00C77706">
        <w:rPr>
          <w:rFonts w:ascii="Arial" w:hAnsi="Arial" w:cs="Arial"/>
          <w:b/>
          <w:sz w:val="24"/>
        </w:rPr>
        <w:t xml:space="preserve">: </w:t>
      </w:r>
      <w:r w:rsidR="0070490A" w:rsidRPr="009F550A">
        <w:rPr>
          <w:rFonts w:ascii="Arial" w:hAnsi="Arial" w:cs="Arial"/>
          <w:b/>
          <w:sz w:val="24"/>
        </w:rPr>
        <w:t>Corporate Taxation</w:t>
      </w:r>
    </w:p>
    <w:bookmarkEnd w:id="0"/>
    <w:p w14:paraId="3C837C37" w14:textId="77777777" w:rsidR="009F550A" w:rsidRPr="00C77706" w:rsidRDefault="009F550A" w:rsidP="009F550A">
      <w:pPr>
        <w:spacing w:after="0"/>
        <w:jc w:val="center"/>
        <w:rPr>
          <w:rFonts w:ascii="Arial" w:hAnsi="Arial" w:cs="Arial"/>
          <w:b/>
          <w:sz w:val="24"/>
        </w:rPr>
      </w:pPr>
    </w:p>
    <w:p w14:paraId="1B412758" w14:textId="77777777" w:rsidR="009F550A" w:rsidRPr="0052281A" w:rsidRDefault="009F550A" w:rsidP="009F550A">
      <w:pPr>
        <w:spacing w:after="0"/>
        <w:rPr>
          <w:rFonts w:ascii="Arial" w:hAnsi="Arial" w:cs="Arial"/>
          <w:b/>
        </w:rPr>
      </w:pPr>
      <w:r w:rsidRPr="0052281A">
        <w:rPr>
          <w:rFonts w:ascii="Arial" w:hAnsi="Arial" w:cs="Arial"/>
          <w:b/>
        </w:rPr>
        <w:t>Time: 2 ½ Hours</w:t>
      </w:r>
      <w:r w:rsidRPr="0052281A">
        <w:rPr>
          <w:rFonts w:ascii="Arial" w:hAnsi="Arial" w:cs="Arial"/>
          <w:b/>
        </w:rPr>
        <w:tab/>
      </w:r>
      <w:r w:rsidRPr="0052281A">
        <w:rPr>
          <w:rFonts w:ascii="Arial" w:hAnsi="Arial" w:cs="Arial"/>
          <w:b/>
        </w:rPr>
        <w:tab/>
      </w:r>
      <w:r w:rsidRPr="0052281A">
        <w:rPr>
          <w:rFonts w:ascii="Arial" w:hAnsi="Arial" w:cs="Arial"/>
          <w:b/>
        </w:rPr>
        <w:tab/>
      </w:r>
      <w:r w:rsidRPr="0052281A">
        <w:rPr>
          <w:rFonts w:ascii="Arial" w:hAnsi="Arial" w:cs="Arial"/>
          <w:b/>
        </w:rPr>
        <w:tab/>
      </w:r>
      <w:r w:rsidRPr="0052281A">
        <w:rPr>
          <w:rFonts w:ascii="Arial" w:hAnsi="Arial" w:cs="Arial"/>
          <w:b/>
        </w:rPr>
        <w:tab/>
      </w:r>
      <w:r w:rsidRPr="0052281A">
        <w:rPr>
          <w:rFonts w:ascii="Arial" w:hAnsi="Arial" w:cs="Arial"/>
          <w:b/>
        </w:rPr>
        <w:tab/>
      </w:r>
      <w:r w:rsidRPr="0052281A">
        <w:rPr>
          <w:rFonts w:ascii="Arial" w:hAnsi="Arial" w:cs="Arial"/>
          <w:b/>
        </w:rPr>
        <w:tab/>
      </w:r>
      <w:r w:rsidRPr="0052281A">
        <w:rPr>
          <w:rFonts w:ascii="Arial" w:hAnsi="Arial" w:cs="Arial"/>
          <w:b/>
        </w:rPr>
        <w:tab/>
      </w:r>
      <w:r w:rsidRPr="0052281A">
        <w:rPr>
          <w:rFonts w:ascii="Arial" w:hAnsi="Arial" w:cs="Arial"/>
          <w:b/>
        </w:rPr>
        <w:tab/>
      </w:r>
      <w:r>
        <w:rPr>
          <w:rFonts w:ascii="Arial" w:hAnsi="Arial" w:cs="Arial"/>
          <w:b/>
        </w:rPr>
        <w:t xml:space="preserve">    </w:t>
      </w:r>
      <w:r w:rsidRPr="0052281A">
        <w:rPr>
          <w:rFonts w:ascii="Arial" w:hAnsi="Arial" w:cs="Arial"/>
          <w:b/>
        </w:rPr>
        <w:t>Max Marks: 70</w:t>
      </w:r>
    </w:p>
    <w:p w14:paraId="2D8F1AE2" w14:textId="0EBDD486" w:rsidR="009F550A" w:rsidRPr="0052281A" w:rsidRDefault="009F550A" w:rsidP="009F550A">
      <w:pPr>
        <w:spacing w:after="0"/>
        <w:jc w:val="center"/>
        <w:rPr>
          <w:rFonts w:ascii="Arial" w:hAnsi="Arial" w:cs="Arial"/>
          <w:b/>
        </w:rPr>
      </w:pPr>
      <w:r w:rsidRPr="0052281A">
        <w:rPr>
          <w:rFonts w:ascii="Arial" w:hAnsi="Arial" w:cs="Arial"/>
          <w:b/>
        </w:rPr>
        <w:t xml:space="preserve">This paper contains </w:t>
      </w:r>
      <w:r w:rsidR="001640AE">
        <w:rPr>
          <w:rFonts w:ascii="Arial" w:hAnsi="Arial" w:cs="Arial"/>
          <w:b/>
        </w:rPr>
        <w:t>four</w:t>
      </w:r>
      <w:r w:rsidRPr="0052281A">
        <w:rPr>
          <w:rFonts w:ascii="Arial" w:hAnsi="Arial" w:cs="Arial"/>
          <w:b/>
        </w:rPr>
        <w:t xml:space="preserve"> printed pages and four parts</w:t>
      </w:r>
    </w:p>
    <w:p w14:paraId="6607279E" w14:textId="77777777" w:rsidR="009F550A" w:rsidRPr="0052281A" w:rsidRDefault="009F550A" w:rsidP="009F550A">
      <w:pPr>
        <w:spacing w:after="0"/>
        <w:rPr>
          <w:rFonts w:ascii="Arial" w:hAnsi="Arial" w:cs="Arial"/>
        </w:rPr>
      </w:pPr>
    </w:p>
    <w:p w14:paraId="3B87B83B" w14:textId="77777777" w:rsidR="009F550A" w:rsidRDefault="009F550A" w:rsidP="009F550A">
      <w:pPr>
        <w:spacing w:after="0"/>
        <w:jc w:val="center"/>
        <w:rPr>
          <w:rFonts w:ascii="Arial" w:hAnsi="Arial" w:cs="Arial"/>
          <w:b/>
        </w:rPr>
      </w:pPr>
      <w:r w:rsidRPr="0052281A">
        <w:rPr>
          <w:rFonts w:ascii="Arial" w:hAnsi="Arial" w:cs="Arial"/>
          <w:b/>
        </w:rPr>
        <w:t>Section A</w:t>
      </w:r>
      <w:r w:rsidRPr="00F46815">
        <w:rPr>
          <w:noProof/>
        </w:rPr>
        <w:t xml:space="preserve"> </w:t>
      </w:r>
    </w:p>
    <w:p w14:paraId="60B3957C" w14:textId="77777777" w:rsidR="009F550A" w:rsidRPr="0052281A" w:rsidRDefault="009F550A" w:rsidP="009F550A">
      <w:pPr>
        <w:spacing w:after="0"/>
        <w:jc w:val="center"/>
        <w:rPr>
          <w:rFonts w:ascii="Arial" w:hAnsi="Arial" w:cs="Arial"/>
          <w:b/>
        </w:rPr>
      </w:pPr>
    </w:p>
    <w:p w14:paraId="647A9F05" w14:textId="472CC35F" w:rsidR="009F550A" w:rsidRDefault="009F550A" w:rsidP="009F550A">
      <w:pPr>
        <w:spacing w:after="0"/>
        <w:rPr>
          <w:rFonts w:ascii="Arial" w:hAnsi="Arial" w:cs="Arial"/>
          <w:b/>
        </w:rPr>
      </w:pPr>
      <w:r w:rsidRPr="0052281A">
        <w:rPr>
          <w:rFonts w:ascii="Arial" w:hAnsi="Arial" w:cs="Arial"/>
          <w:b/>
        </w:rPr>
        <w:t xml:space="preserve">I Answer any </w:t>
      </w:r>
      <w:r>
        <w:rPr>
          <w:rFonts w:ascii="Arial" w:hAnsi="Arial" w:cs="Arial"/>
          <w:b/>
        </w:rPr>
        <w:t>ten</w:t>
      </w:r>
      <w:r w:rsidRPr="0052281A">
        <w:rPr>
          <w:rFonts w:ascii="Arial" w:hAnsi="Arial" w:cs="Arial"/>
          <w:b/>
        </w:rPr>
        <w:t xml:space="preserve"> of the following</w:t>
      </w:r>
      <w:r w:rsidRPr="0052281A">
        <w:rPr>
          <w:rFonts w:ascii="Arial" w:hAnsi="Arial" w:cs="Arial"/>
          <w:b/>
        </w:rPr>
        <w:tab/>
      </w:r>
      <w:r w:rsidRPr="0052281A">
        <w:rPr>
          <w:rFonts w:ascii="Arial" w:hAnsi="Arial" w:cs="Arial"/>
          <w:b/>
        </w:rPr>
        <w:tab/>
      </w:r>
      <w:r w:rsidRPr="0052281A">
        <w:rPr>
          <w:rFonts w:ascii="Arial" w:hAnsi="Arial" w:cs="Arial"/>
          <w:b/>
        </w:rPr>
        <w:tab/>
      </w:r>
      <w:r w:rsidRPr="0052281A">
        <w:rPr>
          <w:rFonts w:ascii="Arial" w:hAnsi="Arial" w:cs="Arial"/>
          <w:b/>
        </w:rPr>
        <w:tab/>
      </w:r>
      <w:r w:rsidRPr="0052281A">
        <w:rPr>
          <w:rFonts w:ascii="Arial" w:hAnsi="Arial" w:cs="Arial"/>
          <w:b/>
        </w:rPr>
        <w:tab/>
      </w:r>
      <w:r w:rsidRPr="0052281A">
        <w:rPr>
          <w:rFonts w:ascii="Arial" w:hAnsi="Arial" w:cs="Arial"/>
          <w:b/>
        </w:rPr>
        <w:tab/>
      </w:r>
      <w:r w:rsidRPr="0052281A">
        <w:rPr>
          <w:rFonts w:ascii="Arial" w:hAnsi="Arial" w:cs="Arial"/>
          <w:b/>
        </w:rPr>
        <w:tab/>
        <w:t>(</w:t>
      </w:r>
      <w:r>
        <w:rPr>
          <w:rFonts w:ascii="Arial" w:hAnsi="Arial" w:cs="Arial"/>
          <w:b/>
        </w:rPr>
        <w:t>10</w:t>
      </w:r>
      <w:r w:rsidRPr="0052281A">
        <w:rPr>
          <w:rFonts w:ascii="Arial" w:hAnsi="Arial" w:cs="Arial"/>
          <w:b/>
        </w:rPr>
        <w:t xml:space="preserve"> X 2 = </w:t>
      </w:r>
      <w:r>
        <w:rPr>
          <w:rFonts w:ascii="Arial" w:hAnsi="Arial" w:cs="Arial"/>
          <w:b/>
        </w:rPr>
        <w:t>2</w:t>
      </w:r>
      <w:r w:rsidRPr="0052281A">
        <w:rPr>
          <w:rFonts w:ascii="Arial" w:hAnsi="Arial" w:cs="Arial"/>
          <w:b/>
        </w:rPr>
        <w:t>0</w:t>
      </w:r>
      <w:r>
        <w:rPr>
          <w:rFonts w:ascii="Arial" w:hAnsi="Arial" w:cs="Arial"/>
          <w:b/>
        </w:rPr>
        <w:t xml:space="preserve"> </w:t>
      </w:r>
      <w:r w:rsidRPr="0052281A">
        <w:rPr>
          <w:rFonts w:ascii="Arial" w:hAnsi="Arial" w:cs="Arial"/>
          <w:b/>
        </w:rPr>
        <w:t>marks)</w:t>
      </w:r>
    </w:p>
    <w:p w14:paraId="1B4FE15D" w14:textId="77777777" w:rsidR="009F550A" w:rsidRPr="0052281A" w:rsidRDefault="009F550A" w:rsidP="009F550A">
      <w:pPr>
        <w:spacing w:after="0"/>
        <w:rPr>
          <w:rFonts w:ascii="Arial" w:hAnsi="Arial" w:cs="Arial"/>
          <w:b/>
        </w:rPr>
      </w:pPr>
    </w:p>
    <w:p w14:paraId="6782AB7A" w14:textId="1E51E78D" w:rsidR="0087164B" w:rsidRPr="009F550A" w:rsidRDefault="0087164B" w:rsidP="0087164B">
      <w:pPr>
        <w:pStyle w:val="ListParagraph"/>
        <w:numPr>
          <w:ilvl w:val="0"/>
          <w:numId w:val="1"/>
        </w:numPr>
        <w:rPr>
          <w:rFonts w:ascii="Arial" w:hAnsi="Arial" w:cs="Arial"/>
          <w:lang w:val="en-US"/>
        </w:rPr>
      </w:pPr>
      <w:r w:rsidRPr="009F550A">
        <w:rPr>
          <w:rFonts w:ascii="Arial" w:hAnsi="Arial" w:cs="Arial"/>
          <w:lang w:val="en-US"/>
        </w:rPr>
        <w:t>Enlist the condition for claiming addition depreciation under section 32(1)</w:t>
      </w:r>
      <w:r w:rsidR="009F550A">
        <w:rPr>
          <w:rFonts w:ascii="Arial" w:hAnsi="Arial" w:cs="Arial"/>
          <w:lang w:val="en-US"/>
        </w:rPr>
        <w:t xml:space="preserve"> </w:t>
      </w:r>
      <w:r w:rsidRPr="009F550A">
        <w:rPr>
          <w:rFonts w:ascii="Arial" w:hAnsi="Arial" w:cs="Arial"/>
          <w:lang w:val="en-US"/>
        </w:rPr>
        <w:t>(</w:t>
      </w:r>
      <w:proofErr w:type="spellStart"/>
      <w:r w:rsidRPr="009F550A">
        <w:rPr>
          <w:rFonts w:ascii="Arial" w:hAnsi="Arial" w:cs="Arial"/>
          <w:lang w:val="en-US"/>
        </w:rPr>
        <w:t>iia</w:t>
      </w:r>
      <w:proofErr w:type="spellEnd"/>
      <w:r w:rsidRPr="009F550A">
        <w:rPr>
          <w:rFonts w:ascii="Arial" w:hAnsi="Arial" w:cs="Arial"/>
          <w:lang w:val="en-US"/>
        </w:rPr>
        <w:t>)</w:t>
      </w:r>
    </w:p>
    <w:p w14:paraId="11BA804A" w14:textId="4F704DBB" w:rsidR="0087164B" w:rsidRPr="009F550A" w:rsidRDefault="0087164B" w:rsidP="0087164B">
      <w:pPr>
        <w:pStyle w:val="ListParagraph"/>
        <w:numPr>
          <w:ilvl w:val="0"/>
          <w:numId w:val="1"/>
        </w:numPr>
        <w:jc w:val="both"/>
        <w:rPr>
          <w:rFonts w:ascii="Arial" w:hAnsi="Arial" w:cs="Arial"/>
          <w:lang w:val="en-US"/>
        </w:rPr>
      </w:pPr>
      <w:r w:rsidRPr="009F550A">
        <w:rPr>
          <w:rFonts w:ascii="Arial" w:hAnsi="Arial" w:cs="Arial"/>
          <w:lang w:val="en-US"/>
        </w:rPr>
        <w:t>X Ltd. is an Indian company. It has 10 shareholders who are foreign citizens and non-resident in India. The business of the company is fully controlled from outside India. Find out the residential status of X Ltd. for the assessment year 2021-22, as per section [Sec. 6(3)].</w:t>
      </w:r>
    </w:p>
    <w:p w14:paraId="2262E7AF" w14:textId="2ED420AB" w:rsidR="0087164B" w:rsidRPr="009F550A" w:rsidRDefault="00FA2B06" w:rsidP="0087164B">
      <w:pPr>
        <w:pStyle w:val="ListParagraph"/>
        <w:numPr>
          <w:ilvl w:val="0"/>
          <w:numId w:val="1"/>
        </w:numPr>
        <w:jc w:val="both"/>
        <w:rPr>
          <w:rFonts w:ascii="Arial" w:hAnsi="Arial" w:cs="Arial"/>
          <w:lang w:val="en-US"/>
        </w:rPr>
      </w:pPr>
      <w:r w:rsidRPr="009F550A">
        <w:rPr>
          <w:rFonts w:ascii="Arial" w:hAnsi="Arial" w:cs="Arial"/>
          <w:lang w:val="en-US"/>
        </w:rPr>
        <w:t xml:space="preserve">Define terminal depreciation </w:t>
      </w:r>
    </w:p>
    <w:p w14:paraId="1AF6164B" w14:textId="7F27B1D9" w:rsidR="00FA2B06" w:rsidRPr="009F550A" w:rsidRDefault="00FA2B06" w:rsidP="0087164B">
      <w:pPr>
        <w:pStyle w:val="ListParagraph"/>
        <w:numPr>
          <w:ilvl w:val="0"/>
          <w:numId w:val="1"/>
        </w:numPr>
        <w:jc w:val="both"/>
        <w:rPr>
          <w:rFonts w:ascii="Arial" w:hAnsi="Arial" w:cs="Arial"/>
          <w:lang w:val="en-US"/>
        </w:rPr>
      </w:pPr>
      <w:r w:rsidRPr="009F550A">
        <w:rPr>
          <w:rFonts w:ascii="Arial" w:hAnsi="Arial" w:cs="Arial"/>
          <w:lang w:val="en-US"/>
        </w:rPr>
        <w:t>How would setoff losses from the following sources?</w:t>
      </w:r>
    </w:p>
    <w:p w14:paraId="381FA7E2" w14:textId="2FCD1297" w:rsidR="00FA2B06" w:rsidRPr="009F550A" w:rsidRDefault="00FA2B06" w:rsidP="00FA2B06">
      <w:pPr>
        <w:pStyle w:val="ListParagraph"/>
        <w:numPr>
          <w:ilvl w:val="1"/>
          <w:numId w:val="1"/>
        </w:numPr>
        <w:jc w:val="both"/>
        <w:rPr>
          <w:rFonts w:ascii="Arial" w:hAnsi="Arial" w:cs="Arial"/>
          <w:lang w:val="en-US"/>
        </w:rPr>
      </w:pPr>
      <w:r w:rsidRPr="009F550A">
        <w:rPr>
          <w:rFonts w:ascii="Arial" w:hAnsi="Arial" w:cs="Arial"/>
          <w:lang w:val="en-US"/>
        </w:rPr>
        <w:t>Loss from Specified Business</w:t>
      </w:r>
    </w:p>
    <w:p w14:paraId="694F01EC" w14:textId="4F2A5A41" w:rsidR="00FA2B06" w:rsidRPr="009F550A" w:rsidRDefault="00FA2B06" w:rsidP="00FA2B06">
      <w:pPr>
        <w:pStyle w:val="ListParagraph"/>
        <w:numPr>
          <w:ilvl w:val="1"/>
          <w:numId w:val="1"/>
        </w:numPr>
        <w:jc w:val="both"/>
        <w:rPr>
          <w:rFonts w:ascii="Arial" w:hAnsi="Arial" w:cs="Arial"/>
          <w:lang w:val="en-US"/>
        </w:rPr>
      </w:pPr>
      <w:r w:rsidRPr="009F550A">
        <w:rPr>
          <w:rFonts w:ascii="Arial" w:hAnsi="Arial" w:cs="Arial"/>
          <w:lang w:val="en-US"/>
        </w:rPr>
        <w:t>STCG</w:t>
      </w:r>
    </w:p>
    <w:p w14:paraId="26D557EA" w14:textId="32168BD7" w:rsidR="00FA2B06" w:rsidRPr="009F550A" w:rsidRDefault="00FA2B06" w:rsidP="00FA2B06">
      <w:pPr>
        <w:pStyle w:val="ListParagraph"/>
        <w:numPr>
          <w:ilvl w:val="0"/>
          <w:numId w:val="1"/>
        </w:numPr>
        <w:jc w:val="both"/>
        <w:rPr>
          <w:rFonts w:ascii="Arial" w:hAnsi="Arial" w:cs="Arial"/>
          <w:lang w:val="en-US"/>
        </w:rPr>
      </w:pPr>
      <w:r w:rsidRPr="009F550A">
        <w:rPr>
          <w:rFonts w:ascii="Arial" w:hAnsi="Arial" w:cs="Arial"/>
          <w:lang w:val="en-US"/>
        </w:rPr>
        <w:t>Mention two exemptions to provisions of section 79</w:t>
      </w:r>
    </w:p>
    <w:p w14:paraId="2F109F8D" w14:textId="01D6F5C5" w:rsidR="00FA2B06" w:rsidRPr="009F550A" w:rsidRDefault="00FA2B06" w:rsidP="00FA2B06">
      <w:pPr>
        <w:pStyle w:val="ListParagraph"/>
        <w:numPr>
          <w:ilvl w:val="0"/>
          <w:numId w:val="1"/>
        </w:numPr>
        <w:jc w:val="both"/>
        <w:rPr>
          <w:rFonts w:ascii="Arial" w:hAnsi="Arial" w:cs="Arial"/>
          <w:lang w:val="en-US"/>
        </w:rPr>
      </w:pPr>
      <w:r w:rsidRPr="009F550A">
        <w:rPr>
          <w:rFonts w:ascii="Arial" w:hAnsi="Arial" w:cs="Arial"/>
          <w:lang w:val="en-US"/>
        </w:rPr>
        <w:t>State to whom provisions of section 115JB (MAT) are not applicable</w:t>
      </w:r>
    </w:p>
    <w:p w14:paraId="2E9F498E" w14:textId="591DFD76" w:rsidR="00FA2B06" w:rsidRPr="009F550A" w:rsidRDefault="000B3312" w:rsidP="00FA2B06">
      <w:pPr>
        <w:pStyle w:val="ListParagraph"/>
        <w:numPr>
          <w:ilvl w:val="0"/>
          <w:numId w:val="1"/>
        </w:numPr>
        <w:jc w:val="both"/>
        <w:rPr>
          <w:rFonts w:ascii="Arial" w:hAnsi="Arial" w:cs="Arial"/>
          <w:lang w:val="en-US"/>
        </w:rPr>
      </w:pPr>
      <w:r w:rsidRPr="009F550A">
        <w:rPr>
          <w:rFonts w:ascii="Arial" w:hAnsi="Arial" w:cs="Arial"/>
          <w:lang w:val="en-US"/>
        </w:rPr>
        <w:t>Highlight the provisions of section 80JJAA</w:t>
      </w:r>
    </w:p>
    <w:p w14:paraId="4C619B0D" w14:textId="7CF31D01" w:rsidR="0087164B" w:rsidRPr="009F550A" w:rsidRDefault="000B3312" w:rsidP="006366DE">
      <w:pPr>
        <w:pStyle w:val="ListParagraph"/>
        <w:numPr>
          <w:ilvl w:val="0"/>
          <w:numId w:val="1"/>
        </w:numPr>
        <w:jc w:val="both"/>
        <w:rPr>
          <w:rFonts w:ascii="Arial" w:hAnsi="Arial" w:cs="Arial"/>
          <w:lang w:val="en-US"/>
        </w:rPr>
      </w:pPr>
      <w:r w:rsidRPr="009F550A">
        <w:rPr>
          <w:rFonts w:ascii="Arial" w:hAnsi="Arial" w:cs="Arial"/>
          <w:lang w:val="en-US"/>
        </w:rPr>
        <w:t>According section 50B, what is a slump sale?</w:t>
      </w:r>
    </w:p>
    <w:p w14:paraId="2BC49D16" w14:textId="6BCE1632" w:rsidR="000B3312" w:rsidRPr="009F550A" w:rsidRDefault="000B3312" w:rsidP="006366DE">
      <w:pPr>
        <w:pStyle w:val="ListParagraph"/>
        <w:numPr>
          <w:ilvl w:val="0"/>
          <w:numId w:val="1"/>
        </w:numPr>
        <w:jc w:val="both"/>
        <w:rPr>
          <w:rFonts w:ascii="Arial" w:hAnsi="Arial" w:cs="Arial"/>
          <w:lang w:val="en-US"/>
        </w:rPr>
      </w:pPr>
      <w:r w:rsidRPr="009F550A">
        <w:rPr>
          <w:rFonts w:ascii="Arial" w:hAnsi="Arial" w:cs="Arial"/>
          <w:lang w:val="en-US"/>
        </w:rPr>
        <w:t>What are conditions for claiming MAT credit u/s 115JAA?</w:t>
      </w:r>
    </w:p>
    <w:p w14:paraId="5C366A4F" w14:textId="0D6167D9" w:rsidR="000B3312" w:rsidRPr="009F550A" w:rsidRDefault="000B3312" w:rsidP="006366DE">
      <w:pPr>
        <w:pStyle w:val="ListParagraph"/>
        <w:numPr>
          <w:ilvl w:val="0"/>
          <w:numId w:val="1"/>
        </w:numPr>
        <w:jc w:val="both"/>
        <w:rPr>
          <w:rFonts w:ascii="Arial" w:hAnsi="Arial" w:cs="Arial"/>
          <w:lang w:val="en-US"/>
        </w:rPr>
      </w:pPr>
      <w:r w:rsidRPr="009F550A">
        <w:rPr>
          <w:rFonts w:ascii="Arial" w:hAnsi="Arial" w:cs="Arial"/>
          <w:lang w:val="en-US"/>
        </w:rPr>
        <w:t>Identify the carry forward period in the following cases:</w:t>
      </w:r>
    </w:p>
    <w:p w14:paraId="1719089A" w14:textId="60033448" w:rsidR="000B3312" w:rsidRPr="009F550A" w:rsidRDefault="000B3312" w:rsidP="000B3312">
      <w:pPr>
        <w:pStyle w:val="ListParagraph"/>
        <w:numPr>
          <w:ilvl w:val="1"/>
          <w:numId w:val="1"/>
        </w:numPr>
        <w:jc w:val="both"/>
        <w:rPr>
          <w:rFonts w:ascii="Arial" w:hAnsi="Arial" w:cs="Arial"/>
          <w:lang w:val="en-US"/>
        </w:rPr>
      </w:pPr>
      <w:r w:rsidRPr="009F550A">
        <w:rPr>
          <w:rFonts w:ascii="Arial" w:hAnsi="Arial" w:cs="Arial"/>
          <w:lang w:val="en-US"/>
        </w:rPr>
        <w:t>Speculative loss</w:t>
      </w:r>
    </w:p>
    <w:p w14:paraId="75F9AAE9" w14:textId="6E84AFEB" w:rsidR="000B3312" w:rsidRPr="009F550A" w:rsidRDefault="000B3312" w:rsidP="000B3312">
      <w:pPr>
        <w:pStyle w:val="ListParagraph"/>
        <w:numPr>
          <w:ilvl w:val="1"/>
          <w:numId w:val="1"/>
        </w:numPr>
        <w:jc w:val="both"/>
        <w:rPr>
          <w:rFonts w:ascii="Arial" w:hAnsi="Arial" w:cs="Arial"/>
          <w:lang w:val="en-US"/>
        </w:rPr>
      </w:pPr>
      <w:r w:rsidRPr="009F550A">
        <w:rPr>
          <w:rFonts w:ascii="Arial" w:hAnsi="Arial" w:cs="Arial"/>
          <w:lang w:val="en-US"/>
        </w:rPr>
        <w:t>Unabsorbed depreciation</w:t>
      </w:r>
    </w:p>
    <w:p w14:paraId="735DB4B1" w14:textId="2D7886BC" w:rsidR="000B3312" w:rsidRPr="009F550A" w:rsidRDefault="00AB5267" w:rsidP="000B3312">
      <w:pPr>
        <w:pStyle w:val="ListParagraph"/>
        <w:numPr>
          <w:ilvl w:val="0"/>
          <w:numId w:val="1"/>
        </w:numPr>
        <w:jc w:val="both"/>
        <w:rPr>
          <w:rFonts w:ascii="Arial" w:hAnsi="Arial" w:cs="Arial"/>
          <w:lang w:val="en-US"/>
        </w:rPr>
      </w:pPr>
      <w:r w:rsidRPr="009F550A">
        <w:rPr>
          <w:rFonts w:ascii="Arial" w:hAnsi="Arial" w:cs="Arial"/>
          <w:lang w:val="en-US"/>
        </w:rPr>
        <w:t>State the extent of deduction that can be claimed for following donation as per section 80G</w:t>
      </w:r>
    </w:p>
    <w:p w14:paraId="03D5B03E" w14:textId="35ECB668" w:rsidR="00AB5267" w:rsidRPr="009F550A" w:rsidRDefault="00AB5267" w:rsidP="00AB5267">
      <w:pPr>
        <w:pStyle w:val="ListParagraph"/>
        <w:numPr>
          <w:ilvl w:val="1"/>
          <w:numId w:val="1"/>
        </w:numPr>
        <w:jc w:val="both"/>
        <w:rPr>
          <w:rFonts w:ascii="Arial" w:hAnsi="Arial" w:cs="Arial"/>
          <w:lang w:val="en-US"/>
        </w:rPr>
      </w:pPr>
      <w:r w:rsidRPr="009F550A">
        <w:rPr>
          <w:rFonts w:ascii="Arial" w:hAnsi="Arial" w:cs="Arial"/>
          <w:lang w:val="en-US"/>
        </w:rPr>
        <w:t>Donation to PM national relief fund Rs. 10,00,000</w:t>
      </w:r>
    </w:p>
    <w:p w14:paraId="5DA97684" w14:textId="644CCA2C" w:rsidR="00AB5267" w:rsidRPr="009F550A" w:rsidRDefault="00AB5267" w:rsidP="00AB5267">
      <w:pPr>
        <w:pStyle w:val="ListParagraph"/>
        <w:numPr>
          <w:ilvl w:val="1"/>
          <w:numId w:val="1"/>
        </w:numPr>
        <w:jc w:val="both"/>
        <w:rPr>
          <w:rFonts w:ascii="Arial" w:hAnsi="Arial" w:cs="Arial"/>
          <w:lang w:val="en-US"/>
        </w:rPr>
      </w:pPr>
      <w:r w:rsidRPr="009F550A">
        <w:rPr>
          <w:rFonts w:ascii="Arial" w:hAnsi="Arial" w:cs="Arial"/>
          <w:lang w:val="en-US"/>
        </w:rPr>
        <w:t>Indira Gandhi Memorial Trust Rs. 25,00,000</w:t>
      </w:r>
    </w:p>
    <w:p w14:paraId="70F4EAE6" w14:textId="1F12CF1B" w:rsidR="00AB5267" w:rsidRPr="009F550A" w:rsidRDefault="00305B61" w:rsidP="00AB5267">
      <w:pPr>
        <w:pStyle w:val="ListParagraph"/>
        <w:numPr>
          <w:ilvl w:val="0"/>
          <w:numId w:val="1"/>
        </w:numPr>
        <w:jc w:val="both"/>
        <w:rPr>
          <w:rFonts w:ascii="Arial" w:hAnsi="Arial" w:cs="Arial"/>
          <w:lang w:val="en-US"/>
        </w:rPr>
      </w:pPr>
      <w:r w:rsidRPr="009F550A">
        <w:rPr>
          <w:rFonts w:ascii="Arial" w:hAnsi="Arial" w:cs="Arial"/>
          <w:lang w:val="en-US"/>
        </w:rPr>
        <w:t>Define business restructuring</w:t>
      </w:r>
    </w:p>
    <w:p w14:paraId="59075F24" w14:textId="77777777" w:rsidR="009F550A" w:rsidRDefault="009F550A" w:rsidP="009F550A">
      <w:pPr>
        <w:spacing w:after="0"/>
        <w:jc w:val="center"/>
        <w:rPr>
          <w:rFonts w:ascii="Arial" w:hAnsi="Arial" w:cs="Arial"/>
          <w:b/>
        </w:rPr>
      </w:pPr>
      <w:r w:rsidRPr="0052281A">
        <w:rPr>
          <w:rFonts w:ascii="Arial" w:hAnsi="Arial" w:cs="Arial"/>
          <w:b/>
        </w:rPr>
        <w:t>Section B</w:t>
      </w:r>
    </w:p>
    <w:p w14:paraId="0AD9BBED" w14:textId="77777777" w:rsidR="009F550A" w:rsidRPr="0052281A" w:rsidRDefault="009F550A" w:rsidP="009F550A">
      <w:pPr>
        <w:spacing w:after="0"/>
        <w:jc w:val="center"/>
        <w:rPr>
          <w:rFonts w:ascii="Arial" w:hAnsi="Arial" w:cs="Arial"/>
          <w:b/>
        </w:rPr>
      </w:pPr>
    </w:p>
    <w:p w14:paraId="5E0B3063" w14:textId="6E4C3621" w:rsidR="009F550A" w:rsidRDefault="009F550A" w:rsidP="009F550A">
      <w:pPr>
        <w:spacing w:after="0"/>
        <w:rPr>
          <w:rFonts w:ascii="Arial" w:hAnsi="Arial" w:cs="Arial"/>
          <w:b/>
        </w:rPr>
      </w:pPr>
      <w:r w:rsidRPr="0052281A">
        <w:rPr>
          <w:rFonts w:ascii="Arial" w:hAnsi="Arial" w:cs="Arial"/>
          <w:b/>
        </w:rPr>
        <w:t xml:space="preserve">II Answer any three of the following </w:t>
      </w:r>
      <w:r w:rsidRPr="0052281A">
        <w:rPr>
          <w:rFonts w:ascii="Arial" w:hAnsi="Arial" w:cs="Arial"/>
          <w:b/>
        </w:rPr>
        <w:tab/>
      </w:r>
      <w:r w:rsidRPr="0052281A">
        <w:rPr>
          <w:rFonts w:ascii="Arial" w:hAnsi="Arial" w:cs="Arial"/>
          <w:b/>
        </w:rPr>
        <w:tab/>
      </w:r>
      <w:r w:rsidRPr="0052281A">
        <w:rPr>
          <w:rFonts w:ascii="Arial" w:hAnsi="Arial" w:cs="Arial"/>
          <w:b/>
        </w:rPr>
        <w:tab/>
      </w:r>
      <w:r w:rsidRPr="0052281A">
        <w:rPr>
          <w:rFonts w:ascii="Arial" w:hAnsi="Arial" w:cs="Arial"/>
          <w:b/>
        </w:rPr>
        <w:tab/>
      </w:r>
      <w:r w:rsidRPr="0052281A">
        <w:rPr>
          <w:rFonts w:ascii="Arial" w:hAnsi="Arial" w:cs="Arial"/>
          <w:b/>
        </w:rPr>
        <w:tab/>
      </w:r>
      <w:r w:rsidRPr="0052281A">
        <w:rPr>
          <w:rFonts w:ascii="Arial" w:hAnsi="Arial" w:cs="Arial"/>
          <w:b/>
        </w:rPr>
        <w:tab/>
        <w:t>(3 x 5 = 15 marks)</w:t>
      </w:r>
    </w:p>
    <w:p w14:paraId="7CC58CF7" w14:textId="77777777" w:rsidR="009F550A" w:rsidRPr="0052281A" w:rsidRDefault="009F550A" w:rsidP="009F550A">
      <w:pPr>
        <w:spacing w:after="0"/>
        <w:rPr>
          <w:rFonts w:ascii="Arial" w:hAnsi="Arial" w:cs="Arial"/>
          <w:b/>
        </w:rPr>
      </w:pPr>
    </w:p>
    <w:p w14:paraId="3A592A8E" w14:textId="10F4224C" w:rsidR="00305B61" w:rsidRPr="009F550A" w:rsidRDefault="00305B61" w:rsidP="00305B61">
      <w:pPr>
        <w:pStyle w:val="ListParagraph"/>
        <w:numPr>
          <w:ilvl w:val="0"/>
          <w:numId w:val="1"/>
        </w:numPr>
        <w:jc w:val="both"/>
        <w:rPr>
          <w:rFonts w:ascii="Arial" w:hAnsi="Arial" w:cs="Arial"/>
          <w:lang w:val="en-US"/>
        </w:rPr>
      </w:pPr>
      <w:r w:rsidRPr="009F550A">
        <w:rPr>
          <w:rFonts w:ascii="Arial" w:hAnsi="Arial" w:cs="Arial"/>
          <w:lang w:val="en-US"/>
        </w:rPr>
        <w:t>Summarize the procedure of determining residential status of a company as per [Sec. 6(3)]</w:t>
      </w:r>
    </w:p>
    <w:p w14:paraId="00D469F9" w14:textId="3C8E69F1" w:rsidR="00B43623" w:rsidRPr="009F550A" w:rsidRDefault="00B43623" w:rsidP="00E04F67">
      <w:pPr>
        <w:pStyle w:val="ListParagraph"/>
        <w:numPr>
          <w:ilvl w:val="0"/>
          <w:numId w:val="1"/>
        </w:numPr>
        <w:jc w:val="both"/>
        <w:rPr>
          <w:rFonts w:ascii="Arial" w:hAnsi="Arial" w:cs="Arial"/>
          <w:lang w:val="en-US"/>
        </w:rPr>
      </w:pPr>
      <w:r w:rsidRPr="009F550A">
        <w:rPr>
          <w:rFonts w:ascii="Arial" w:hAnsi="Arial" w:cs="Arial"/>
          <w:lang w:val="en-US"/>
        </w:rPr>
        <w:t xml:space="preserve">State the tax implications of amalgamation </w:t>
      </w:r>
    </w:p>
    <w:p w14:paraId="2236BE08" w14:textId="125FF342" w:rsidR="00B43623" w:rsidRDefault="000F19F0" w:rsidP="00B43623">
      <w:pPr>
        <w:pStyle w:val="ListParagraph"/>
        <w:numPr>
          <w:ilvl w:val="0"/>
          <w:numId w:val="1"/>
        </w:numPr>
        <w:jc w:val="both"/>
        <w:rPr>
          <w:rFonts w:ascii="Arial" w:hAnsi="Arial" w:cs="Arial"/>
          <w:lang w:val="en-US"/>
        </w:rPr>
      </w:pPr>
      <w:r w:rsidRPr="009F550A">
        <w:rPr>
          <w:rFonts w:ascii="Arial" w:hAnsi="Arial" w:cs="Arial"/>
          <w:lang w:val="en-US"/>
        </w:rPr>
        <w:t xml:space="preserve">ABC Ltd has the taxable income as per normal provisions of the income tax Act Rs 40 lakhs and Book profits of Rs 75 lakhs for the FY 2019-20. Compute the final tax liability and MAT credit (if applicable). What is </w:t>
      </w:r>
      <w:r w:rsidR="00255F66" w:rsidRPr="009F550A">
        <w:rPr>
          <w:rFonts w:ascii="Arial" w:hAnsi="Arial" w:cs="Arial"/>
          <w:lang w:val="en-US"/>
        </w:rPr>
        <w:t>the carried</w:t>
      </w:r>
      <w:r w:rsidRPr="009F550A">
        <w:rPr>
          <w:rFonts w:ascii="Arial" w:hAnsi="Arial" w:cs="Arial"/>
          <w:lang w:val="en-US"/>
        </w:rPr>
        <w:t xml:space="preserve"> forward </w:t>
      </w:r>
      <w:r w:rsidR="00AD00BE">
        <w:rPr>
          <w:rFonts w:ascii="Arial" w:hAnsi="Arial" w:cs="Arial"/>
          <w:lang w:val="en-US"/>
        </w:rPr>
        <w:t xml:space="preserve">period </w:t>
      </w:r>
      <w:r w:rsidRPr="009F550A">
        <w:rPr>
          <w:rFonts w:ascii="Arial" w:hAnsi="Arial" w:cs="Arial"/>
          <w:lang w:val="en-US"/>
        </w:rPr>
        <w:t>for MAT Credit?</w:t>
      </w:r>
    </w:p>
    <w:p w14:paraId="21F164CA" w14:textId="77777777" w:rsidR="009F550A" w:rsidRPr="009F550A" w:rsidRDefault="009F550A" w:rsidP="009F550A">
      <w:pPr>
        <w:pStyle w:val="ListParagraph"/>
        <w:numPr>
          <w:ilvl w:val="0"/>
          <w:numId w:val="1"/>
        </w:numPr>
        <w:jc w:val="both"/>
        <w:rPr>
          <w:rFonts w:ascii="Arial" w:hAnsi="Arial" w:cs="Arial"/>
          <w:lang w:val="en-US"/>
        </w:rPr>
      </w:pPr>
      <w:r w:rsidRPr="009F550A">
        <w:rPr>
          <w:rFonts w:ascii="Arial" w:hAnsi="Arial" w:cs="Arial"/>
          <w:lang w:val="en-US"/>
        </w:rPr>
        <w:t>A private limited company has share capital in the form of equity share capital. The shares were held until 31</w:t>
      </w:r>
      <w:r w:rsidRPr="009F550A">
        <w:rPr>
          <w:rFonts w:ascii="Arial" w:hAnsi="Arial" w:cs="Arial"/>
          <w:vertAlign w:val="superscript"/>
          <w:lang w:val="en-US"/>
        </w:rPr>
        <w:t xml:space="preserve">st </w:t>
      </w:r>
      <w:r w:rsidRPr="009F550A">
        <w:rPr>
          <w:rFonts w:ascii="Arial" w:hAnsi="Arial" w:cs="Arial"/>
          <w:lang w:val="en-US"/>
        </w:rPr>
        <w:t>March, 2019 by 4 members A, B, C and D equally. The company made losses/profits for the past three assessment years are as follow:</w:t>
      </w:r>
    </w:p>
    <w:tbl>
      <w:tblPr>
        <w:tblStyle w:val="TableGrid"/>
        <w:tblW w:w="0" w:type="auto"/>
        <w:tblInd w:w="720" w:type="dxa"/>
        <w:tblLook w:val="04A0" w:firstRow="1" w:lastRow="0" w:firstColumn="1" w:lastColumn="0" w:noHBand="0" w:noVBand="1"/>
      </w:tblPr>
      <w:tblGrid>
        <w:gridCol w:w="2406"/>
        <w:gridCol w:w="2442"/>
        <w:gridCol w:w="2932"/>
        <w:gridCol w:w="1956"/>
      </w:tblGrid>
      <w:tr w:rsidR="009F550A" w:rsidRPr="009F550A" w14:paraId="36A000F9" w14:textId="77777777" w:rsidTr="00315139">
        <w:tc>
          <w:tcPr>
            <w:tcW w:w="2406" w:type="dxa"/>
          </w:tcPr>
          <w:p w14:paraId="44B45F11" w14:textId="77777777" w:rsidR="009F550A" w:rsidRPr="009F550A" w:rsidRDefault="009F550A" w:rsidP="00694587">
            <w:pPr>
              <w:pStyle w:val="ListParagraph"/>
              <w:ind w:left="0"/>
              <w:jc w:val="center"/>
              <w:rPr>
                <w:rFonts w:ascii="Arial" w:hAnsi="Arial" w:cs="Arial"/>
                <w:b/>
                <w:bCs/>
                <w:lang w:val="en-US"/>
              </w:rPr>
            </w:pPr>
            <w:r w:rsidRPr="009F550A">
              <w:rPr>
                <w:rFonts w:ascii="Arial" w:hAnsi="Arial" w:cs="Arial"/>
                <w:b/>
                <w:bCs/>
                <w:lang w:val="en-US"/>
              </w:rPr>
              <w:t>Asst. Year</w:t>
            </w:r>
          </w:p>
        </w:tc>
        <w:tc>
          <w:tcPr>
            <w:tcW w:w="2442" w:type="dxa"/>
          </w:tcPr>
          <w:p w14:paraId="56AFE62B" w14:textId="77777777" w:rsidR="009F550A" w:rsidRPr="009F550A" w:rsidRDefault="009F550A" w:rsidP="00694587">
            <w:pPr>
              <w:pStyle w:val="ListParagraph"/>
              <w:ind w:left="0"/>
              <w:jc w:val="center"/>
              <w:rPr>
                <w:rFonts w:ascii="Arial" w:hAnsi="Arial" w:cs="Arial"/>
                <w:b/>
                <w:bCs/>
                <w:lang w:val="en-US"/>
              </w:rPr>
            </w:pPr>
            <w:r w:rsidRPr="009F550A">
              <w:rPr>
                <w:rFonts w:ascii="Arial" w:hAnsi="Arial" w:cs="Arial"/>
                <w:b/>
                <w:bCs/>
                <w:lang w:val="en-US"/>
              </w:rPr>
              <w:t>Business Loss</w:t>
            </w:r>
          </w:p>
        </w:tc>
        <w:tc>
          <w:tcPr>
            <w:tcW w:w="2932" w:type="dxa"/>
          </w:tcPr>
          <w:p w14:paraId="351DD50A" w14:textId="77777777" w:rsidR="009F550A" w:rsidRPr="009F550A" w:rsidRDefault="009F550A" w:rsidP="00694587">
            <w:pPr>
              <w:pStyle w:val="ListParagraph"/>
              <w:ind w:left="0"/>
              <w:jc w:val="center"/>
              <w:rPr>
                <w:rFonts w:ascii="Arial" w:hAnsi="Arial" w:cs="Arial"/>
                <w:b/>
                <w:bCs/>
                <w:lang w:val="en-US"/>
              </w:rPr>
            </w:pPr>
            <w:r w:rsidRPr="009F550A">
              <w:rPr>
                <w:rFonts w:ascii="Arial" w:hAnsi="Arial" w:cs="Arial"/>
                <w:b/>
                <w:bCs/>
                <w:lang w:val="en-US"/>
              </w:rPr>
              <w:t>Unabsorbed depreciation</w:t>
            </w:r>
          </w:p>
        </w:tc>
        <w:tc>
          <w:tcPr>
            <w:tcW w:w="1956" w:type="dxa"/>
          </w:tcPr>
          <w:p w14:paraId="5482BD2B" w14:textId="77777777" w:rsidR="009F550A" w:rsidRPr="009F550A" w:rsidRDefault="009F550A" w:rsidP="00694587">
            <w:pPr>
              <w:pStyle w:val="ListParagraph"/>
              <w:ind w:left="0"/>
              <w:jc w:val="center"/>
              <w:rPr>
                <w:rFonts w:ascii="Arial" w:hAnsi="Arial" w:cs="Arial"/>
                <w:b/>
                <w:bCs/>
                <w:lang w:val="en-US"/>
              </w:rPr>
            </w:pPr>
            <w:r w:rsidRPr="009F550A">
              <w:rPr>
                <w:rFonts w:ascii="Arial" w:hAnsi="Arial" w:cs="Arial"/>
                <w:b/>
                <w:bCs/>
                <w:lang w:val="en-US"/>
              </w:rPr>
              <w:t>Total</w:t>
            </w:r>
          </w:p>
        </w:tc>
      </w:tr>
      <w:tr w:rsidR="009F550A" w:rsidRPr="009F550A" w14:paraId="3FE4737E" w14:textId="77777777" w:rsidTr="00315139">
        <w:tc>
          <w:tcPr>
            <w:tcW w:w="2406" w:type="dxa"/>
          </w:tcPr>
          <w:p w14:paraId="33522EF1" w14:textId="77777777" w:rsidR="009F550A" w:rsidRPr="009F550A" w:rsidRDefault="009F550A" w:rsidP="00694587">
            <w:pPr>
              <w:pStyle w:val="ListParagraph"/>
              <w:ind w:left="0"/>
              <w:jc w:val="center"/>
              <w:rPr>
                <w:rFonts w:ascii="Arial" w:hAnsi="Arial" w:cs="Arial"/>
                <w:lang w:val="en-US"/>
              </w:rPr>
            </w:pPr>
            <w:r w:rsidRPr="009F550A">
              <w:rPr>
                <w:rFonts w:ascii="Arial" w:hAnsi="Arial" w:cs="Arial"/>
                <w:lang w:val="en-US"/>
              </w:rPr>
              <w:t>2017-18</w:t>
            </w:r>
          </w:p>
        </w:tc>
        <w:tc>
          <w:tcPr>
            <w:tcW w:w="2442" w:type="dxa"/>
          </w:tcPr>
          <w:p w14:paraId="72DFAF43" w14:textId="77777777" w:rsidR="009F550A" w:rsidRPr="009F550A" w:rsidRDefault="009F550A" w:rsidP="00694587">
            <w:pPr>
              <w:pStyle w:val="ListParagraph"/>
              <w:ind w:left="0"/>
              <w:jc w:val="center"/>
              <w:rPr>
                <w:rFonts w:ascii="Arial" w:hAnsi="Arial" w:cs="Arial"/>
                <w:lang w:val="en-US"/>
              </w:rPr>
            </w:pPr>
            <w:r w:rsidRPr="009F550A">
              <w:rPr>
                <w:rFonts w:ascii="Arial" w:hAnsi="Arial" w:cs="Arial"/>
                <w:lang w:val="en-US"/>
              </w:rPr>
              <w:t>NIL</w:t>
            </w:r>
          </w:p>
        </w:tc>
        <w:tc>
          <w:tcPr>
            <w:tcW w:w="2932" w:type="dxa"/>
          </w:tcPr>
          <w:p w14:paraId="0A5383C5" w14:textId="77777777" w:rsidR="009F550A" w:rsidRPr="009F550A" w:rsidRDefault="009F550A" w:rsidP="00694587">
            <w:pPr>
              <w:pStyle w:val="ListParagraph"/>
              <w:ind w:left="0"/>
              <w:jc w:val="center"/>
              <w:rPr>
                <w:rFonts w:ascii="Arial" w:hAnsi="Arial" w:cs="Arial"/>
                <w:lang w:val="en-US"/>
              </w:rPr>
            </w:pPr>
            <w:r w:rsidRPr="009F550A">
              <w:rPr>
                <w:rFonts w:ascii="Arial" w:hAnsi="Arial" w:cs="Arial"/>
                <w:lang w:val="en-US"/>
              </w:rPr>
              <w:t>Rs. 15,00,000</w:t>
            </w:r>
          </w:p>
        </w:tc>
        <w:tc>
          <w:tcPr>
            <w:tcW w:w="1956" w:type="dxa"/>
          </w:tcPr>
          <w:p w14:paraId="40F2DBBB" w14:textId="77777777" w:rsidR="009F550A" w:rsidRPr="009F550A" w:rsidRDefault="009F550A" w:rsidP="00694587">
            <w:pPr>
              <w:pStyle w:val="ListParagraph"/>
              <w:ind w:left="0"/>
              <w:jc w:val="center"/>
              <w:rPr>
                <w:rFonts w:ascii="Arial" w:hAnsi="Arial" w:cs="Arial"/>
                <w:lang w:val="en-US"/>
              </w:rPr>
            </w:pPr>
            <w:r w:rsidRPr="009F550A">
              <w:rPr>
                <w:rFonts w:ascii="Arial" w:hAnsi="Arial" w:cs="Arial"/>
                <w:lang w:val="en-US"/>
              </w:rPr>
              <w:t>Rs. 15,00,000</w:t>
            </w:r>
          </w:p>
        </w:tc>
      </w:tr>
      <w:tr w:rsidR="009F550A" w:rsidRPr="009F550A" w14:paraId="26EE6191" w14:textId="77777777" w:rsidTr="00315139">
        <w:tc>
          <w:tcPr>
            <w:tcW w:w="2406" w:type="dxa"/>
          </w:tcPr>
          <w:p w14:paraId="3A2F8B74" w14:textId="77777777" w:rsidR="009F550A" w:rsidRPr="009F550A" w:rsidRDefault="009F550A" w:rsidP="00694587">
            <w:pPr>
              <w:pStyle w:val="ListParagraph"/>
              <w:ind w:left="0"/>
              <w:jc w:val="center"/>
              <w:rPr>
                <w:rFonts w:ascii="Arial" w:hAnsi="Arial" w:cs="Arial"/>
                <w:lang w:val="en-US"/>
              </w:rPr>
            </w:pPr>
            <w:r w:rsidRPr="009F550A">
              <w:rPr>
                <w:rFonts w:ascii="Arial" w:hAnsi="Arial" w:cs="Arial"/>
                <w:lang w:val="en-US"/>
              </w:rPr>
              <w:t>2018-19</w:t>
            </w:r>
          </w:p>
        </w:tc>
        <w:tc>
          <w:tcPr>
            <w:tcW w:w="2442" w:type="dxa"/>
          </w:tcPr>
          <w:p w14:paraId="4D05C372" w14:textId="77777777" w:rsidR="009F550A" w:rsidRPr="009F550A" w:rsidRDefault="009F550A" w:rsidP="00694587">
            <w:pPr>
              <w:pStyle w:val="ListParagraph"/>
              <w:ind w:left="0"/>
              <w:jc w:val="center"/>
              <w:rPr>
                <w:rFonts w:ascii="Arial" w:hAnsi="Arial" w:cs="Arial"/>
                <w:lang w:val="en-US"/>
              </w:rPr>
            </w:pPr>
            <w:r w:rsidRPr="009F550A">
              <w:rPr>
                <w:rFonts w:ascii="Arial" w:hAnsi="Arial" w:cs="Arial"/>
                <w:lang w:val="en-US"/>
              </w:rPr>
              <w:t>Nil</w:t>
            </w:r>
          </w:p>
        </w:tc>
        <w:tc>
          <w:tcPr>
            <w:tcW w:w="2932" w:type="dxa"/>
          </w:tcPr>
          <w:p w14:paraId="7127D23D" w14:textId="77777777" w:rsidR="009F550A" w:rsidRPr="009F550A" w:rsidRDefault="009F550A" w:rsidP="00694587">
            <w:pPr>
              <w:pStyle w:val="ListParagraph"/>
              <w:ind w:left="0"/>
              <w:jc w:val="center"/>
              <w:rPr>
                <w:rFonts w:ascii="Arial" w:hAnsi="Arial" w:cs="Arial"/>
                <w:lang w:val="en-US"/>
              </w:rPr>
            </w:pPr>
            <w:r w:rsidRPr="009F550A">
              <w:rPr>
                <w:rFonts w:ascii="Arial" w:hAnsi="Arial" w:cs="Arial"/>
                <w:lang w:val="en-US"/>
              </w:rPr>
              <w:t>Rs. 12,00,000</w:t>
            </w:r>
          </w:p>
        </w:tc>
        <w:tc>
          <w:tcPr>
            <w:tcW w:w="1956" w:type="dxa"/>
          </w:tcPr>
          <w:p w14:paraId="1FB96898" w14:textId="77777777" w:rsidR="009F550A" w:rsidRPr="009F550A" w:rsidRDefault="009F550A" w:rsidP="00694587">
            <w:pPr>
              <w:pStyle w:val="ListParagraph"/>
              <w:ind w:left="0"/>
              <w:jc w:val="center"/>
              <w:rPr>
                <w:rFonts w:ascii="Arial" w:hAnsi="Arial" w:cs="Arial"/>
                <w:lang w:val="en-US"/>
              </w:rPr>
            </w:pPr>
            <w:r w:rsidRPr="009F550A">
              <w:rPr>
                <w:rFonts w:ascii="Arial" w:hAnsi="Arial" w:cs="Arial"/>
                <w:lang w:val="en-US"/>
              </w:rPr>
              <w:t>Rs. 12,00,000</w:t>
            </w:r>
          </w:p>
        </w:tc>
      </w:tr>
      <w:tr w:rsidR="009F550A" w:rsidRPr="009F550A" w14:paraId="6C7A193F" w14:textId="77777777" w:rsidTr="00315139">
        <w:tc>
          <w:tcPr>
            <w:tcW w:w="2406" w:type="dxa"/>
          </w:tcPr>
          <w:p w14:paraId="2221C30E" w14:textId="77777777" w:rsidR="009F550A" w:rsidRPr="009F550A" w:rsidRDefault="009F550A" w:rsidP="00694587">
            <w:pPr>
              <w:pStyle w:val="ListParagraph"/>
              <w:ind w:left="0"/>
              <w:jc w:val="center"/>
              <w:rPr>
                <w:rFonts w:ascii="Arial" w:hAnsi="Arial" w:cs="Arial"/>
                <w:lang w:val="en-US"/>
              </w:rPr>
            </w:pPr>
            <w:r w:rsidRPr="009F550A">
              <w:rPr>
                <w:rFonts w:ascii="Arial" w:hAnsi="Arial" w:cs="Arial"/>
                <w:lang w:val="en-US"/>
              </w:rPr>
              <w:t>2019-20</w:t>
            </w:r>
          </w:p>
        </w:tc>
        <w:tc>
          <w:tcPr>
            <w:tcW w:w="2442" w:type="dxa"/>
          </w:tcPr>
          <w:p w14:paraId="0444BF97" w14:textId="77777777" w:rsidR="009F550A" w:rsidRPr="009F550A" w:rsidRDefault="009F550A" w:rsidP="00694587">
            <w:pPr>
              <w:pStyle w:val="ListParagraph"/>
              <w:ind w:left="0"/>
              <w:jc w:val="center"/>
              <w:rPr>
                <w:rFonts w:ascii="Arial" w:hAnsi="Arial" w:cs="Arial"/>
                <w:lang w:val="en-US"/>
              </w:rPr>
            </w:pPr>
            <w:r w:rsidRPr="009F550A">
              <w:rPr>
                <w:rFonts w:ascii="Arial" w:hAnsi="Arial" w:cs="Arial"/>
                <w:lang w:val="en-US"/>
              </w:rPr>
              <w:t>Rs. 9,00,000</w:t>
            </w:r>
          </w:p>
        </w:tc>
        <w:tc>
          <w:tcPr>
            <w:tcW w:w="2932" w:type="dxa"/>
          </w:tcPr>
          <w:p w14:paraId="5C76AC9D" w14:textId="77777777" w:rsidR="009F550A" w:rsidRPr="009F550A" w:rsidRDefault="009F550A" w:rsidP="00694587">
            <w:pPr>
              <w:pStyle w:val="ListParagraph"/>
              <w:ind w:left="0"/>
              <w:jc w:val="center"/>
              <w:rPr>
                <w:rFonts w:ascii="Arial" w:hAnsi="Arial" w:cs="Arial"/>
                <w:lang w:val="en-US"/>
              </w:rPr>
            </w:pPr>
            <w:r w:rsidRPr="009F550A">
              <w:rPr>
                <w:rFonts w:ascii="Arial" w:hAnsi="Arial" w:cs="Arial"/>
                <w:lang w:val="en-US"/>
              </w:rPr>
              <w:t>Rs. 9,00,000</w:t>
            </w:r>
          </w:p>
        </w:tc>
        <w:tc>
          <w:tcPr>
            <w:tcW w:w="1956" w:type="dxa"/>
          </w:tcPr>
          <w:p w14:paraId="4FC8FC0B" w14:textId="77777777" w:rsidR="009F550A" w:rsidRPr="009F550A" w:rsidRDefault="009F550A" w:rsidP="00694587">
            <w:pPr>
              <w:pStyle w:val="ListParagraph"/>
              <w:ind w:left="0"/>
              <w:jc w:val="center"/>
              <w:rPr>
                <w:rFonts w:ascii="Arial" w:hAnsi="Arial" w:cs="Arial"/>
                <w:lang w:val="en-US"/>
              </w:rPr>
            </w:pPr>
            <w:r w:rsidRPr="009F550A">
              <w:rPr>
                <w:rFonts w:ascii="Arial" w:hAnsi="Arial" w:cs="Arial"/>
                <w:lang w:val="en-US"/>
              </w:rPr>
              <w:t>Rs. 18,00,000</w:t>
            </w:r>
          </w:p>
        </w:tc>
      </w:tr>
    </w:tbl>
    <w:p w14:paraId="23276B44" w14:textId="77777777" w:rsidR="009F550A" w:rsidRPr="009F550A" w:rsidRDefault="009F550A" w:rsidP="009F550A">
      <w:pPr>
        <w:pStyle w:val="ListParagraph"/>
        <w:jc w:val="both"/>
        <w:rPr>
          <w:rFonts w:ascii="Arial" w:hAnsi="Arial" w:cs="Arial"/>
          <w:lang w:val="en-US"/>
        </w:rPr>
      </w:pPr>
      <w:r w:rsidRPr="009F550A">
        <w:rPr>
          <w:rFonts w:ascii="Arial" w:hAnsi="Arial" w:cs="Arial"/>
          <w:lang w:val="en-US"/>
        </w:rPr>
        <w:lastRenderedPageBreak/>
        <w:t>The above figures have been accepted by the tax department.</w:t>
      </w:r>
    </w:p>
    <w:p w14:paraId="3A4AE067" w14:textId="77777777" w:rsidR="009F550A" w:rsidRPr="009F550A" w:rsidRDefault="009F550A" w:rsidP="009F550A">
      <w:pPr>
        <w:pStyle w:val="ListParagraph"/>
        <w:jc w:val="both"/>
        <w:rPr>
          <w:rFonts w:ascii="Arial" w:hAnsi="Arial" w:cs="Arial"/>
          <w:lang w:val="en-US"/>
        </w:rPr>
      </w:pPr>
      <w:r w:rsidRPr="009F550A">
        <w:rPr>
          <w:rFonts w:ascii="Arial" w:hAnsi="Arial" w:cs="Arial"/>
          <w:lang w:val="en-US"/>
        </w:rPr>
        <w:t>During the previous year 31-3-2020, A sold his shares to Y and during the previous year 31-3-2021, B sold his shares to Z. The profits for the past two years are as follows:</w:t>
      </w:r>
    </w:p>
    <w:p w14:paraId="658F9AF2" w14:textId="77777777" w:rsidR="009F550A" w:rsidRPr="009F550A" w:rsidRDefault="009F550A" w:rsidP="009F550A">
      <w:pPr>
        <w:pStyle w:val="ListParagraph"/>
        <w:jc w:val="both"/>
        <w:rPr>
          <w:rFonts w:ascii="Arial" w:hAnsi="Arial" w:cs="Arial"/>
          <w:lang w:val="en-US"/>
        </w:rPr>
      </w:pPr>
      <w:r w:rsidRPr="009F550A">
        <w:rPr>
          <w:rFonts w:ascii="Arial" w:hAnsi="Arial" w:cs="Arial"/>
          <w:lang w:val="en-US"/>
        </w:rPr>
        <w:t>31-3-2020 Rs. 18,00,000 (before charging depreciation Rs.  9,00,000)</w:t>
      </w:r>
    </w:p>
    <w:p w14:paraId="51381359" w14:textId="77777777" w:rsidR="009F550A" w:rsidRPr="009F550A" w:rsidRDefault="009F550A" w:rsidP="009F550A">
      <w:pPr>
        <w:pStyle w:val="ListParagraph"/>
        <w:jc w:val="both"/>
        <w:rPr>
          <w:rFonts w:ascii="Arial" w:hAnsi="Arial" w:cs="Arial"/>
          <w:lang w:val="en-US"/>
        </w:rPr>
      </w:pPr>
      <w:r w:rsidRPr="009F550A">
        <w:rPr>
          <w:rFonts w:ascii="Arial" w:hAnsi="Arial" w:cs="Arial"/>
          <w:lang w:val="en-US"/>
        </w:rPr>
        <w:t>31-3-2021 Rs. 45,00,000 (before charging depreciation Rs.  7,50,000)</w:t>
      </w:r>
    </w:p>
    <w:p w14:paraId="6F4B2A93" w14:textId="794B2E4D" w:rsidR="009F550A" w:rsidRDefault="009F550A" w:rsidP="009F550A">
      <w:pPr>
        <w:pStyle w:val="ListParagraph"/>
        <w:jc w:val="both"/>
        <w:rPr>
          <w:rFonts w:ascii="Arial" w:hAnsi="Arial" w:cs="Arial"/>
          <w:lang w:val="en-US"/>
        </w:rPr>
      </w:pPr>
      <w:r w:rsidRPr="009F550A">
        <w:rPr>
          <w:rFonts w:ascii="Arial" w:hAnsi="Arial" w:cs="Arial"/>
          <w:lang w:val="en-US"/>
        </w:rPr>
        <w:t>Compute taxable income for A.Y. 2021-22</w:t>
      </w:r>
      <w:r w:rsidR="00315139">
        <w:rPr>
          <w:rFonts w:ascii="Arial" w:hAnsi="Arial" w:cs="Arial"/>
          <w:lang w:val="en-US"/>
        </w:rPr>
        <w:t>.</w:t>
      </w:r>
    </w:p>
    <w:p w14:paraId="543C3E3A" w14:textId="77777777" w:rsidR="00315139" w:rsidRPr="009F550A" w:rsidRDefault="00315139" w:rsidP="009F550A">
      <w:pPr>
        <w:pStyle w:val="ListParagraph"/>
        <w:jc w:val="both"/>
        <w:rPr>
          <w:rFonts w:ascii="Arial" w:hAnsi="Arial" w:cs="Arial"/>
          <w:lang w:val="en-US"/>
        </w:rPr>
      </w:pPr>
    </w:p>
    <w:p w14:paraId="27437C1E" w14:textId="77777777" w:rsidR="00315139" w:rsidRPr="00315139" w:rsidRDefault="00315139" w:rsidP="00315139">
      <w:pPr>
        <w:pStyle w:val="ListParagraph"/>
        <w:numPr>
          <w:ilvl w:val="0"/>
          <w:numId w:val="1"/>
        </w:numPr>
        <w:rPr>
          <w:rFonts w:ascii="Arial" w:hAnsi="Arial" w:cs="Arial"/>
        </w:rPr>
      </w:pPr>
      <w:r w:rsidRPr="00315139">
        <w:rPr>
          <w:rFonts w:ascii="Arial" w:hAnsi="Arial" w:cs="Arial"/>
        </w:rPr>
        <w:t>From the following data calculate depreciation admissible as per section 32 of the following company engaged in the business of marketing and distribution.</w:t>
      </w:r>
    </w:p>
    <w:tbl>
      <w:tblPr>
        <w:tblStyle w:val="TableGrid"/>
        <w:tblW w:w="0" w:type="auto"/>
        <w:tblInd w:w="562" w:type="dxa"/>
        <w:tblLook w:val="04A0" w:firstRow="1" w:lastRow="0" w:firstColumn="1" w:lastColumn="0" w:noHBand="0" w:noVBand="1"/>
      </w:tblPr>
      <w:tblGrid>
        <w:gridCol w:w="426"/>
        <w:gridCol w:w="8363"/>
        <w:gridCol w:w="1105"/>
      </w:tblGrid>
      <w:tr w:rsidR="00315139" w:rsidRPr="00315139" w14:paraId="4A7AEDED" w14:textId="77777777" w:rsidTr="00315139">
        <w:tc>
          <w:tcPr>
            <w:tcW w:w="426" w:type="dxa"/>
          </w:tcPr>
          <w:p w14:paraId="62FD65B6" w14:textId="77777777" w:rsidR="00315139" w:rsidRPr="00315139" w:rsidRDefault="00315139" w:rsidP="00694587">
            <w:pPr>
              <w:jc w:val="center"/>
              <w:rPr>
                <w:rFonts w:ascii="Arial" w:hAnsi="Arial" w:cs="Arial"/>
              </w:rPr>
            </w:pPr>
            <w:r w:rsidRPr="00315139">
              <w:rPr>
                <w:rFonts w:ascii="Arial" w:hAnsi="Arial" w:cs="Arial"/>
              </w:rPr>
              <w:t>#</w:t>
            </w:r>
          </w:p>
        </w:tc>
        <w:tc>
          <w:tcPr>
            <w:tcW w:w="8363" w:type="dxa"/>
          </w:tcPr>
          <w:p w14:paraId="2E33D6A7" w14:textId="77777777" w:rsidR="00315139" w:rsidRPr="00315139" w:rsidRDefault="00315139" w:rsidP="00694587">
            <w:pPr>
              <w:jc w:val="center"/>
              <w:rPr>
                <w:rFonts w:ascii="Arial" w:hAnsi="Arial" w:cs="Arial"/>
              </w:rPr>
            </w:pPr>
            <w:r w:rsidRPr="00315139">
              <w:rPr>
                <w:rFonts w:ascii="Arial" w:hAnsi="Arial" w:cs="Arial"/>
              </w:rPr>
              <w:t>Particulars</w:t>
            </w:r>
          </w:p>
        </w:tc>
        <w:tc>
          <w:tcPr>
            <w:tcW w:w="1105" w:type="dxa"/>
          </w:tcPr>
          <w:p w14:paraId="15BE8EDA" w14:textId="77777777" w:rsidR="00315139" w:rsidRPr="00315139" w:rsidRDefault="00315139" w:rsidP="00694587">
            <w:pPr>
              <w:rPr>
                <w:rFonts w:ascii="Arial" w:hAnsi="Arial" w:cs="Arial"/>
              </w:rPr>
            </w:pPr>
            <w:r w:rsidRPr="00315139">
              <w:rPr>
                <w:rFonts w:ascii="Arial" w:hAnsi="Arial" w:cs="Arial"/>
              </w:rPr>
              <w:t>Amount</w:t>
            </w:r>
          </w:p>
        </w:tc>
      </w:tr>
      <w:tr w:rsidR="00315139" w:rsidRPr="00315139" w14:paraId="1E1B8BEA" w14:textId="77777777" w:rsidTr="00315139">
        <w:tc>
          <w:tcPr>
            <w:tcW w:w="426" w:type="dxa"/>
          </w:tcPr>
          <w:p w14:paraId="690687CB" w14:textId="77777777" w:rsidR="00315139" w:rsidRPr="00315139" w:rsidRDefault="00315139" w:rsidP="00694587">
            <w:pPr>
              <w:jc w:val="center"/>
              <w:rPr>
                <w:rFonts w:ascii="Arial" w:hAnsi="Arial" w:cs="Arial"/>
              </w:rPr>
            </w:pPr>
            <w:r w:rsidRPr="00315139">
              <w:rPr>
                <w:rFonts w:ascii="Arial" w:hAnsi="Arial" w:cs="Arial"/>
              </w:rPr>
              <w:t>1</w:t>
            </w:r>
          </w:p>
        </w:tc>
        <w:tc>
          <w:tcPr>
            <w:tcW w:w="8363" w:type="dxa"/>
          </w:tcPr>
          <w:p w14:paraId="3A9469C3" w14:textId="77777777" w:rsidR="00315139" w:rsidRPr="00315139" w:rsidRDefault="00315139" w:rsidP="00694587">
            <w:pPr>
              <w:rPr>
                <w:rFonts w:ascii="Arial" w:hAnsi="Arial" w:cs="Arial"/>
              </w:rPr>
            </w:pPr>
            <w:r w:rsidRPr="00315139">
              <w:rPr>
                <w:rFonts w:ascii="Arial" w:hAnsi="Arial" w:cs="Arial"/>
              </w:rPr>
              <w:t>Building (WDV)</w:t>
            </w:r>
          </w:p>
        </w:tc>
        <w:tc>
          <w:tcPr>
            <w:tcW w:w="1105" w:type="dxa"/>
          </w:tcPr>
          <w:p w14:paraId="6AAA30B5" w14:textId="77777777" w:rsidR="00315139" w:rsidRPr="00315139" w:rsidRDefault="00315139" w:rsidP="00694587">
            <w:pPr>
              <w:jc w:val="right"/>
              <w:rPr>
                <w:rFonts w:ascii="Arial" w:hAnsi="Arial" w:cs="Arial"/>
              </w:rPr>
            </w:pPr>
            <w:r w:rsidRPr="00315139">
              <w:rPr>
                <w:rFonts w:ascii="Arial" w:hAnsi="Arial" w:cs="Arial"/>
              </w:rPr>
              <w:t>5,00,000</w:t>
            </w:r>
          </w:p>
        </w:tc>
      </w:tr>
      <w:tr w:rsidR="00315139" w:rsidRPr="00315139" w14:paraId="35D11DA8" w14:textId="77777777" w:rsidTr="00315139">
        <w:tc>
          <w:tcPr>
            <w:tcW w:w="426" w:type="dxa"/>
          </w:tcPr>
          <w:p w14:paraId="21D342A9" w14:textId="77777777" w:rsidR="00315139" w:rsidRPr="00315139" w:rsidRDefault="00315139" w:rsidP="00694587">
            <w:pPr>
              <w:jc w:val="center"/>
              <w:rPr>
                <w:rFonts w:ascii="Arial" w:hAnsi="Arial" w:cs="Arial"/>
              </w:rPr>
            </w:pPr>
            <w:r w:rsidRPr="00315139">
              <w:rPr>
                <w:rFonts w:ascii="Arial" w:hAnsi="Arial" w:cs="Arial"/>
              </w:rPr>
              <w:t>2</w:t>
            </w:r>
          </w:p>
        </w:tc>
        <w:tc>
          <w:tcPr>
            <w:tcW w:w="8363" w:type="dxa"/>
          </w:tcPr>
          <w:p w14:paraId="40B11F24" w14:textId="77777777" w:rsidR="00315139" w:rsidRPr="00315139" w:rsidRDefault="00315139" w:rsidP="00694587">
            <w:pPr>
              <w:rPr>
                <w:rFonts w:ascii="Arial" w:hAnsi="Arial" w:cs="Arial"/>
              </w:rPr>
            </w:pPr>
            <w:r w:rsidRPr="00315139">
              <w:rPr>
                <w:rFonts w:ascii="Arial" w:hAnsi="Arial" w:cs="Arial"/>
              </w:rPr>
              <w:t>Machinery (WDV)</w:t>
            </w:r>
          </w:p>
          <w:p w14:paraId="6604886F" w14:textId="77777777" w:rsidR="00315139" w:rsidRPr="00315139" w:rsidRDefault="00315139" w:rsidP="00315139">
            <w:pPr>
              <w:pStyle w:val="ListParagraph"/>
              <w:numPr>
                <w:ilvl w:val="0"/>
                <w:numId w:val="4"/>
              </w:numPr>
              <w:rPr>
                <w:rFonts w:ascii="Arial" w:hAnsi="Arial" w:cs="Arial"/>
              </w:rPr>
            </w:pPr>
            <w:r w:rsidRPr="00315139">
              <w:rPr>
                <w:rFonts w:ascii="Arial" w:hAnsi="Arial" w:cs="Arial"/>
              </w:rPr>
              <w:t>On 30</w:t>
            </w:r>
            <w:r w:rsidRPr="00315139">
              <w:rPr>
                <w:rFonts w:ascii="Arial" w:hAnsi="Arial" w:cs="Arial"/>
                <w:vertAlign w:val="superscript"/>
              </w:rPr>
              <w:t>th</w:t>
            </w:r>
            <w:r w:rsidRPr="00315139">
              <w:rPr>
                <w:rFonts w:ascii="Arial" w:hAnsi="Arial" w:cs="Arial"/>
              </w:rPr>
              <w:t xml:space="preserve"> June 2019, additions were made Rs. 1,00,000</w:t>
            </w:r>
          </w:p>
          <w:p w14:paraId="56F2FACA" w14:textId="77777777" w:rsidR="00315139" w:rsidRPr="00315139" w:rsidRDefault="00315139" w:rsidP="00315139">
            <w:pPr>
              <w:pStyle w:val="ListParagraph"/>
              <w:numPr>
                <w:ilvl w:val="0"/>
                <w:numId w:val="4"/>
              </w:numPr>
              <w:rPr>
                <w:rFonts w:ascii="Arial" w:hAnsi="Arial" w:cs="Arial"/>
              </w:rPr>
            </w:pPr>
            <w:r w:rsidRPr="00315139">
              <w:rPr>
                <w:rFonts w:ascii="Arial" w:hAnsi="Arial" w:cs="Arial"/>
              </w:rPr>
              <w:t>On 31</w:t>
            </w:r>
            <w:r w:rsidRPr="00315139">
              <w:rPr>
                <w:rFonts w:ascii="Arial" w:hAnsi="Arial" w:cs="Arial"/>
                <w:vertAlign w:val="superscript"/>
              </w:rPr>
              <w:t>st</w:t>
            </w:r>
            <w:r w:rsidRPr="00315139">
              <w:rPr>
                <w:rFonts w:ascii="Arial" w:hAnsi="Arial" w:cs="Arial"/>
              </w:rPr>
              <w:t xml:space="preserve"> December 2019, further additions were made Rs, 1,00,000</w:t>
            </w:r>
          </w:p>
          <w:p w14:paraId="428C09E0" w14:textId="77777777" w:rsidR="00315139" w:rsidRPr="00315139" w:rsidRDefault="00315139" w:rsidP="00315139">
            <w:pPr>
              <w:pStyle w:val="ListParagraph"/>
              <w:numPr>
                <w:ilvl w:val="0"/>
                <w:numId w:val="4"/>
              </w:numPr>
              <w:rPr>
                <w:rFonts w:ascii="Arial" w:hAnsi="Arial" w:cs="Arial"/>
              </w:rPr>
            </w:pPr>
            <w:r w:rsidRPr="00315139">
              <w:rPr>
                <w:rFonts w:ascii="Arial" w:hAnsi="Arial" w:cs="Arial"/>
              </w:rPr>
              <w:t>On 1</w:t>
            </w:r>
            <w:r w:rsidRPr="00315139">
              <w:rPr>
                <w:rFonts w:ascii="Arial" w:hAnsi="Arial" w:cs="Arial"/>
                <w:vertAlign w:val="superscript"/>
              </w:rPr>
              <w:t>st</w:t>
            </w:r>
            <w:r w:rsidRPr="00315139">
              <w:rPr>
                <w:rFonts w:ascii="Arial" w:hAnsi="Arial" w:cs="Arial"/>
              </w:rPr>
              <w:t xml:space="preserve"> January 2020, a machine in the block was sold for Rs. 6,00,000</w:t>
            </w:r>
          </w:p>
        </w:tc>
        <w:tc>
          <w:tcPr>
            <w:tcW w:w="1105" w:type="dxa"/>
          </w:tcPr>
          <w:p w14:paraId="11639ED5" w14:textId="77777777" w:rsidR="00315139" w:rsidRPr="00315139" w:rsidRDefault="00315139" w:rsidP="00694587">
            <w:pPr>
              <w:jc w:val="right"/>
              <w:rPr>
                <w:rFonts w:ascii="Arial" w:hAnsi="Arial" w:cs="Arial"/>
              </w:rPr>
            </w:pPr>
            <w:r w:rsidRPr="00315139">
              <w:rPr>
                <w:rFonts w:ascii="Arial" w:hAnsi="Arial" w:cs="Arial"/>
              </w:rPr>
              <w:t>8,00,000</w:t>
            </w:r>
          </w:p>
        </w:tc>
      </w:tr>
      <w:tr w:rsidR="00315139" w:rsidRPr="00315139" w14:paraId="4BC3D9A1" w14:textId="77777777" w:rsidTr="00315139">
        <w:tc>
          <w:tcPr>
            <w:tcW w:w="426" w:type="dxa"/>
          </w:tcPr>
          <w:p w14:paraId="326B8C6D" w14:textId="77777777" w:rsidR="00315139" w:rsidRPr="00315139" w:rsidRDefault="00315139" w:rsidP="00694587">
            <w:pPr>
              <w:jc w:val="center"/>
              <w:rPr>
                <w:rFonts w:ascii="Arial" w:hAnsi="Arial" w:cs="Arial"/>
              </w:rPr>
            </w:pPr>
            <w:r w:rsidRPr="00315139">
              <w:rPr>
                <w:rFonts w:ascii="Arial" w:hAnsi="Arial" w:cs="Arial"/>
              </w:rPr>
              <w:t>3</w:t>
            </w:r>
          </w:p>
        </w:tc>
        <w:tc>
          <w:tcPr>
            <w:tcW w:w="8363" w:type="dxa"/>
          </w:tcPr>
          <w:p w14:paraId="62F6F5A1" w14:textId="77777777" w:rsidR="00315139" w:rsidRPr="00315139" w:rsidRDefault="00315139" w:rsidP="00694587">
            <w:pPr>
              <w:rPr>
                <w:rFonts w:ascii="Arial" w:hAnsi="Arial" w:cs="Arial"/>
              </w:rPr>
            </w:pPr>
            <w:r w:rsidRPr="00315139">
              <w:rPr>
                <w:rFonts w:ascii="Arial" w:hAnsi="Arial" w:cs="Arial"/>
              </w:rPr>
              <w:t>Computer was purchased on 1</w:t>
            </w:r>
            <w:r w:rsidRPr="00315139">
              <w:rPr>
                <w:rFonts w:ascii="Arial" w:hAnsi="Arial" w:cs="Arial"/>
                <w:vertAlign w:val="superscript"/>
              </w:rPr>
              <w:t>st</w:t>
            </w:r>
            <w:r w:rsidRPr="00315139">
              <w:rPr>
                <w:rFonts w:ascii="Arial" w:hAnsi="Arial" w:cs="Arial"/>
              </w:rPr>
              <w:t xml:space="preserve"> January 2020</w:t>
            </w:r>
          </w:p>
        </w:tc>
        <w:tc>
          <w:tcPr>
            <w:tcW w:w="1105" w:type="dxa"/>
          </w:tcPr>
          <w:p w14:paraId="373A1EFE" w14:textId="77777777" w:rsidR="00315139" w:rsidRPr="00315139" w:rsidRDefault="00315139" w:rsidP="00694587">
            <w:pPr>
              <w:jc w:val="right"/>
              <w:rPr>
                <w:rFonts w:ascii="Arial" w:hAnsi="Arial" w:cs="Arial"/>
              </w:rPr>
            </w:pPr>
            <w:r w:rsidRPr="00315139">
              <w:rPr>
                <w:rFonts w:ascii="Arial" w:hAnsi="Arial" w:cs="Arial"/>
              </w:rPr>
              <w:t>60,000</w:t>
            </w:r>
          </w:p>
        </w:tc>
      </w:tr>
      <w:tr w:rsidR="00315139" w:rsidRPr="00315139" w14:paraId="57D7B94F" w14:textId="77777777" w:rsidTr="00315139">
        <w:tc>
          <w:tcPr>
            <w:tcW w:w="426" w:type="dxa"/>
          </w:tcPr>
          <w:p w14:paraId="3380C9C9" w14:textId="77777777" w:rsidR="00315139" w:rsidRPr="00315139" w:rsidRDefault="00315139" w:rsidP="00694587">
            <w:pPr>
              <w:jc w:val="center"/>
              <w:rPr>
                <w:rFonts w:ascii="Arial" w:hAnsi="Arial" w:cs="Arial"/>
              </w:rPr>
            </w:pPr>
            <w:r w:rsidRPr="00315139">
              <w:rPr>
                <w:rFonts w:ascii="Arial" w:hAnsi="Arial" w:cs="Arial"/>
              </w:rPr>
              <w:t>4</w:t>
            </w:r>
          </w:p>
        </w:tc>
        <w:tc>
          <w:tcPr>
            <w:tcW w:w="8363" w:type="dxa"/>
          </w:tcPr>
          <w:p w14:paraId="6EC9E4C1" w14:textId="77777777" w:rsidR="00315139" w:rsidRPr="00315139" w:rsidRDefault="00315139" w:rsidP="00694587">
            <w:pPr>
              <w:rPr>
                <w:rFonts w:ascii="Arial" w:hAnsi="Arial" w:cs="Arial"/>
              </w:rPr>
            </w:pPr>
            <w:r w:rsidRPr="00315139">
              <w:rPr>
                <w:rFonts w:ascii="Arial" w:hAnsi="Arial" w:cs="Arial"/>
              </w:rPr>
              <w:t>Motor car (WDV)</w:t>
            </w:r>
          </w:p>
        </w:tc>
        <w:tc>
          <w:tcPr>
            <w:tcW w:w="1105" w:type="dxa"/>
          </w:tcPr>
          <w:p w14:paraId="5259BDEB" w14:textId="77777777" w:rsidR="00315139" w:rsidRPr="00315139" w:rsidRDefault="00315139" w:rsidP="00694587">
            <w:pPr>
              <w:jc w:val="right"/>
              <w:rPr>
                <w:rFonts w:ascii="Arial" w:hAnsi="Arial" w:cs="Arial"/>
              </w:rPr>
            </w:pPr>
            <w:r w:rsidRPr="00315139">
              <w:rPr>
                <w:rFonts w:ascii="Arial" w:hAnsi="Arial" w:cs="Arial"/>
              </w:rPr>
              <w:t>60,000</w:t>
            </w:r>
          </w:p>
        </w:tc>
      </w:tr>
      <w:tr w:rsidR="00315139" w:rsidRPr="00315139" w14:paraId="4594F65B" w14:textId="77777777" w:rsidTr="00315139">
        <w:tc>
          <w:tcPr>
            <w:tcW w:w="426" w:type="dxa"/>
          </w:tcPr>
          <w:p w14:paraId="09ECFCD8" w14:textId="77777777" w:rsidR="00315139" w:rsidRPr="00315139" w:rsidRDefault="00315139" w:rsidP="00694587">
            <w:pPr>
              <w:jc w:val="center"/>
              <w:rPr>
                <w:rFonts w:ascii="Arial" w:hAnsi="Arial" w:cs="Arial"/>
              </w:rPr>
            </w:pPr>
            <w:r w:rsidRPr="00315139">
              <w:rPr>
                <w:rFonts w:ascii="Arial" w:hAnsi="Arial" w:cs="Arial"/>
              </w:rPr>
              <w:t>5</w:t>
            </w:r>
          </w:p>
        </w:tc>
        <w:tc>
          <w:tcPr>
            <w:tcW w:w="8363" w:type="dxa"/>
          </w:tcPr>
          <w:p w14:paraId="63ACA895" w14:textId="77777777" w:rsidR="00315139" w:rsidRPr="00315139" w:rsidRDefault="00315139" w:rsidP="00694587">
            <w:pPr>
              <w:rPr>
                <w:rFonts w:ascii="Arial" w:hAnsi="Arial" w:cs="Arial"/>
              </w:rPr>
            </w:pPr>
            <w:r w:rsidRPr="00315139">
              <w:rPr>
                <w:rFonts w:ascii="Arial" w:hAnsi="Arial" w:cs="Arial"/>
              </w:rPr>
              <w:t>Furniture and fixtures</w:t>
            </w:r>
          </w:p>
        </w:tc>
        <w:tc>
          <w:tcPr>
            <w:tcW w:w="1105" w:type="dxa"/>
          </w:tcPr>
          <w:p w14:paraId="71CC4C38" w14:textId="77777777" w:rsidR="00315139" w:rsidRPr="00315139" w:rsidRDefault="00315139" w:rsidP="00694587">
            <w:pPr>
              <w:jc w:val="right"/>
              <w:rPr>
                <w:rFonts w:ascii="Arial" w:hAnsi="Arial" w:cs="Arial"/>
              </w:rPr>
            </w:pPr>
            <w:r w:rsidRPr="00315139">
              <w:rPr>
                <w:rFonts w:ascii="Arial" w:hAnsi="Arial" w:cs="Arial"/>
              </w:rPr>
              <w:t>1,00,000</w:t>
            </w:r>
          </w:p>
        </w:tc>
      </w:tr>
    </w:tbl>
    <w:p w14:paraId="53092C32" w14:textId="3CF4D90A" w:rsidR="009F550A" w:rsidRDefault="009F550A" w:rsidP="00FB0007">
      <w:pPr>
        <w:spacing w:after="0"/>
        <w:jc w:val="both"/>
        <w:rPr>
          <w:rFonts w:ascii="Arial" w:hAnsi="Arial" w:cs="Arial"/>
          <w:sz w:val="20"/>
          <w:szCs w:val="20"/>
          <w:lang w:val="en-US"/>
        </w:rPr>
      </w:pPr>
    </w:p>
    <w:p w14:paraId="749D8CA5" w14:textId="77777777" w:rsidR="00315139" w:rsidRDefault="00315139" w:rsidP="00315139">
      <w:pPr>
        <w:spacing w:after="0"/>
        <w:jc w:val="center"/>
        <w:rPr>
          <w:rFonts w:ascii="Arial" w:hAnsi="Arial" w:cs="Arial"/>
          <w:b/>
        </w:rPr>
      </w:pPr>
      <w:r w:rsidRPr="0052281A">
        <w:rPr>
          <w:rFonts w:ascii="Arial" w:hAnsi="Arial" w:cs="Arial"/>
          <w:b/>
        </w:rPr>
        <w:t>Section C</w:t>
      </w:r>
    </w:p>
    <w:p w14:paraId="5B297EC4" w14:textId="77777777" w:rsidR="00315139" w:rsidRPr="0052281A" w:rsidRDefault="00315139" w:rsidP="00315139">
      <w:pPr>
        <w:spacing w:after="0"/>
        <w:jc w:val="center"/>
        <w:rPr>
          <w:rFonts w:ascii="Arial" w:hAnsi="Arial" w:cs="Arial"/>
          <w:b/>
        </w:rPr>
      </w:pPr>
    </w:p>
    <w:p w14:paraId="61F10389" w14:textId="77777777" w:rsidR="00315139" w:rsidRDefault="00315139" w:rsidP="00315139">
      <w:pPr>
        <w:spacing w:after="0"/>
        <w:rPr>
          <w:rFonts w:ascii="Arial" w:hAnsi="Arial" w:cs="Arial"/>
          <w:b/>
        </w:rPr>
      </w:pPr>
      <w:r w:rsidRPr="0052281A">
        <w:rPr>
          <w:rFonts w:ascii="Arial" w:hAnsi="Arial" w:cs="Arial"/>
          <w:b/>
        </w:rPr>
        <w:t xml:space="preserve">III Answer any </w:t>
      </w:r>
      <w:r>
        <w:rPr>
          <w:rFonts w:ascii="Arial" w:hAnsi="Arial" w:cs="Arial"/>
          <w:b/>
        </w:rPr>
        <w:t>two</w:t>
      </w:r>
      <w:r w:rsidRPr="0052281A">
        <w:rPr>
          <w:rFonts w:ascii="Arial" w:hAnsi="Arial" w:cs="Arial"/>
          <w:b/>
        </w:rPr>
        <w:t xml:space="preserve"> of the following</w:t>
      </w:r>
      <w:r w:rsidRPr="0052281A">
        <w:rPr>
          <w:rFonts w:ascii="Arial" w:hAnsi="Arial" w:cs="Arial"/>
        </w:rPr>
        <w:t xml:space="preserve"> </w:t>
      </w:r>
      <w:r w:rsidRPr="0052281A">
        <w:rPr>
          <w:rFonts w:ascii="Arial" w:hAnsi="Arial" w:cs="Arial"/>
        </w:rPr>
        <w:tab/>
      </w:r>
      <w:r w:rsidRPr="0052281A">
        <w:rPr>
          <w:rFonts w:ascii="Arial" w:hAnsi="Arial" w:cs="Arial"/>
        </w:rPr>
        <w:tab/>
      </w:r>
      <w:r w:rsidRPr="0052281A">
        <w:rPr>
          <w:rFonts w:ascii="Arial" w:hAnsi="Arial" w:cs="Arial"/>
        </w:rPr>
        <w:tab/>
      </w:r>
      <w:r w:rsidRPr="0052281A">
        <w:rPr>
          <w:rFonts w:ascii="Arial" w:hAnsi="Arial" w:cs="Arial"/>
        </w:rPr>
        <w:tab/>
      </w:r>
      <w:r w:rsidRPr="0052281A">
        <w:rPr>
          <w:rFonts w:ascii="Arial" w:hAnsi="Arial" w:cs="Arial"/>
        </w:rPr>
        <w:tab/>
      </w:r>
      <w:r w:rsidRPr="0052281A">
        <w:rPr>
          <w:rFonts w:ascii="Arial" w:hAnsi="Arial" w:cs="Arial"/>
        </w:rPr>
        <w:tab/>
        <w:t>(</w:t>
      </w:r>
      <w:r>
        <w:rPr>
          <w:rFonts w:ascii="Arial" w:hAnsi="Arial" w:cs="Arial"/>
          <w:b/>
        </w:rPr>
        <w:t>2</w:t>
      </w:r>
      <w:r w:rsidRPr="0052281A">
        <w:rPr>
          <w:rFonts w:ascii="Arial" w:hAnsi="Arial" w:cs="Arial"/>
          <w:b/>
        </w:rPr>
        <w:t xml:space="preserve"> x 10 = </w:t>
      </w:r>
      <w:r>
        <w:rPr>
          <w:rFonts w:ascii="Arial" w:hAnsi="Arial" w:cs="Arial"/>
          <w:b/>
        </w:rPr>
        <w:t>2</w:t>
      </w:r>
      <w:r w:rsidRPr="0052281A">
        <w:rPr>
          <w:rFonts w:ascii="Arial" w:hAnsi="Arial" w:cs="Arial"/>
          <w:b/>
        </w:rPr>
        <w:t>0 marks)</w:t>
      </w:r>
    </w:p>
    <w:p w14:paraId="7DD76377" w14:textId="4B0FB8A7" w:rsidR="009B138D" w:rsidRDefault="009B138D">
      <w:pPr>
        <w:rPr>
          <w:rFonts w:ascii="Arial" w:hAnsi="Arial" w:cs="Arial"/>
        </w:rPr>
      </w:pPr>
    </w:p>
    <w:p w14:paraId="6860AFC2" w14:textId="77777777" w:rsidR="009B138D" w:rsidRPr="009B138D" w:rsidRDefault="009B138D" w:rsidP="009B138D">
      <w:pPr>
        <w:pStyle w:val="ListParagraph"/>
        <w:numPr>
          <w:ilvl w:val="0"/>
          <w:numId w:val="1"/>
        </w:numPr>
        <w:spacing w:after="0" w:line="276" w:lineRule="auto"/>
        <w:rPr>
          <w:rFonts w:ascii="Arial" w:hAnsi="Arial" w:cs="Arial"/>
        </w:rPr>
      </w:pPr>
      <w:r w:rsidRPr="009B138D">
        <w:rPr>
          <w:rFonts w:ascii="Arial" w:hAnsi="Arial" w:cs="Arial"/>
        </w:rPr>
        <w:t>From the following information compute the tax liability of ‘X’ Ltd. for the assessment year 2020-21:</w:t>
      </w:r>
    </w:p>
    <w:p w14:paraId="6043A620" w14:textId="2BFBFB7E" w:rsidR="009B138D" w:rsidRPr="009B138D" w:rsidRDefault="009B138D" w:rsidP="009B138D">
      <w:pPr>
        <w:spacing w:after="0"/>
        <w:jc w:val="center"/>
        <w:rPr>
          <w:rFonts w:ascii="Arial" w:hAnsi="Arial" w:cs="Arial"/>
          <w:lang w:val="en-US"/>
        </w:rPr>
      </w:pPr>
      <w:r w:rsidRPr="009B138D">
        <w:rPr>
          <w:rFonts w:ascii="Arial" w:hAnsi="Arial" w:cs="Arial"/>
          <w:lang w:val="en-US"/>
        </w:rPr>
        <w:t>Profit and Loss Account</w:t>
      </w:r>
    </w:p>
    <w:tbl>
      <w:tblPr>
        <w:tblStyle w:val="TableGrid"/>
        <w:tblW w:w="0" w:type="auto"/>
        <w:tblInd w:w="988" w:type="dxa"/>
        <w:tblLook w:val="04A0" w:firstRow="1" w:lastRow="0" w:firstColumn="1" w:lastColumn="0" w:noHBand="0" w:noVBand="1"/>
      </w:tblPr>
      <w:tblGrid>
        <w:gridCol w:w="3263"/>
        <w:gridCol w:w="1383"/>
        <w:gridCol w:w="3073"/>
        <w:gridCol w:w="1295"/>
      </w:tblGrid>
      <w:tr w:rsidR="009B138D" w:rsidRPr="009B138D" w14:paraId="1D99E45E" w14:textId="77777777" w:rsidTr="00694587">
        <w:trPr>
          <w:trHeight w:val="643"/>
        </w:trPr>
        <w:tc>
          <w:tcPr>
            <w:tcW w:w="3263" w:type="dxa"/>
            <w:vAlign w:val="center"/>
          </w:tcPr>
          <w:p w14:paraId="1E49151C" w14:textId="77777777" w:rsidR="009B138D" w:rsidRPr="009B138D" w:rsidRDefault="009B138D" w:rsidP="00694587">
            <w:pPr>
              <w:jc w:val="center"/>
              <w:rPr>
                <w:rFonts w:ascii="Arial" w:hAnsi="Arial" w:cs="Arial"/>
                <w:b/>
                <w:lang w:val="en-US"/>
              </w:rPr>
            </w:pPr>
            <w:r w:rsidRPr="009B138D">
              <w:rPr>
                <w:rFonts w:ascii="Arial" w:hAnsi="Arial" w:cs="Arial"/>
                <w:b/>
                <w:lang w:val="en-US"/>
              </w:rPr>
              <w:t>Particulars</w:t>
            </w:r>
          </w:p>
        </w:tc>
        <w:tc>
          <w:tcPr>
            <w:tcW w:w="1383" w:type="dxa"/>
            <w:vAlign w:val="center"/>
          </w:tcPr>
          <w:p w14:paraId="74BB93D5" w14:textId="77777777" w:rsidR="009B138D" w:rsidRPr="009B138D" w:rsidRDefault="009B138D" w:rsidP="00694587">
            <w:pPr>
              <w:jc w:val="center"/>
              <w:rPr>
                <w:rFonts w:ascii="Arial" w:hAnsi="Arial" w:cs="Arial"/>
                <w:b/>
                <w:lang w:val="en-US"/>
              </w:rPr>
            </w:pPr>
            <w:r w:rsidRPr="009B138D">
              <w:rPr>
                <w:rFonts w:ascii="Arial" w:hAnsi="Arial" w:cs="Arial"/>
                <w:b/>
                <w:lang w:val="en-US"/>
              </w:rPr>
              <w:t>Amount</w:t>
            </w:r>
          </w:p>
          <w:p w14:paraId="5B234937" w14:textId="77777777" w:rsidR="009B138D" w:rsidRPr="009B138D" w:rsidRDefault="009B138D" w:rsidP="00694587">
            <w:pPr>
              <w:jc w:val="center"/>
              <w:rPr>
                <w:rFonts w:ascii="Arial" w:hAnsi="Arial" w:cs="Arial"/>
                <w:b/>
                <w:lang w:val="en-US"/>
              </w:rPr>
            </w:pPr>
            <w:r w:rsidRPr="009B138D">
              <w:rPr>
                <w:rFonts w:ascii="Arial" w:hAnsi="Arial" w:cs="Arial"/>
                <w:b/>
                <w:lang w:val="en-US"/>
              </w:rPr>
              <w:t>(Rs. in lakhs)</w:t>
            </w:r>
          </w:p>
        </w:tc>
        <w:tc>
          <w:tcPr>
            <w:tcW w:w="3073" w:type="dxa"/>
            <w:vAlign w:val="center"/>
          </w:tcPr>
          <w:p w14:paraId="73BCA01D" w14:textId="77777777" w:rsidR="009B138D" w:rsidRPr="009B138D" w:rsidRDefault="009B138D" w:rsidP="00694587">
            <w:pPr>
              <w:jc w:val="center"/>
              <w:rPr>
                <w:rFonts w:ascii="Arial" w:hAnsi="Arial" w:cs="Arial"/>
                <w:b/>
                <w:lang w:val="en-US"/>
              </w:rPr>
            </w:pPr>
            <w:r w:rsidRPr="009B138D">
              <w:rPr>
                <w:rFonts w:ascii="Arial" w:hAnsi="Arial" w:cs="Arial"/>
                <w:b/>
                <w:lang w:val="en-US"/>
              </w:rPr>
              <w:t>Particulars</w:t>
            </w:r>
          </w:p>
        </w:tc>
        <w:tc>
          <w:tcPr>
            <w:tcW w:w="1295" w:type="dxa"/>
            <w:vAlign w:val="center"/>
          </w:tcPr>
          <w:p w14:paraId="26577046" w14:textId="77777777" w:rsidR="009B138D" w:rsidRPr="009B138D" w:rsidRDefault="009B138D" w:rsidP="00694587">
            <w:pPr>
              <w:jc w:val="center"/>
              <w:rPr>
                <w:rFonts w:ascii="Arial" w:hAnsi="Arial" w:cs="Arial"/>
                <w:b/>
                <w:lang w:val="en-US"/>
              </w:rPr>
            </w:pPr>
            <w:r w:rsidRPr="009B138D">
              <w:rPr>
                <w:rFonts w:ascii="Arial" w:hAnsi="Arial" w:cs="Arial"/>
                <w:b/>
                <w:lang w:val="en-US"/>
              </w:rPr>
              <w:t>Amount</w:t>
            </w:r>
          </w:p>
          <w:p w14:paraId="037AEB1A" w14:textId="77777777" w:rsidR="009B138D" w:rsidRPr="009B138D" w:rsidRDefault="009B138D" w:rsidP="00694587">
            <w:pPr>
              <w:jc w:val="center"/>
              <w:rPr>
                <w:rFonts w:ascii="Arial" w:hAnsi="Arial" w:cs="Arial"/>
                <w:b/>
                <w:lang w:val="en-US"/>
              </w:rPr>
            </w:pPr>
            <w:r w:rsidRPr="009B138D">
              <w:rPr>
                <w:rFonts w:ascii="Arial" w:hAnsi="Arial" w:cs="Arial"/>
                <w:b/>
                <w:lang w:val="en-US"/>
              </w:rPr>
              <w:t>(Rs. in lakhs)</w:t>
            </w:r>
          </w:p>
        </w:tc>
      </w:tr>
      <w:tr w:rsidR="009B138D" w:rsidRPr="009B138D" w14:paraId="751D93E8" w14:textId="77777777" w:rsidTr="00694587">
        <w:trPr>
          <w:trHeight w:val="218"/>
        </w:trPr>
        <w:tc>
          <w:tcPr>
            <w:tcW w:w="3263" w:type="dxa"/>
            <w:vAlign w:val="center"/>
          </w:tcPr>
          <w:p w14:paraId="33DAAC29" w14:textId="77777777" w:rsidR="009B138D" w:rsidRPr="009B138D" w:rsidRDefault="009B138D" w:rsidP="00694587">
            <w:pPr>
              <w:rPr>
                <w:rFonts w:ascii="Arial" w:hAnsi="Arial" w:cs="Arial"/>
                <w:lang w:val="en-US"/>
              </w:rPr>
            </w:pPr>
            <w:r w:rsidRPr="009B138D">
              <w:rPr>
                <w:rFonts w:ascii="Arial" w:hAnsi="Arial" w:cs="Arial"/>
                <w:lang w:val="en-US"/>
              </w:rPr>
              <w:t>Salary and wages</w:t>
            </w:r>
          </w:p>
        </w:tc>
        <w:tc>
          <w:tcPr>
            <w:tcW w:w="1383" w:type="dxa"/>
            <w:vAlign w:val="center"/>
          </w:tcPr>
          <w:p w14:paraId="670B7BB5" w14:textId="77777777" w:rsidR="009B138D" w:rsidRPr="009B138D" w:rsidRDefault="009B138D" w:rsidP="00694587">
            <w:pPr>
              <w:jc w:val="right"/>
              <w:rPr>
                <w:rFonts w:ascii="Arial" w:hAnsi="Arial" w:cs="Arial"/>
                <w:lang w:val="en-US"/>
              </w:rPr>
            </w:pPr>
            <w:r w:rsidRPr="009B138D">
              <w:rPr>
                <w:rFonts w:ascii="Arial" w:hAnsi="Arial" w:cs="Arial"/>
                <w:lang w:val="en-US"/>
              </w:rPr>
              <w:t>7,50,000</w:t>
            </w:r>
          </w:p>
        </w:tc>
        <w:tc>
          <w:tcPr>
            <w:tcW w:w="3073" w:type="dxa"/>
            <w:vAlign w:val="center"/>
          </w:tcPr>
          <w:p w14:paraId="3E95AE4A" w14:textId="77777777" w:rsidR="009B138D" w:rsidRPr="009B138D" w:rsidRDefault="009B138D" w:rsidP="00694587">
            <w:pPr>
              <w:rPr>
                <w:rFonts w:ascii="Arial" w:hAnsi="Arial" w:cs="Arial"/>
                <w:lang w:val="en-US"/>
              </w:rPr>
            </w:pPr>
            <w:r w:rsidRPr="009B138D">
              <w:rPr>
                <w:rFonts w:ascii="Arial" w:hAnsi="Arial" w:cs="Arial"/>
                <w:lang w:val="en-US"/>
              </w:rPr>
              <w:t>Sales</w:t>
            </w:r>
          </w:p>
        </w:tc>
        <w:tc>
          <w:tcPr>
            <w:tcW w:w="1295" w:type="dxa"/>
            <w:vAlign w:val="center"/>
          </w:tcPr>
          <w:p w14:paraId="0F4C1711" w14:textId="77777777" w:rsidR="009B138D" w:rsidRPr="009B138D" w:rsidRDefault="009B138D" w:rsidP="00694587">
            <w:pPr>
              <w:jc w:val="right"/>
              <w:rPr>
                <w:rFonts w:ascii="Arial" w:hAnsi="Arial" w:cs="Arial"/>
                <w:lang w:val="en-US"/>
              </w:rPr>
            </w:pPr>
            <w:r w:rsidRPr="009B138D">
              <w:rPr>
                <w:rFonts w:ascii="Arial" w:hAnsi="Arial" w:cs="Arial"/>
                <w:lang w:val="en-US"/>
              </w:rPr>
              <w:t>48,00,000</w:t>
            </w:r>
          </w:p>
        </w:tc>
      </w:tr>
      <w:tr w:rsidR="009B138D" w:rsidRPr="009B138D" w14:paraId="17E54009" w14:textId="77777777" w:rsidTr="00694587">
        <w:trPr>
          <w:trHeight w:val="205"/>
        </w:trPr>
        <w:tc>
          <w:tcPr>
            <w:tcW w:w="3263" w:type="dxa"/>
            <w:vAlign w:val="center"/>
          </w:tcPr>
          <w:p w14:paraId="0AC015FC" w14:textId="77777777" w:rsidR="009B138D" w:rsidRPr="009B138D" w:rsidRDefault="009B138D" w:rsidP="00694587">
            <w:pPr>
              <w:rPr>
                <w:rFonts w:ascii="Arial" w:hAnsi="Arial" w:cs="Arial"/>
                <w:lang w:val="en-US"/>
              </w:rPr>
            </w:pPr>
            <w:r w:rsidRPr="009B138D">
              <w:rPr>
                <w:rFonts w:ascii="Arial" w:hAnsi="Arial" w:cs="Arial"/>
                <w:lang w:val="en-US"/>
              </w:rPr>
              <w:t>Postage and Telegrams</w:t>
            </w:r>
          </w:p>
        </w:tc>
        <w:tc>
          <w:tcPr>
            <w:tcW w:w="1383" w:type="dxa"/>
            <w:vAlign w:val="center"/>
          </w:tcPr>
          <w:p w14:paraId="06180AD7" w14:textId="77777777" w:rsidR="009B138D" w:rsidRPr="009B138D" w:rsidRDefault="009B138D" w:rsidP="00694587">
            <w:pPr>
              <w:jc w:val="right"/>
              <w:rPr>
                <w:rFonts w:ascii="Arial" w:hAnsi="Arial" w:cs="Arial"/>
                <w:lang w:val="en-US"/>
              </w:rPr>
            </w:pPr>
            <w:r w:rsidRPr="009B138D">
              <w:rPr>
                <w:rFonts w:ascii="Arial" w:hAnsi="Arial" w:cs="Arial"/>
                <w:lang w:val="en-US"/>
              </w:rPr>
              <w:t>40,000</w:t>
            </w:r>
          </w:p>
        </w:tc>
        <w:tc>
          <w:tcPr>
            <w:tcW w:w="3073" w:type="dxa"/>
            <w:vMerge w:val="restart"/>
            <w:vAlign w:val="center"/>
          </w:tcPr>
          <w:p w14:paraId="6364869C" w14:textId="77777777" w:rsidR="009B138D" w:rsidRPr="009B138D" w:rsidRDefault="009B138D" w:rsidP="00694587">
            <w:pPr>
              <w:rPr>
                <w:rFonts w:ascii="Arial" w:hAnsi="Arial" w:cs="Arial"/>
                <w:lang w:val="en-US"/>
              </w:rPr>
            </w:pPr>
            <w:r w:rsidRPr="009B138D">
              <w:rPr>
                <w:rFonts w:ascii="Arial" w:hAnsi="Arial" w:cs="Arial"/>
                <w:lang w:val="en-US"/>
              </w:rPr>
              <w:t>Amt. withdrawn from Gen. reserve</w:t>
            </w:r>
          </w:p>
        </w:tc>
        <w:tc>
          <w:tcPr>
            <w:tcW w:w="1295" w:type="dxa"/>
            <w:vMerge w:val="restart"/>
            <w:vAlign w:val="center"/>
          </w:tcPr>
          <w:p w14:paraId="228D0AD5" w14:textId="77777777" w:rsidR="009B138D" w:rsidRPr="009B138D" w:rsidRDefault="009B138D" w:rsidP="00694587">
            <w:pPr>
              <w:jc w:val="right"/>
              <w:rPr>
                <w:rFonts w:ascii="Arial" w:hAnsi="Arial" w:cs="Arial"/>
                <w:lang w:val="en-US"/>
              </w:rPr>
            </w:pPr>
            <w:r w:rsidRPr="009B138D">
              <w:rPr>
                <w:rFonts w:ascii="Arial" w:hAnsi="Arial" w:cs="Arial"/>
                <w:lang w:val="en-US"/>
              </w:rPr>
              <w:t>3,00,000</w:t>
            </w:r>
          </w:p>
        </w:tc>
      </w:tr>
      <w:tr w:rsidR="009B138D" w:rsidRPr="009B138D" w14:paraId="6BAEF3C7" w14:textId="77777777" w:rsidTr="00694587">
        <w:trPr>
          <w:trHeight w:val="218"/>
        </w:trPr>
        <w:tc>
          <w:tcPr>
            <w:tcW w:w="3263" w:type="dxa"/>
            <w:vAlign w:val="center"/>
          </w:tcPr>
          <w:p w14:paraId="50D644A7" w14:textId="77777777" w:rsidR="009B138D" w:rsidRPr="009B138D" w:rsidRDefault="009B138D" w:rsidP="00694587">
            <w:pPr>
              <w:rPr>
                <w:rFonts w:ascii="Arial" w:hAnsi="Arial" w:cs="Arial"/>
                <w:lang w:val="en-US"/>
              </w:rPr>
            </w:pPr>
            <w:r w:rsidRPr="009B138D">
              <w:rPr>
                <w:rFonts w:ascii="Arial" w:hAnsi="Arial" w:cs="Arial"/>
                <w:lang w:val="en-US"/>
              </w:rPr>
              <w:t>Travelling and Conveyance</w:t>
            </w:r>
          </w:p>
        </w:tc>
        <w:tc>
          <w:tcPr>
            <w:tcW w:w="1383" w:type="dxa"/>
            <w:vAlign w:val="center"/>
          </w:tcPr>
          <w:p w14:paraId="47149B07" w14:textId="77777777" w:rsidR="009B138D" w:rsidRPr="009B138D" w:rsidRDefault="009B138D" w:rsidP="00694587">
            <w:pPr>
              <w:jc w:val="right"/>
              <w:rPr>
                <w:rFonts w:ascii="Arial" w:hAnsi="Arial" w:cs="Arial"/>
                <w:lang w:val="en-US"/>
              </w:rPr>
            </w:pPr>
            <w:r w:rsidRPr="009B138D">
              <w:rPr>
                <w:rFonts w:ascii="Arial" w:hAnsi="Arial" w:cs="Arial"/>
                <w:lang w:val="en-US"/>
              </w:rPr>
              <w:t>50,000</w:t>
            </w:r>
          </w:p>
        </w:tc>
        <w:tc>
          <w:tcPr>
            <w:tcW w:w="3073" w:type="dxa"/>
            <w:vMerge/>
            <w:vAlign w:val="center"/>
          </w:tcPr>
          <w:p w14:paraId="7C8C25A5" w14:textId="77777777" w:rsidR="009B138D" w:rsidRPr="009B138D" w:rsidRDefault="009B138D" w:rsidP="00694587">
            <w:pPr>
              <w:rPr>
                <w:rFonts w:ascii="Arial" w:hAnsi="Arial" w:cs="Arial"/>
                <w:lang w:val="en-US"/>
              </w:rPr>
            </w:pPr>
          </w:p>
        </w:tc>
        <w:tc>
          <w:tcPr>
            <w:tcW w:w="1295" w:type="dxa"/>
            <w:vMerge/>
            <w:vAlign w:val="center"/>
          </w:tcPr>
          <w:p w14:paraId="278D1D6F" w14:textId="77777777" w:rsidR="009B138D" w:rsidRPr="009B138D" w:rsidRDefault="009B138D" w:rsidP="00694587">
            <w:pPr>
              <w:jc w:val="right"/>
              <w:rPr>
                <w:rFonts w:ascii="Arial" w:hAnsi="Arial" w:cs="Arial"/>
                <w:lang w:val="en-US"/>
              </w:rPr>
            </w:pPr>
          </w:p>
        </w:tc>
      </w:tr>
      <w:tr w:rsidR="009B138D" w:rsidRPr="009B138D" w14:paraId="2CA69300" w14:textId="77777777" w:rsidTr="00694587">
        <w:trPr>
          <w:trHeight w:val="205"/>
        </w:trPr>
        <w:tc>
          <w:tcPr>
            <w:tcW w:w="3263" w:type="dxa"/>
            <w:vAlign w:val="center"/>
          </w:tcPr>
          <w:p w14:paraId="31CB0BEF" w14:textId="77777777" w:rsidR="009B138D" w:rsidRPr="009B138D" w:rsidRDefault="009B138D" w:rsidP="00694587">
            <w:pPr>
              <w:rPr>
                <w:rFonts w:ascii="Arial" w:hAnsi="Arial" w:cs="Arial"/>
                <w:lang w:val="en-US"/>
              </w:rPr>
            </w:pPr>
            <w:r w:rsidRPr="009B138D">
              <w:rPr>
                <w:rFonts w:ascii="Arial" w:hAnsi="Arial" w:cs="Arial"/>
                <w:lang w:val="en-US"/>
              </w:rPr>
              <w:t>Depreciation</w:t>
            </w:r>
          </w:p>
        </w:tc>
        <w:tc>
          <w:tcPr>
            <w:tcW w:w="1383" w:type="dxa"/>
            <w:vAlign w:val="center"/>
          </w:tcPr>
          <w:p w14:paraId="5595A65E" w14:textId="77777777" w:rsidR="009B138D" w:rsidRPr="009B138D" w:rsidRDefault="009B138D" w:rsidP="00694587">
            <w:pPr>
              <w:jc w:val="right"/>
              <w:rPr>
                <w:rFonts w:ascii="Arial" w:hAnsi="Arial" w:cs="Arial"/>
                <w:lang w:val="en-US"/>
              </w:rPr>
            </w:pPr>
            <w:r w:rsidRPr="009B138D">
              <w:rPr>
                <w:rFonts w:ascii="Arial" w:hAnsi="Arial" w:cs="Arial"/>
                <w:lang w:val="en-US"/>
              </w:rPr>
              <w:t>5,00,000</w:t>
            </w:r>
          </w:p>
        </w:tc>
        <w:tc>
          <w:tcPr>
            <w:tcW w:w="3073" w:type="dxa"/>
            <w:vAlign w:val="center"/>
          </w:tcPr>
          <w:p w14:paraId="691C361E" w14:textId="77777777" w:rsidR="009B138D" w:rsidRPr="009B138D" w:rsidRDefault="009B138D" w:rsidP="00694587">
            <w:pPr>
              <w:rPr>
                <w:rFonts w:ascii="Arial" w:hAnsi="Arial" w:cs="Arial"/>
                <w:lang w:val="en-US"/>
              </w:rPr>
            </w:pPr>
          </w:p>
        </w:tc>
        <w:tc>
          <w:tcPr>
            <w:tcW w:w="1295" w:type="dxa"/>
            <w:vAlign w:val="center"/>
          </w:tcPr>
          <w:p w14:paraId="7A551228" w14:textId="77777777" w:rsidR="009B138D" w:rsidRPr="009B138D" w:rsidRDefault="009B138D" w:rsidP="00694587">
            <w:pPr>
              <w:jc w:val="right"/>
              <w:rPr>
                <w:rFonts w:ascii="Arial" w:hAnsi="Arial" w:cs="Arial"/>
                <w:lang w:val="en-US"/>
              </w:rPr>
            </w:pPr>
          </w:p>
        </w:tc>
      </w:tr>
      <w:tr w:rsidR="009B138D" w:rsidRPr="009B138D" w14:paraId="6A74693B" w14:textId="77777777" w:rsidTr="00694587">
        <w:trPr>
          <w:trHeight w:val="218"/>
        </w:trPr>
        <w:tc>
          <w:tcPr>
            <w:tcW w:w="3263" w:type="dxa"/>
            <w:vAlign w:val="center"/>
          </w:tcPr>
          <w:p w14:paraId="0D623441" w14:textId="77777777" w:rsidR="009B138D" w:rsidRPr="009B138D" w:rsidRDefault="009B138D" w:rsidP="00694587">
            <w:pPr>
              <w:rPr>
                <w:rFonts w:ascii="Arial" w:hAnsi="Arial" w:cs="Arial"/>
                <w:lang w:val="en-US"/>
              </w:rPr>
            </w:pPr>
            <w:r w:rsidRPr="009B138D">
              <w:rPr>
                <w:rFonts w:ascii="Arial" w:hAnsi="Arial" w:cs="Arial"/>
                <w:lang w:val="en-US"/>
              </w:rPr>
              <w:t>Income tax</w:t>
            </w:r>
          </w:p>
        </w:tc>
        <w:tc>
          <w:tcPr>
            <w:tcW w:w="1383" w:type="dxa"/>
            <w:vAlign w:val="center"/>
          </w:tcPr>
          <w:p w14:paraId="0B7B5F82" w14:textId="77777777" w:rsidR="009B138D" w:rsidRPr="009B138D" w:rsidRDefault="009B138D" w:rsidP="00694587">
            <w:pPr>
              <w:jc w:val="right"/>
              <w:rPr>
                <w:rFonts w:ascii="Arial" w:hAnsi="Arial" w:cs="Arial"/>
                <w:lang w:val="en-US"/>
              </w:rPr>
            </w:pPr>
            <w:r w:rsidRPr="009B138D">
              <w:rPr>
                <w:rFonts w:ascii="Arial" w:hAnsi="Arial" w:cs="Arial"/>
                <w:lang w:val="en-US"/>
              </w:rPr>
              <w:t>4,00,000</w:t>
            </w:r>
          </w:p>
        </w:tc>
        <w:tc>
          <w:tcPr>
            <w:tcW w:w="3073" w:type="dxa"/>
            <w:vAlign w:val="center"/>
          </w:tcPr>
          <w:p w14:paraId="170BB30E" w14:textId="77777777" w:rsidR="009B138D" w:rsidRPr="009B138D" w:rsidRDefault="009B138D" w:rsidP="00694587">
            <w:pPr>
              <w:rPr>
                <w:rFonts w:ascii="Arial" w:hAnsi="Arial" w:cs="Arial"/>
                <w:lang w:val="en-US"/>
              </w:rPr>
            </w:pPr>
          </w:p>
        </w:tc>
        <w:tc>
          <w:tcPr>
            <w:tcW w:w="1295" w:type="dxa"/>
            <w:vAlign w:val="center"/>
          </w:tcPr>
          <w:p w14:paraId="36E0D5BC" w14:textId="77777777" w:rsidR="009B138D" w:rsidRPr="009B138D" w:rsidRDefault="009B138D" w:rsidP="00694587">
            <w:pPr>
              <w:jc w:val="right"/>
              <w:rPr>
                <w:rFonts w:ascii="Arial" w:hAnsi="Arial" w:cs="Arial"/>
                <w:lang w:val="en-US"/>
              </w:rPr>
            </w:pPr>
          </w:p>
        </w:tc>
      </w:tr>
      <w:tr w:rsidR="009B138D" w:rsidRPr="009B138D" w14:paraId="4ED675C9" w14:textId="77777777" w:rsidTr="00694587">
        <w:trPr>
          <w:trHeight w:val="205"/>
        </w:trPr>
        <w:tc>
          <w:tcPr>
            <w:tcW w:w="3263" w:type="dxa"/>
            <w:vAlign w:val="center"/>
          </w:tcPr>
          <w:p w14:paraId="0EF5F7C5" w14:textId="77777777" w:rsidR="009B138D" w:rsidRPr="009B138D" w:rsidRDefault="009B138D" w:rsidP="00694587">
            <w:pPr>
              <w:rPr>
                <w:rFonts w:ascii="Arial" w:hAnsi="Arial" w:cs="Arial"/>
                <w:lang w:val="en-US"/>
              </w:rPr>
            </w:pPr>
            <w:r w:rsidRPr="009B138D">
              <w:rPr>
                <w:rFonts w:ascii="Arial" w:hAnsi="Arial" w:cs="Arial"/>
                <w:lang w:val="en-US"/>
              </w:rPr>
              <w:t>Wealth tax</w:t>
            </w:r>
          </w:p>
        </w:tc>
        <w:tc>
          <w:tcPr>
            <w:tcW w:w="1383" w:type="dxa"/>
            <w:vAlign w:val="center"/>
          </w:tcPr>
          <w:p w14:paraId="0D2EF34C" w14:textId="77777777" w:rsidR="009B138D" w:rsidRPr="009B138D" w:rsidRDefault="009B138D" w:rsidP="00694587">
            <w:pPr>
              <w:jc w:val="right"/>
              <w:rPr>
                <w:rFonts w:ascii="Arial" w:hAnsi="Arial" w:cs="Arial"/>
                <w:lang w:val="en-US"/>
              </w:rPr>
            </w:pPr>
            <w:r w:rsidRPr="009B138D">
              <w:rPr>
                <w:rFonts w:ascii="Arial" w:hAnsi="Arial" w:cs="Arial"/>
                <w:lang w:val="en-US"/>
              </w:rPr>
              <w:t>10,000</w:t>
            </w:r>
          </w:p>
        </w:tc>
        <w:tc>
          <w:tcPr>
            <w:tcW w:w="3073" w:type="dxa"/>
            <w:vAlign w:val="center"/>
          </w:tcPr>
          <w:p w14:paraId="5D385CF6" w14:textId="77777777" w:rsidR="009B138D" w:rsidRPr="009B138D" w:rsidRDefault="009B138D" w:rsidP="00694587">
            <w:pPr>
              <w:rPr>
                <w:rFonts w:ascii="Arial" w:hAnsi="Arial" w:cs="Arial"/>
                <w:lang w:val="en-US"/>
              </w:rPr>
            </w:pPr>
          </w:p>
        </w:tc>
        <w:tc>
          <w:tcPr>
            <w:tcW w:w="1295" w:type="dxa"/>
            <w:vAlign w:val="center"/>
          </w:tcPr>
          <w:p w14:paraId="5653259A" w14:textId="77777777" w:rsidR="009B138D" w:rsidRPr="009B138D" w:rsidRDefault="009B138D" w:rsidP="00694587">
            <w:pPr>
              <w:jc w:val="right"/>
              <w:rPr>
                <w:rFonts w:ascii="Arial" w:hAnsi="Arial" w:cs="Arial"/>
                <w:lang w:val="en-US"/>
              </w:rPr>
            </w:pPr>
          </w:p>
        </w:tc>
      </w:tr>
      <w:tr w:rsidR="009B138D" w:rsidRPr="009B138D" w14:paraId="0FAD8D5E" w14:textId="77777777" w:rsidTr="00694587">
        <w:trPr>
          <w:trHeight w:val="218"/>
        </w:trPr>
        <w:tc>
          <w:tcPr>
            <w:tcW w:w="3263" w:type="dxa"/>
            <w:vAlign w:val="center"/>
          </w:tcPr>
          <w:p w14:paraId="14718EFE" w14:textId="77777777" w:rsidR="009B138D" w:rsidRPr="009B138D" w:rsidRDefault="009B138D" w:rsidP="00694587">
            <w:pPr>
              <w:rPr>
                <w:rFonts w:ascii="Arial" w:hAnsi="Arial" w:cs="Arial"/>
                <w:lang w:val="en-US"/>
              </w:rPr>
            </w:pPr>
            <w:r w:rsidRPr="009B138D">
              <w:rPr>
                <w:rFonts w:ascii="Arial" w:hAnsi="Arial" w:cs="Arial"/>
                <w:lang w:val="en-US"/>
              </w:rPr>
              <w:t>Excise duty due</w:t>
            </w:r>
          </w:p>
        </w:tc>
        <w:tc>
          <w:tcPr>
            <w:tcW w:w="1383" w:type="dxa"/>
            <w:vAlign w:val="center"/>
          </w:tcPr>
          <w:p w14:paraId="63875A1F" w14:textId="77777777" w:rsidR="009B138D" w:rsidRPr="009B138D" w:rsidRDefault="009B138D" w:rsidP="00694587">
            <w:pPr>
              <w:jc w:val="right"/>
              <w:rPr>
                <w:rFonts w:ascii="Arial" w:hAnsi="Arial" w:cs="Arial"/>
                <w:lang w:val="en-US"/>
              </w:rPr>
            </w:pPr>
            <w:r w:rsidRPr="009B138D">
              <w:rPr>
                <w:rFonts w:ascii="Arial" w:hAnsi="Arial" w:cs="Arial"/>
                <w:lang w:val="en-US"/>
              </w:rPr>
              <w:t>1,00,000</w:t>
            </w:r>
          </w:p>
        </w:tc>
        <w:tc>
          <w:tcPr>
            <w:tcW w:w="3073" w:type="dxa"/>
            <w:vAlign w:val="center"/>
          </w:tcPr>
          <w:p w14:paraId="5A994BC6" w14:textId="77777777" w:rsidR="009B138D" w:rsidRPr="009B138D" w:rsidRDefault="009B138D" w:rsidP="00694587">
            <w:pPr>
              <w:rPr>
                <w:rFonts w:ascii="Arial" w:hAnsi="Arial" w:cs="Arial"/>
                <w:lang w:val="en-US"/>
              </w:rPr>
            </w:pPr>
          </w:p>
        </w:tc>
        <w:tc>
          <w:tcPr>
            <w:tcW w:w="1295" w:type="dxa"/>
            <w:vAlign w:val="center"/>
          </w:tcPr>
          <w:p w14:paraId="45FCD614" w14:textId="77777777" w:rsidR="009B138D" w:rsidRPr="009B138D" w:rsidRDefault="009B138D" w:rsidP="00694587">
            <w:pPr>
              <w:jc w:val="right"/>
              <w:rPr>
                <w:rFonts w:ascii="Arial" w:hAnsi="Arial" w:cs="Arial"/>
                <w:lang w:val="en-US"/>
              </w:rPr>
            </w:pPr>
          </w:p>
        </w:tc>
      </w:tr>
      <w:tr w:rsidR="009B138D" w:rsidRPr="009B138D" w14:paraId="2774B32A" w14:textId="77777777" w:rsidTr="00694587">
        <w:trPr>
          <w:trHeight w:val="218"/>
        </w:trPr>
        <w:tc>
          <w:tcPr>
            <w:tcW w:w="3263" w:type="dxa"/>
            <w:vAlign w:val="center"/>
          </w:tcPr>
          <w:p w14:paraId="1015094C" w14:textId="77777777" w:rsidR="009B138D" w:rsidRPr="009B138D" w:rsidRDefault="009B138D" w:rsidP="00694587">
            <w:pPr>
              <w:rPr>
                <w:rFonts w:ascii="Arial" w:hAnsi="Arial" w:cs="Arial"/>
                <w:lang w:val="en-US"/>
              </w:rPr>
            </w:pPr>
            <w:r w:rsidRPr="009B138D">
              <w:rPr>
                <w:rFonts w:ascii="Arial" w:hAnsi="Arial" w:cs="Arial"/>
                <w:lang w:val="en-US"/>
              </w:rPr>
              <w:t>Provision for future losses</w:t>
            </w:r>
          </w:p>
        </w:tc>
        <w:tc>
          <w:tcPr>
            <w:tcW w:w="1383" w:type="dxa"/>
            <w:vAlign w:val="center"/>
          </w:tcPr>
          <w:p w14:paraId="12125A4A" w14:textId="77777777" w:rsidR="009B138D" w:rsidRPr="009B138D" w:rsidRDefault="009B138D" w:rsidP="00694587">
            <w:pPr>
              <w:jc w:val="right"/>
              <w:rPr>
                <w:rFonts w:ascii="Arial" w:hAnsi="Arial" w:cs="Arial"/>
                <w:lang w:val="en-US"/>
              </w:rPr>
            </w:pPr>
            <w:r w:rsidRPr="009B138D">
              <w:rPr>
                <w:rFonts w:ascii="Arial" w:hAnsi="Arial" w:cs="Arial"/>
                <w:lang w:val="en-US"/>
              </w:rPr>
              <w:t>60,000</w:t>
            </w:r>
          </w:p>
        </w:tc>
        <w:tc>
          <w:tcPr>
            <w:tcW w:w="3073" w:type="dxa"/>
            <w:vAlign w:val="center"/>
          </w:tcPr>
          <w:p w14:paraId="651E8CC4" w14:textId="77777777" w:rsidR="009B138D" w:rsidRPr="009B138D" w:rsidRDefault="009B138D" w:rsidP="00694587">
            <w:pPr>
              <w:rPr>
                <w:rFonts w:ascii="Arial" w:hAnsi="Arial" w:cs="Arial"/>
                <w:lang w:val="en-US"/>
              </w:rPr>
            </w:pPr>
          </w:p>
        </w:tc>
        <w:tc>
          <w:tcPr>
            <w:tcW w:w="1295" w:type="dxa"/>
            <w:vAlign w:val="center"/>
          </w:tcPr>
          <w:p w14:paraId="600B2AC5" w14:textId="77777777" w:rsidR="009B138D" w:rsidRPr="009B138D" w:rsidRDefault="009B138D" w:rsidP="00694587">
            <w:pPr>
              <w:jc w:val="right"/>
              <w:rPr>
                <w:rFonts w:ascii="Arial" w:hAnsi="Arial" w:cs="Arial"/>
                <w:lang w:val="en-US"/>
              </w:rPr>
            </w:pPr>
          </w:p>
        </w:tc>
      </w:tr>
      <w:tr w:rsidR="009B138D" w:rsidRPr="009B138D" w14:paraId="2E3C92FC" w14:textId="77777777" w:rsidTr="00694587">
        <w:trPr>
          <w:trHeight w:val="205"/>
        </w:trPr>
        <w:tc>
          <w:tcPr>
            <w:tcW w:w="3263" w:type="dxa"/>
            <w:vAlign w:val="center"/>
          </w:tcPr>
          <w:p w14:paraId="430A25CE" w14:textId="77777777" w:rsidR="009B138D" w:rsidRPr="009B138D" w:rsidRDefault="009B138D" w:rsidP="00694587">
            <w:pPr>
              <w:rPr>
                <w:rFonts w:ascii="Arial" w:hAnsi="Arial" w:cs="Arial"/>
                <w:lang w:val="en-US"/>
              </w:rPr>
            </w:pPr>
            <w:r w:rsidRPr="009B138D">
              <w:rPr>
                <w:rFonts w:ascii="Arial" w:hAnsi="Arial" w:cs="Arial"/>
                <w:lang w:val="en-US"/>
              </w:rPr>
              <w:t>Proposed dividend</w:t>
            </w:r>
          </w:p>
        </w:tc>
        <w:tc>
          <w:tcPr>
            <w:tcW w:w="1383" w:type="dxa"/>
            <w:vAlign w:val="center"/>
          </w:tcPr>
          <w:p w14:paraId="7759179D" w14:textId="77777777" w:rsidR="009B138D" w:rsidRPr="009B138D" w:rsidRDefault="009B138D" w:rsidP="00694587">
            <w:pPr>
              <w:jc w:val="right"/>
              <w:rPr>
                <w:rFonts w:ascii="Arial" w:hAnsi="Arial" w:cs="Arial"/>
                <w:lang w:val="en-US"/>
              </w:rPr>
            </w:pPr>
            <w:r w:rsidRPr="009B138D">
              <w:rPr>
                <w:rFonts w:ascii="Arial" w:hAnsi="Arial" w:cs="Arial"/>
                <w:lang w:val="en-US"/>
              </w:rPr>
              <w:t>80,000</w:t>
            </w:r>
          </w:p>
        </w:tc>
        <w:tc>
          <w:tcPr>
            <w:tcW w:w="3073" w:type="dxa"/>
            <w:vAlign w:val="center"/>
          </w:tcPr>
          <w:p w14:paraId="2FEBE2B0" w14:textId="77777777" w:rsidR="009B138D" w:rsidRPr="009B138D" w:rsidRDefault="009B138D" w:rsidP="00694587">
            <w:pPr>
              <w:rPr>
                <w:rFonts w:ascii="Arial" w:hAnsi="Arial" w:cs="Arial"/>
                <w:lang w:val="en-US"/>
              </w:rPr>
            </w:pPr>
          </w:p>
        </w:tc>
        <w:tc>
          <w:tcPr>
            <w:tcW w:w="1295" w:type="dxa"/>
            <w:vAlign w:val="center"/>
          </w:tcPr>
          <w:p w14:paraId="07644F22" w14:textId="77777777" w:rsidR="009B138D" w:rsidRPr="009B138D" w:rsidRDefault="009B138D" w:rsidP="00694587">
            <w:pPr>
              <w:jc w:val="right"/>
              <w:rPr>
                <w:rFonts w:ascii="Arial" w:hAnsi="Arial" w:cs="Arial"/>
                <w:lang w:val="en-US"/>
              </w:rPr>
            </w:pPr>
          </w:p>
        </w:tc>
      </w:tr>
      <w:tr w:rsidR="009B138D" w:rsidRPr="009B138D" w14:paraId="34103D0D" w14:textId="77777777" w:rsidTr="00694587">
        <w:trPr>
          <w:trHeight w:val="218"/>
        </w:trPr>
        <w:tc>
          <w:tcPr>
            <w:tcW w:w="3263" w:type="dxa"/>
            <w:vAlign w:val="center"/>
          </w:tcPr>
          <w:p w14:paraId="64DF99E6" w14:textId="77777777" w:rsidR="009B138D" w:rsidRPr="009B138D" w:rsidRDefault="009B138D" w:rsidP="00694587">
            <w:pPr>
              <w:rPr>
                <w:rFonts w:ascii="Arial" w:hAnsi="Arial" w:cs="Arial"/>
                <w:lang w:val="en-US"/>
              </w:rPr>
            </w:pPr>
            <w:r w:rsidRPr="009B138D">
              <w:rPr>
                <w:rFonts w:ascii="Arial" w:hAnsi="Arial" w:cs="Arial"/>
                <w:lang w:val="en-US"/>
              </w:rPr>
              <w:t>Loss of subsidiary company</w:t>
            </w:r>
          </w:p>
        </w:tc>
        <w:tc>
          <w:tcPr>
            <w:tcW w:w="1383" w:type="dxa"/>
            <w:vAlign w:val="center"/>
          </w:tcPr>
          <w:p w14:paraId="711FE9EA" w14:textId="77777777" w:rsidR="009B138D" w:rsidRPr="009B138D" w:rsidRDefault="009B138D" w:rsidP="00694587">
            <w:pPr>
              <w:jc w:val="right"/>
              <w:rPr>
                <w:rFonts w:ascii="Arial" w:hAnsi="Arial" w:cs="Arial"/>
                <w:lang w:val="en-US"/>
              </w:rPr>
            </w:pPr>
            <w:r w:rsidRPr="009B138D">
              <w:rPr>
                <w:rFonts w:ascii="Arial" w:hAnsi="Arial" w:cs="Arial"/>
                <w:lang w:val="en-US"/>
              </w:rPr>
              <w:t>50,000</w:t>
            </w:r>
          </w:p>
        </w:tc>
        <w:tc>
          <w:tcPr>
            <w:tcW w:w="3073" w:type="dxa"/>
            <w:vAlign w:val="center"/>
          </w:tcPr>
          <w:p w14:paraId="705D9C48" w14:textId="77777777" w:rsidR="009B138D" w:rsidRPr="009B138D" w:rsidRDefault="009B138D" w:rsidP="00694587">
            <w:pPr>
              <w:rPr>
                <w:rFonts w:ascii="Arial" w:hAnsi="Arial" w:cs="Arial"/>
                <w:lang w:val="en-US"/>
              </w:rPr>
            </w:pPr>
          </w:p>
        </w:tc>
        <w:tc>
          <w:tcPr>
            <w:tcW w:w="1295" w:type="dxa"/>
            <w:vAlign w:val="center"/>
          </w:tcPr>
          <w:p w14:paraId="5241741C" w14:textId="77777777" w:rsidR="009B138D" w:rsidRPr="009B138D" w:rsidRDefault="009B138D" w:rsidP="00694587">
            <w:pPr>
              <w:jc w:val="right"/>
              <w:rPr>
                <w:rFonts w:ascii="Arial" w:hAnsi="Arial" w:cs="Arial"/>
                <w:lang w:val="en-US"/>
              </w:rPr>
            </w:pPr>
          </w:p>
        </w:tc>
      </w:tr>
      <w:tr w:rsidR="009B138D" w:rsidRPr="009B138D" w14:paraId="7C6F5F56" w14:textId="77777777" w:rsidTr="00694587">
        <w:trPr>
          <w:trHeight w:val="205"/>
        </w:trPr>
        <w:tc>
          <w:tcPr>
            <w:tcW w:w="3263" w:type="dxa"/>
            <w:vAlign w:val="center"/>
          </w:tcPr>
          <w:p w14:paraId="6E02DE42" w14:textId="77777777" w:rsidR="009B138D" w:rsidRPr="009B138D" w:rsidRDefault="009B138D" w:rsidP="00694587">
            <w:pPr>
              <w:rPr>
                <w:rFonts w:ascii="Arial" w:hAnsi="Arial" w:cs="Arial"/>
                <w:lang w:val="en-US"/>
              </w:rPr>
            </w:pPr>
            <w:r w:rsidRPr="009B138D">
              <w:rPr>
                <w:rFonts w:ascii="Arial" w:hAnsi="Arial" w:cs="Arial"/>
                <w:lang w:val="en-US"/>
              </w:rPr>
              <w:t>Audit fee</w:t>
            </w:r>
          </w:p>
        </w:tc>
        <w:tc>
          <w:tcPr>
            <w:tcW w:w="1383" w:type="dxa"/>
            <w:vAlign w:val="center"/>
          </w:tcPr>
          <w:p w14:paraId="7F156F33" w14:textId="77777777" w:rsidR="009B138D" w:rsidRPr="009B138D" w:rsidRDefault="009B138D" w:rsidP="00694587">
            <w:pPr>
              <w:jc w:val="right"/>
              <w:rPr>
                <w:rFonts w:ascii="Arial" w:hAnsi="Arial" w:cs="Arial"/>
                <w:lang w:val="en-US"/>
              </w:rPr>
            </w:pPr>
            <w:r w:rsidRPr="009B138D">
              <w:rPr>
                <w:rFonts w:ascii="Arial" w:hAnsi="Arial" w:cs="Arial"/>
                <w:lang w:val="en-US"/>
              </w:rPr>
              <w:t>25,000</w:t>
            </w:r>
          </w:p>
        </w:tc>
        <w:tc>
          <w:tcPr>
            <w:tcW w:w="3073" w:type="dxa"/>
            <w:vAlign w:val="center"/>
          </w:tcPr>
          <w:p w14:paraId="74580703" w14:textId="77777777" w:rsidR="009B138D" w:rsidRPr="009B138D" w:rsidRDefault="009B138D" w:rsidP="00694587">
            <w:pPr>
              <w:rPr>
                <w:rFonts w:ascii="Arial" w:hAnsi="Arial" w:cs="Arial"/>
                <w:lang w:val="en-US"/>
              </w:rPr>
            </w:pPr>
          </w:p>
        </w:tc>
        <w:tc>
          <w:tcPr>
            <w:tcW w:w="1295" w:type="dxa"/>
            <w:vAlign w:val="center"/>
          </w:tcPr>
          <w:p w14:paraId="7011F84C" w14:textId="77777777" w:rsidR="009B138D" w:rsidRPr="009B138D" w:rsidRDefault="009B138D" w:rsidP="00694587">
            <w:pPr>
              <w:jc w:val="right"/>
              <w:rPr>
                <w:rFonts w:ascii="Arial" w:hAnsi="Arial" w:cs="Arial"/>
                <w:lang w:val="en-US"/>
              </w:rPr>
            </w:pPr>
          </w:p>
        </w:tc>
      </w:tr>
      <w:tr w:rsidR="009B138D" w:rsidRPr="009B138D" w14:paraId="79002BB0" w14:textId="77777777" w:rsidTr="00694587">
        <w:trPr>
          <w:trHeight w:val="218"/>
        </w:trPr>
        <w:tc>
          <w:tcPr>
            <w:tcW w:w="3263" w:type="dxa"/>
            <w:vAlign w:val="center"/>
          </w:tcPr>
          <w:p w14:paraId="57A95D74" w14:textId="77777777" w:rsidR="009B138D" w:rsidRPr="009B138D" w:rsidRDefault="009B138D" w:rsidP="00694587">
            <w:pPr>
              <w:rPr>
                <w:rFonts w:ascii="Arial" w:hAnsi="Arial" w:cs="Arial"/>
                <w:lang w:val="en-US"/>
              </w:rPr>
            </w:pPr>
            <w:r w:rsidRPr="009B138D">
              <w:rPr>
                <w:rFonts w:ascii="Arial" w:hAnsi="Arial" w:cs="Arial"/>
                <w:lang w:val="en-US"/>
              </w:rPr>
              <w:t>Director remuneration</w:t>
            </w:r>
          </w:p>
        </w:tc>
        <w:tc>
          <w:tcPr>
            <w:tcW w:w="1383" w:type="dxa"/>
            <w:vAlign w:val="center"/>
          </w:tcPr>
          <w:p w14:paraId="177304AF" w14:textId="77777777" w:rsidR="009B138D" w:rsidRPr="009B138D" w:rsidRDefault="009B138D" w:rsidP="00694587">
            <w:pPr>
              <w:jc w:val="right"/>
              <w:rPr>
                <w:rFonts w:ascii="Arial" w:hAnsi="Arial" w:cs="Arial"/>
                <w:lang w:val="en-US"/>
              </w:rPr>
            </w:pPr>
            <w:r w:rsidRPr="009B138D">
              <w:rPr>
                <w:rFonts w:ascii="Arial" w:hAnsi="Arial" w:cs="Arial"/>
                <w:lang w:val="en-US"/>
              </w:rPr>
              <w:t>8,00,000</w:t>
            </w:r>
          </w:p>
        </w:tc>
        <w:tc>
          <w:tcPr>
            <w:tcW w:w="3073" w:type="dxa"/>
            <w:vAlign w:val="center"/>
          </w:tcPr>
          <w:p w14:paraId="32876360" w14:textId="77777777" w:rsidR="009B138D" w:rsidRPr="009B138D" w:rsidRDefault="009B138D" w:rsidP="00694587">
            <w:pPr>
              <w:rPr>
                <w:rFonts w:ascii="Arial" w:hAnsi="Arial" w:cs="Arial"/>
                <w:lang w:val="en-US"/>
              </w:rPr>
            </w:pPr>
          </w:p>
        </w:tc>
        <w:tc>
          <w:tcPr>
            <w:tcW w:w="1295" w:type="dxa"/>
            <w:vAlign w:val="center"/>
          </w:tcPr>
          <w:p w14:paraId="0EFC1D64" w14:textId="77777777" w:rsidR="009B138D" w:rsidRPr="009B138D" w:rsidRDefault="009B138D" w:rsidP="00694587">
            <w:pPr>
              <w:jc w:val="right"/>
              <w:rPr>
                <w:rFonts w:ascii="Arial" w:hAnsi="Arial" w:cs="Arial"/>
                <w:lang w:val="en-US"/>
              </w:rPr>
            </w:pPr>
          </w:p>
        </w:tc>
      </w:tr>
      <w:tr w:rsidR="009B138D" w:rsidRPr="009B138D" w14:paraId="7BB0674A" w14:textId="77777777" w:rsidTr="00694587">
        <w:trPr>
          <w:trHeight w:val="205"/>
        </w:trPr>
        <w:tc>
          <w:tcPr>
            <w:tcW w:w="3263" w:type="dxa"/>
            <w:vAlign w:val="center"/>
          </w:tcPr>
          <w:p w14:paraId="1698FF25" w14:textId="77777777" w:rsidR="009B138D" w:rsidRPr="009B138D" w:rsidRDefault="009B138D" w:rsidP="00694587">
            <w:pPr>
              <w:rPr>
                <w:rFonts w:ascii="Arial" w:hAnsi="Arial" w:cs="Arial"/>
                <w:lang w:val="en-US"/>
              </w:rPr>
            </w:pPr>
            <w:r w:rsidRPr="009B138D">
              <w:rPr>
                <w:rFonts w:ascii="Arial" w:hAnsi="Arial" w:cs="Arial"/>
                <w:lang w:val="en-US"/>
              </w:rPr>
              <w:t>Deferred tax</w:t>
            </w:r>
          </w:p>
        </w:tc>
        <w:tc>
          <w:tcPr>
            <w:tcW w:w="1383" w:type="dxa"/>
            <w:vAlign w:val="center"/>
          </w:tcPr>
          <w:p w14:paraId="0680D9D4" w14:textId="77777777" w:rsidR="009B138D" w:rsidRPr="009B138D" w:rsidRDefault="009B138D" w:rsidP="00694587">
            <w:pPr>
              <w:jc w:val="right"/>
              <w:rPr>
                <w:rFonts w:ascii="Arial" w:hAnsi="Arial" w:cs="Arial"/>
                <w:lang w:val="en-US"/>
              </w:rPr>
            </w:pPr>
            <w:r w:rsidRPr="009B138D">
              <w:rPr>
                <w:rFonts w:ascii="Arial" w:hAnsi="Arial" w:cs="Arial"/>
                <w:lang w:val="en-US"/>
              </w:rPr>
              <w:t>1,35,000</w:t>
            </w:r>
          </w:p>
        </w:tc>
        <w:tc>
          <w:tcPr>
            <w:tcW w:w="3073" w:type="dxa"/>
            <w:vAlign w:val="center"/>
          </w:tcPr>
          <w:p w14:paraId="18315403" w14:textId="77777777" w:rsidR="009B138D" w:rsidRPr="009B138D" w:rsidRDefault="009B138D" w:rsidP="00694587">
            <w:pPr>
              <w:rPr>
                <w:rFonts w:ascii="Arial" w:hAnsi="Arial" w:cs="Arial"/>
                <w:lang w:val="en-US"/>
              </w:rPr>
            </w:pPr>
          </w:p>
        </w:tc>
        <w:tc>
          <w:tcPr>
            <w:tcW w:w="1295" w:type="dxa"/>
            <w:vAlign w:val="center"/>
          </w:tcPr>
          <w:p w14:paraId="3770C132" w14:textId="77777777" w:rsidR="009B138D" w:rsidRPr="009B138D" w:rsidRDefault="009B138D" w:rsidP="00694587">
            <w:pPr>
              <w:jc w:val="right"/>
              <w:rPr>
                <w:rFonts w:ascii="Arial" w:hAnsi="Arial" w:cs="Arial"/>
                <w:lang w:val="en-US"/>
              </w:rPr>
            </w:pPr>
          </w:p>
        </w:tc>
      </w:tr>
      <w:tr w:rsidR="009B138D" w:rsidRPr="009B138D" w14:paraId="7F857F40" w14:textId="77777777" w:rsidTr="00694587">
        <w:trPr>
          <w:trHeight w:val="218"/>
        </w:trPr>
        <w:tc>
          <w:tcPr>
            <w:tcW w:w="3263" w:type="dxa"/>
            <w:vAlign w:val="center"/>
          </w:tcPr>
          <w:p w14:paraId="397770B4" w14:textId="77777777" w:rsidR="009B138D" w:rsidRPr="009B138D" w:rsidRDefault="009B138D" w:rsidP="00694587">
            <w:pPr>
              <w:rPr>
                <w:rFonts w:ascii="Arial" w:hAnsi="Arial" w:cs="Arial"/>
                <w:lang w:val="en-US"/>
              </w:rPr>
            </w:pPr>
            <w:r w:rsidRPr="009B138D">
              <w:rPr>
                <w:rFonts w:ascii="Arial" w:hAnsi="Arial" w:cs="Arial"/>
                <w:lang w:val="en-US"/>
              </w:rPr>
              <w:t>Net Profit</w:t>
            </w:r>
          </w:p>
        </w:tc>
        <w:tc>
          <w:tcPr>
            <w:tcW w:w="1383" w:type="dxa"/>
            <w:vAlign w:val="center"/>
          </w:tcPr>
          <w:p w14:paraId="362B75BE" w14:textId="77777777" w:rsidR="009B138D" w:rsidRPr="009B138D" w:rsidRDefault="009B138D" w:rsidP="00694587">
            <w:pPr>
              <w:jc w:val="right"/>
              <w:rPr>
                <w:rFonts w:ascii="Arial" w:hAnsi="Arial" w:cs="Arial"/>
                <w:lang w:val="en-US"/>
              </w:rPr>
            </w:pPr>
            <w:r w:rsidRPr="009B138D">
              <w:rPr>
                <w:rFonts w:ascii="Arial" w:hAnsi="Arial" w:cs="Arial"/>
                <w:lang w:val="en-US"/>
              </w:rPr>
              <w:t>21,00,000</w:t>
            </w:r>
          </w:p>
        </w:tc>
        <w:tc>
          <w:tcPr>
            <w:tcW w:w="3073" w:type="dxa"/>
            <w:vAlign w:val="center"/>
          </w:tcPr>
          <w:p w14:paraId="3C50D762" w14:textId="77777777" w:rsidR="009B138D" w:rsidRPr="009B138D" w:rsidRDefault="009B138D" w:rsidP="00694587">
            <w:pPr>
              <w:rPr>
                <w:rFonts w:ascii="Arial" w:hAnsi="Arial" w:cs="Arial"/>
                <w:lang w:val="en-US"/>
              </w:rPr>
            </w:pPr>
          </w:p>
        </w:tc>
        <w:tc>
          <w:tcPr>
            <w:tcW w:w="1295" w:type="dxa"/>
            <w:vAlign w:val="center"/>
          </w:tcPr>
          <w:p w14:paraId="0463B0E2" w14:textId="77777777" w:rsidR="009B138D" w:rsidRPr="009B138D" w:rsidRDefault="009B138D" w:rsidP="00694587">
            <w:pPr>
              <w:jc w:val="right"/>
              <w:rPr>
                <w:rFonts w:ascii="Arial" w:hAnsi="Arial" w:cs="Arial"/>
                <w:lang w:val="en-US"/>
              </w:rPr>
            </w:pPr>
          </w:p>
        </w:tc>
      </w:tr>
      <w:tr w:rsidR="009B138D" w:rsidRPr="009B138D" w14:paraId="5C9FD132" w14:textId="77777777" w:rsidTr="00694587">
        <w:trPr>
          <w:trHeight w:val="205"/>
        </w:trPr>
        <w:tc>
          <w:tcPr>
            <w:tcW w:w="3263" w:type="dxa"/>
            <w:vAlign w:val="center"/>
          </w:tcPr>
          <w:p w14:paraId="3F6FC072" w14:textId="77777777" w:rsidR="009B138D" w:rsidRPr="009B138D" w:rsidRDefault="009B138D" w:rsidP="00694587">
            <w:pPr>
              <w:rPr>
                <w:rFonts w:ascii="Arial" w:hAnsi="Arial" w:cs="Arial"/>
                <w:b/>
                <w:lang w:val="en-US"/>
              </w:rPr>
            </w:pPr>
          </w:p>
        </w:tc>
        <w:tc>
          <w:tcPr>
            <w:tcW w:w="1383" w:type="dxa"/>
            <w:vAlign w:val="center"/>
          </w:tcPr>
          <w:p w14:paraId="3D36BB8B" w14:textId="77777777" w:rsidR="009B138D" w:rsidRPr="009B138D" w:rsidRDefault="009B138D" w:rsidP="00694587">
            <w:pPr>
              <w:jc w:val="right"/>
              <w:rPr>
                <w:rFonts w:ascii="Arial" w:hAnsi="Arial" w:cs="Arial"/>
                <w:b/>
                <w:lang w:val="en-US"/>
              </w:rPr>
            </w:pPr>
            <w:r w:rsidRPr="009B138D">
              <w:rPr>
                <w:rFonts w:ascii="Arial" w:hAnsi="Arial" w:cs="Arial"/>
                <w:b/>
                <w:lang w:val="en-US"/>
              </w:rPr>
              <w:t>51,00,000</w:t>
            </w:r>
          </w:p>
        </w:tc>
        <w:tc>
          <w:tcPr>
            <w:tcW w:w="3073" w:type="dxa"/>
            <w:vAlign w:val="center"/>
          </w:tcPr>
          <w:p w14:paraId="77C58D13" w14:textId="77777777" w:rsidR="009B138D" w:rsidRPr="009B138D" w:rsidRDefault="009B138D" w:rsidP="00694587">
            <w:pPr>
              <w:rPr>
                <w:rFonts w:ascii="Arial" w:hAnsi="Arial" w:cs="Arial"/>
                <w:b/>
                <w:lang w:val="en-US"/>
              </w:rPr>
            </w:pPr>
          </w:p>
        </w:tc>
        <w:tc>
          <w:tcPr>
            <w:tcW w:w="1295" w:type="dxa"/>
            <w:vAlign w:val="center"/>
          </w:tcPr>
          <w:p w14:paraId="70C1F9FA" w14:textId="77777777" w:rsidR="009B138D" w:rsidRPr="009B138D" w:rsidRDefault="009B138D" w:rsidP="00694587">
            <w:pPr>
              <w:jc w:val="right"/>
              <w:rPr>
                <w:rFonts w:ascii="Arial" w:hAnsi="Arial" w:cs="Arial"/>
                <w:b/>
                <w:lang w:val="en-US"/>
              </w:rPr>
            </w:pPr>
            <w:r w:rsidRPr="009B138D">
              <w:rPr>
                <w:rFonts w:ascii="Arial" w:hAnsi="Arial" w:cs="Arial"/>
                <w:b/>
                <w:lang w:val="en-US"/>
              </w:rPr>
              <w:t>51,00,000</w:t>
            </w:r>
          </w:p>
        </w:tc>
      </w:tr>
    </w:tbl>
    <w:p w14:paraId="7A296239" w14:textId="77777777" w:rsidR="009B138D" w:rsidRPr="009B138D" w:rsidRDefault="009B138D" w:rsidP="009B138D">
      <w:pPr>
        <w:spacing w:after="0"/>
        <w:rPr>
          <w:rFonts w:ascii="Arial" w:hAnsi="Arial" w:cs="Arial"/>
          <w:b/>
          <w:lang w:val="en-US"/>
        </w:rPr>
      </w:pPr>
      <w:r w:rsidRPr="009B138D">
        <w:rPr>
          <w:rFonts w:ascii="Arial" w:hAnsi="Arial" w:cs="Arial"/>
          <w:b/>
          <w:lang w:val="en-US"/>
        </w:rPr>
        <w:t>Other information:</w:t>
      </w:r>
    </w:p>
    <w:p w14:paraId="20AA169A" w14:textId="77777777" w:rsidR="009B138D" w:rsidRPr="009B138D" w:rsidRDefault="009B138D" w:rsidP="009B138D">
      <w:pPr>
        <w:spacing w:after="0"/>
        <w:rPr>
          <w:rFonts w:ascii="Arial" w:hAnsi="Arial" w:cs="Arial"/>
          <w:lang w:val="en-US"/>
        </w:rPr>
      </w:pPr>
      <w:r w:rsidRPr="009B138D">
        <w:rPr>
          <w:rFonts w:ascii="Arial" w:hAnsi="Arial" w:cs="Arial"/>
          <w:lang w:val="en-US"/>
        </w:rPr>
        <w:t>For tax purposes, the company provides the following information:</w:t>
      </w:r>
    </w:p>
    <w:p w14:paraId="3831C905" w14:textId="77777777" w:rsidR="009B138D" w:rsidRPr="009B138D" w:rsidRDefault="009B138D" w:rsidP="009B138D">
      <w:pPr>
        <w:pStyle w:val="ListParagraph"/>
        <w:numPr>
          <w:ilvl w:val="0"/>
          <w:numId w:val="7"/>
        </w:numPr>
        <w:spacing w:after="0" w:line="276" w:lineRule="auto"/>
        <w:rPr>
          <w:rFonts w:ascii="Arial" w:hAnsi="Arial" w:cs="Arial"/>
        </w:rPr>
      </w:pPr>
      <w:r w:rsidRPr="009B138D">
        <w:rPr>
          <w:rFonts w:ascii="Arial" w:hAnsi="Arial" w:cs="Arial"/>
        </w:rPr>
        <w:t>Depreciation under section 32 is Rs. 11,43,000.</w:t>
      </w:r>
    </w:p>
    <w:p w14:paraId="68F98BB2" w14:textId="77777777" w:rsidR="009B138D" w:rsidRPr="009B138D" w:rsidRDefault="009B138D" w:rsidP="009B138D">
      <w:pPr>
        <w:pStyle w:val="ListParagraph"/>
        <w:numPr>
          <w:ilvl w:val="0"/>
          <w:numId w:val="7"/>
        </w:numPr>
        <w:spacing w:after="0" w:line="276" w:lineRule="auto"/>
        <w:rPr>
          <w:rFonts w:ascii="Arial" w:hAnsi="Arial" w:cs="Arial"/>
        </w:rPr>
      </w:pPr>
      <w:r w:rsidRPr="009B138D">
        <w:rPr>
          <w:rFonts w:ascii="Arial" w:hAnsi="Arial" w:cs="Arial"/>
        </w:rPr>
        <w:t>The company wants to set-off the following losses/ allowances:</w:t>
      </w:r>
    </w:p>
    <w:tbl>
      <w:tblPr>
        <w:tblStyle w:val="TableGrid"/>
        <w:tblW w:w="0" w:type="auto"/>
        <w:tblInd w:w="720" w:type="dxa"/>
        <w:tblLook w:val="04A0" w:firstRow="1" w:lastRow="0" w:firstColumn="1" w:lastColumn="0" w:noHBand="0" w:noVBand="1"/>
      </w:tblPr>
      <w:tblGrid>
        <w:gridCol w:w="5115"/>
        <w:gridCol w:w="3312"/>
      </w:tblGrid>
      <w:tr w:rsidR="009B138D" w:rsidRPr="009B138D" w14:paraId="490D5195" w14:textId="77777777" w:rsidTr="00694587">
        <w:trPr>
          <w:trHeight w:val="224"/>
        </w:trPr>
        <w:tc>
          <w:tcPr>
            <w:tcW w:w="5115" w:type="dxa"/>
          </w:tcPr>
          <w:p w14:paraId="4871256C" w14:textId="77777777" w:rsidR="009B138D" w:rsidRPr="009B138D" w:rsidRDefault="009B138D" w:rsidP="00694587">
            <w:pPr>
              <w:pStyle w:val="ListParagraph"/>
              <w:ind w:left="0"/>
              <w:jc w:val="center"/>
              <w:rPr>
                <w:rFonts w:ascii="Arial" w:hAnsi="Arial" w:cs="Arial"/>
                <w:b/>
              </w:rPr>
            </w:pPr>
            <w:r w:rsidRPr="009B138D">
              <w:rPr>
                <w:rFonts w:ascii="Arial" w:hAnsi="Arial" w:cs="Arial"/>
                <w:b/>
              </w:rPr>
              <w:t>Particulars</w:t>
            </w:r>
          </w:p>
        </w:tc>
        <w:tc>
          <w:tcPr>
            <w:tcW w:w="3312" w:type="dxa"/>
          </w:tcPr>
          <w:p w14:paraId="37B58071" w14:textId="77777777" w:rsidR="009B138D" w:rsidRPr="009B138D" w:rsidRDefault="009B138D" w:rsidP="00694587">
            <w:pPr>
              <w:pStyle w:val="ListParagraph"/>
              <w:ind w:left="0"/>
              <w:jc w:val="center"/>
              <w:rPr>
                <w:rFonts w:ascii="Arial" w:hAnsi="Arial" w:cs="Arial"/>
                <w:b/>
              </w:rPr>
            </w:pPr>
            <w:r w:rsidRPr="009B138D">
              <w:rPr>
                <w:rFonts w:ascii="Arial" w:hAnsi="Arial" w:cs="Arial"/>
                <w:b/>
              </w:rPr>
              <w:t>For Accounting Purposes</w:t>
            </w:r>
          </w:p>
        </w:tc>
      </w:tr>
      <w:tr w:rsidR="009B138D" w:rsidRPr="009B138D" w14:paraId="66E21F92" w14:textId="77777777" w:rsidTr="00694587">
        <w:trPr>
          <w:trHeight w:val="224"/>
        </w:trPr>
        <w:tc>
          <w:tcPr>
            <w:tcW w:w="5115" w:type="dxa"/>
          </w:tcPr>
          <w:p w14:paraId="1EFF9580" w14:textId="77777777" w:rsidR="009B138D" w:rsidRPr="009B138D" w:rsidRDefault="009B138D" w:rsidP="00694587">
            <w:pPr>
              <w:pStyle w:val="ListParagraph"/>
              <w:ind w:left="0"/>
              <w:rPr>
                <w:rFonts w:ascii="Arial" w:hAnsi="Arial" w:cs="Arial"/>
              </w:rPr>
            </w:pPr>
            <w:r w:rsidRPr="009B138D">
              <w:rPr>
                <w:rFonts w:ascii="Arial" w:hAnsi="Arial" w:cs="Arial"/>
              </w:rPr>
              <w:t>B/F Loss of assessment year 2017-18</w:t>
            </w:r>
          </w:p>
        </w:tc>
        <w:tc>
          <w:tcPr>
            <w:tcW w:w="3312" w:type="dxa"/>
          </w:tcPr>
          <w:p w14:paraId="4E171735" w14:textId="77777777" w:rsidR="009B138D" w:rsidRPr="009B138D" w:rsidRDefault="009B138D" w:rsidP="00694587">
            <w:pPr>
              <w:pStyle w:val="ListParagraph"/>
              <w:ind w:left="0"/>
              <w:jc w:val="right"/>
              <w:rPr>
                <w:rFonts w:ascii="Arial" w:hAnsi="Arial" w:cs="Arial"/>
              </w:rPr>
            </w:pPr>
            <w:r w:rsidRPr="009B138D">
              <w:rPr>
                <w:rFonts w:ascii="Arial" w:hAnsi="Arial" w:cs="Arial"/>
              </w:rPr>
              <w:t>10,00,000</w:t>
            </w:r>
          </w:p>
        </w:tc>
      </w:tr>
      <w:tr w:rsidR="009B138D" w:rsidRPr="009B138D" w14:paraId="6D33786D" w14:textId="77777777" w:rsidTr="00694587">
        <w:trPr>
          <w:trHeight w:val="224"/>
        </w:trPr>
        <w:tc>
          <w:tcPr>
            <w:tcW w:w="5115" w:type="dxa"/>
          </w:tcPr>
          <w:p w14:paraId="0BE223A5" w14:textId="77777777" w:rsidR="009B138D" w:rsidRPr="009B138D" w:rsidRDefault="009B138D" w:rsidP="00694587">
            <w:pPr>
              <w:pStyle w:val="ListParagraph"/>
              <w:ind w:left="0"/>
              <w:rPr>
                <w:rFonts w:ascii="Arial" w:hAnsi="Arial" w:cs="Arial"/>
              </w:rPr>
            </w:pPr>
            <w:r w:rsidRPr="009B138D">
              <w:rPr>
                <w:rFonts w:ascii="Arial" w:hAnsi="Arial" w:cs="Arial"/>
              </w:rPr>
              <w:t>Unabsorbed Depreciation</w:t>
            </w:r>
          </w:p>
        </w:tc>
        <w:tc>
          <w:tcPr>
            <w:tcW w:w="3312" w:type="dxa"/>
          </w:tcPr>
          <w:p w14:paraId="7D7E313A" w14:textId="77777777" w:rsidR="009B138D" w:rsidRPr="009B138D" w:rsidRDefault="009B138D" w:rsidP="00694587">
            <w:pPr>
              <w:pStyle w:val="ListParagraph"/>
              <w:ind w:left="0"/>
              <w:jc w:val="right"/>
              <w:rPr>
                <w:rFonts w:ascii="Arial" w:hAnsi="Arial" w:cs="Arial"/>
              </w:rPr>
            </w:pPr>
            <w:r w:rsidRPr="009B138D">
              <w:rPr>
                <w:rFonts w:ascii="Arial" w:hAnsi="Arial" w:cs="Arial"/>
              </w:rPr>
              <w:t>3,00,000</w:t>
            </w:r>
          </w:p>
        </w:tc>
      </w:tr>
    </w:tbl>
    <w:p w14:paraId="6A9FDF43" w14:textId="77777777" w:rsidR="009B138D" w:rsidRPr="009B138D" w:rsidRDefault="009B138D" w:rsidP="009B138D">
      <w:pPr>
        <w:rPr>
          <w:rFonts w:ascii="Arial" w:hAnsi="Arial" w:cs="Arial"/>
          <w:lang w:val="en-US"/>
        </w:rPr>
      </w:pPr>
      <w:r w:rsidRPr="009B138D">
        <w:rPr>
          <w:rFonts w:ascii="Arial" w:hAnsi="Arial" w:cs="Arial"/>
          <w:lang w:val="en-US"/>
        </w:rPr>
        <w:t>Computation of book profits and MAT as per section 115JB.</w:t>
      </w:r>
    </w:p>
    <w:p w14:paraId="352BB237" w14:textId="1AB53080" w:rsidR="00C532A5" w:rsidRDefault="00C532A5">
      <w:pPr>
        <w:rPr>
          <w:rFonts w:ascii="Arial" w:hAnsi="Arial" w:cs="Arial"/>
        </w:rPr>
      </w:pPr>
      <w:r>
        <w:rPr>
          <w:rFonts w:ascii="Arial" w:hAnsi="Arial" w:cs="Arial"/>
        </w:rPr>
        <w:br w:type="page"/>
      </w:r>
    </w:p>
    <w:p w14:paraId="18372363" w14:textId="369FF4F4" w:rsidR="00315139" w:rsidRPr="008E3E1A" w:rsidRDefault="00FB0007" w:rsidP="00831159">
      <w:pPr>
        <w:pStyle w:val="ListParagraph"/>
        <w:numPr>
          <w:ilvl w:val="0"/>
          <w:numId w:val="1"/>
        </w:numPr>
        <w:jc w:val="both"/>
        <w:rPr>
          <w:rFonts w:ascii="Arial" w:hAnsi="Arial" w:cs="Arial"/>
          <w:lang w:val="en-US"/>
        </w:rPr>
      </w:pPr>
      <w:r w:rsidRPr="008E3E1A">
        <w:rPr>
          <w:rFonts w:ascii="Arial" w:hAnsi="Arial" w:cs="Arial"/>
          <w:lang w:val="en-US"/>
        </w:rPr>
        <w:lastRenderedPageBreak/>
        <w:t>Kite &amp; Co. (firm) had sold all its assets and liabilities on 31.03.2018 to ABC Co. (P) Ltd. for a lump sum consideration of Rs. 500 lakhs.</w:t>
      </w:r>
    </w:p>
    <w:p w14:paraId="31850843" w14:textId="1AF52347" w:rsidR="00FB0007" w:rsidRPr="008E3E1A" w:rsidRDefault="00FB0007" w:rsidP="00FB0007">
      <w:pPr>
        <w:pStyle w:val="ListParagraph"/>
        <w:jc w:val="center"/>
        <w:rPr>
          <w:rFonts w:ascii="Arial" w:hAnsi="Arial" w:cs="Arial"/>
          <w:lang w:val="en-US"/>
        </w:rPr>
      </w:pPr>
      <w:r w:rsidRPr="008E3E1A">
        <w:rPr>
          <w:rFonts w:ascii="Arial" w:hAnsi="Arial" w:cs="Arial"/>
          <w:lang w:val="en-US"/>
        </w:rPr>
        <w:t>The Balance Sheet of Kite &amp; Co. as on 31.03.2018 is as below:</w:t>
      </w:r>
    </w:p>
    <w:tbl>
      <w:tblPr>
        <w:tblStyle w:val="TableGrid"/>
        <w:tblW w:w="0" w:type="auto"/>
        <w:tblInd w:w="720" w:type="dxa"/>
        <w:tblLook w:val="04A0" w:firstRow="1" w:lastRow="0" w:firstColumn="1" w:lastColumn="0" w:noHBand="0" w:noVBand="1"/>
      </w:tblPr>
      <w:tblGrid>
        <w:gridCol w:w="3386"/>
        <w:gridCol w:w="1559"/>
        <w:gridCol w:w="3119"/>
        <w:gridCol w:w="1672"/>
      </w:tblGrid>
      <w:tr w:rsidR="00FB0007" w:rsidRPr="008E3E1A" w14:paraId="14BA94FD" w14:textId="77777777" w:rsidTr="00FB0007">
        <w:tc>
          <w:tcPr>
            <w:tcW w:w="3386" w:type="dxa"/>
          </w:tcPr>
          <w:p w14:paraId="754DD12C" w14:textId="791297FD" w:rsidR="00FB0007" w:rsidRPr="008E3E1A" w:rsidRDefault="00FB0007" w:rsidP="008A6B77">
            <w:pPr>
              <w:pStyle w:val="ListParagraph"/>
              <w:spacing w:line="360" w:lineRule="auto"/>
              <w:ind w:left="0"/>
              <w:jc w:val="center"/>
              <w:rPr>
                <w:rFonts w:ascii="Arial" w:hAnsi="Arial" w:cs="Arial"/>
                <w:b/>
                <w:bCs/>
                <w:lang w:val="en-US"/>
              </w:rPr>
            </w:pPr>
            <w:r w:rsidRPr="008E3E1A">
              <w:rPr>
                <w:rFonts w:ascii="Arial" w:hAnsi="Arial" w:cs="Arial"/>
                <w:b/>
                <w:bCs/>
                <w:lang w:val="en-US"/>
              </w:rPr>
              <w:t>Liabilities</w:t>
            </w:r>
          </w:p>
        </w:tc>
        <w:tc>
          <w:tcPr>
            <w:tcW w:w="1559" w:type="dxa"/>
          </w:tcPr>
          <w:p w14:paraId="455E6BF0" w14:textId="0841B7F5" w:rsidR="00FB0007" w:rsidRPr="008E3E1A" w:rsidRDefault="00FB0007" w:rsidP="008A6B77">
            <w:pPr>
              <w:pStyle w:val="ListParagraph"/>
              <w:spacing w:line="360" w:lineRule="auto"/>
              <w:ind w:left="0"/>
              <w:jc w:val="center"/>
              <w:rPr>
                <w:rFonts w:ascii="Arial" w:hAnsi="Arial" w:cs="Arial"/>
                <w:b/>
                <w:bCs/>
                <w:lang w:val="en-US"/>
              </w:rPr>
            </w:pPr>
            <w:r w:rsidRPr="008E3E1A">
              <w:rPr>
                <w:rFonts w:ascii="Arial" w:hAnsi="Arial" w:cs="Arial"/>
                <w:b/>
                <w:bCs/>
                <w:lang w:val="en-US"/>
              </w:rPr>
              <w:t>Rs. in Lakhs</w:t>
            </w:r>
          </w:p>
        </w:tc>
        <w:tc>
          <w:tcPr>
            <w:tcW w:w="3119" w:type="dxa"/>
          </w:tcPr>
          <w:p w14:paraId="525F9FD7" w14:textId="2759B580" w:rsidR="00FB0007" w:rsidRPr="008E3E1A" w:rsidRDefault="00FB0007" w:rsidP="008A6B77">
            <w:pPr>
              <w:pStyle w:val="ListParagraph"/>
              <w:spacing w:line="360" w:lineRule="auto"/>
              <w:ind w:left="0"/>
              <w:jc w:val="center"/>
              <w:rPr>
                <w:rFonts w:ascii="Arial" w:hAnsi="Arial" w:cs="Arial"/>
                <w:b/>
                <w:bCs/>
                <w:lang w:val="en-US"/>
              </w:rPr>
            </w:pPr>
            <w:r w:rsidRPr="008E3E1A">
              <w:rPr>
                <w:rFonts w:ascii="Arial" w:hAnsi="Arial" w:cs="Arial"/>
                <w:b/>
                <w:bCs/>
                <w:lang w:val="en-US"/>
              </w:rPr>
              <w:t>Assets</w:t>
            </w:r>
          </w:p>
        </w:tc>
        <w:tc>
          <w:tcPr>
            <w:tcW w:w="1672" w:type="dxa"/>
          </w:tcPr>
          <w:p w14:paraId="3983EA26" w14:textId="59ADBAED" w:rsidR="00FB0007" w:rsidRPr="008E3E1A" w:rsidRDefault="00FB0007" w:rsidP="008A6B77">
            <w:pPr>
              <w:pStyle w:val="ListParagraph"/>
              <w:spacing w:line="360" w:lineRule="auto"/>
              <w:ind w:left="0"/>
              <w:jc w:val="center"/>
              <w:rPr>
                <w:rFonts w:ascii="Arial" w:hAnsi="Arial" w:cs="Arial"/>
                <w:b/>
                <w:bCs/>
                <w:lang w:val="en-US"/>
              </w:rPr>
            </w:pPr>
            <w:r w:rsidRPr="008E3E1A">
              <w:rPr>
                <w:rFonts w:ascii="Arial" w:hAnsi="Arial" w:cs="Arial"/>
                <w:b/>
                <w:bCs/>
                <w:lang w:val="en-US"/>
              </w:rPr>
              <w:t>Rs. in Lakhs</w:t>
            </w:r>
          </w:p>
        </w:tc>
      </w:tr>
      <w:tr w:rsidR="00FB0007" w:rsidRPr="008E3E1A" w14:paraId="313AF1D1" w14:textId="77777777" w:rsidTr="00FB0007">
        <w:tc>
          <w:tcPr>
            <w:tcW w:w="3386" w:type="dxa"/>
          </w:tcPr>
          <w:p w14:paraId="79B90307" w14:textId="1CB8B693" w:rsidR="00FB0007" w:rsidRPr="008E3E1A" w:rsidRDefault="00FB0007" w:rsidP="008A6B77">
            <w:pPr>
              <w:pStyle w:val="ListParagraph"/>
              <w:spacing w:line="360" w:lineRule="auto"/>
              <w:ind w:left="0"/>
              <w:rPr>
                <w:rFonts w:ascii="Arial" w:hAnsi="Arial" w:cs="Arial"/>
                <w:lang w:val="en-US"/>
              </w:rPr>
            </w:pPr>
            <w:r w:rsidRPr="008E3E1A">
              <w:rPr>
                <w:rFonts w:ascii="Arial" w:hAnsi="Arial" w:cs="Arial"/>
                <w:lang w:val="en-US"/>
              </w:rPr>
              <w:t>Capital</w:t>
            </w:r>
          </w:p>
        </w:tc>
        <w:tc>
          <w:tcPr>
            <w:tcW w:w="1559" w:type="dxa"/>
          </w:tcPr>
          <w:p w14:paraId="49B62206" w14:textId="27FA67A9" w:rsidR="00FB0007" w:rsidRPr="008E3E1A" w:rsidRDefault="00FB0007" w:rsidP="008A6B77">
            <w:pPr>
              <w:pStyle w:val="ListParagraph"/>
              <w:spacing w:line="360" w:lineRule="auto"/>
              <w:ind w:left="0"/>
              <w:jc w:val="right"/>
              <w:rPr>
                <w:rFonts w:ascii="Arial" w:hAnsi="Arial" w:cs="Arial"/>
                <w:lang w:val="en-US"/>
              </w:rPr>
            </w:pPr>
            <w:r w:rsidRPr="008E3E1A">
              <w:rPr>
                <w:rFonts w:ascii="Arial" w:hAnsi="Arial" w:cs="Arial"/>
                <w:lang w:val="en-US"/>
              </w:rPr>
              <w:t>1,500</w:t>
            </w:r>
          </w:p>
        </w:tc>
        <w:tc>
          <w:tcPr>
            <w:tcW w:w="3119" w:type="dxa"/>
          </w:tcPr>
          <w:p w14:paraId="6B440B08" w14:textId="428F04DD" w:rsidR="00FB0007" w:rsidRPr="008E3E1A" w:rsidRDefault="00FB0007" w:rsidP="008A6B77">
            <w:pPr>
              <w:pStyle w:val="ListParagraph"/>
              <w:spacing w:line="360" w:lineRule="auto"/>
              <w:ind w:left="0"/>
              <w:rPr>
                <w:rFonts w:ascii="Arial" w:hAnsi="Arial" w:cs="Arial"/>
                <w:lang w:val="en-US"/>
              </w:rPr>
            </w:pPr>
            <w:r w:rsidRPr="008E3E1A">
              <w:rPr>
                <w:rFonts w:ascii="Arial" w:hAnsi="Arial" w:cs="Arial"/>
                <w:lang w:val="en-US"/>
              </w:rPr>
              <w:t>Fixed Assets:</w:t>
            </w:r>
          </w:p>
        </w:tc>
        <w:tc>
          <w:tcPr>
            <w:tcW w:w="1672" w:type="dxa"/>
          </w:tcPr>
          <w:p w14:paraId="2C681D5B" w14:textId="77777777" w:rsidR="00FB0007" w:rsidRPr="008E3E1A" w:rsidRDefault="00FB0007" w:rsidP="008A6B77">
            <w:pPr>
              <w:pStyle w:val="ListParagraph"/>
              <w:spacing w:line="360" w:lineRule="auto"/>
              <w:ind w:left="0"/>
              <w:rPr>
                <w:rFonts w:ascii="Arial" w:hAnsi="Arial" w:cs="Arial"/>
                <w:lang w:val="en-US"/>
              </w:rPr>
            </w:pPr>
          </w:p>
        </w:tc>
      </w:tr>
      <w:tr w:rsidR="00FB0007" w:rsidRPr="008E3E1A" w14:paraId="4A8D7F6D" w14:textId="77777777" w:rsidTr="00FB0007">
        <w:tc>
          <w:tcPr>
            <w:tcW w:w="3386" w:type="dxa"/>
          </w:tcPr>
          <w:p w14:paraId="5F3A0EE0" w14:textId="4DAA821D" w:rsidR="00FB0007" w:rsidRPr="008E3E1A" w:rsidRDefault="00FB0007" w:rsidP="008A6B77">
            <w:pPr>
              <w:pStyle w:val="ListParagraph"/>
              <w:spacing w:line="360" w:lineRule="auto"/>
              <w:ind w:left="0"/>
              <w:rPr>
                <w:rFonts w:ascii="Arial" w:hAnsi="Arial" w:cs="Arial"/>
                <w:lang w:val="en-US"/>
              </w:rPr>
            </w:pPr>
            <w:r w:rsidRPr="008E3E1A">
              <w:rPr>
                <w:rFonts w:ascii="Arial" w:hAnsi="Arial" w:cs="Arial"/>
                <w:lang w:val="en-US"/>
              </w:rPr>
              <w:t>Unsecured loans</w:t>
            </w:r>
          </w:p>
        </w:tc>
        <w:tc>
          <w:tcPr>
            <w:tcW w:w="1559" w:type="dxa"/>
          </w:tcPr>
          <w:p w14:paraId="51598350" w14:textId="065E07BD" w:rsidR="00FB0007" w:rsidRPr="008E3E1A" w:rsidRDefault="00FB0007" w:rsidP="008A6B77">
            <w:pPr>
              <w:pStyle w:val="ListParagraph"/>
              <w:spacing w:line="360" w:lineRule="auto"/>
              <w:ind w:left="0"/>
              <w:jc w:val="right"/>
              <w:rPr>
                <w:rFonts w:ascii="Arial" w:hAnsi="Arial" w:cs="Arial"/>
                <w:lang w:val="en-US"/>
              </w:rPr>
            </w:pPr>
            <w:r w:rsidRPr="008E3E1A">
              <w:rPr>
                <w:rFonts w:ascii="Arial" w:hAnsi="Arial" w:cs="Arial"/>
                <w:lang w:val="en-US"/>
              </w:rPr>
              <w:t>100</w:t>
            </w:r>
          </w:p>
        </w:tc>
        <w:tc>
          <w:tcPr>
            <w:tcW w:w="3119" w:type="dxa"/>
          </w:tcPr>
          <w:p w14:paraId="720F6907" w14:textId="52ECED43" w:rsidR="00FB0007" w:rsidRPr="008E3E1A" w:rsidRDefault="00FB0007" w:rsidP="008A6B77">
            <w:pPr>
              <w:pStyle w:val="ListParagraph"/>
              <w:spacing w:line="360" w:lineRule="auto"/>
              <w:ind w:left="0"/>
              <w:rPr>
                <w:rFonts w:ascii="Arial" w:hAnsi="Arial" w:cs="Arial"/>
                <w:lang w:val="en-US"/>
              </w:rPr>
            </w:pPr>
            <w:r w:rsidRPr="008E3E1A">
              <w:rPr>
                <w:rFonts w:ascii="Arial" w:hAnsi="Arial" w:cs="Arial"/>
                <w:lang w:val="en-US"/>
              </w:rPr>
              <w:t xml:space="preserve">Plant and Machinery </w:t>
            </w:r>
          </w:p>
        </w:tc>
        <w:tc>
          <w:tcPr>
            <w:tcW w:w="1672" w:type="dxa"/>
          </w:tcPr>
          <w:p w14:paraId="543D30FF" w14:textId="6D29BE98" w:rsidR="00FB0007" w:rsidRPr="008E3E1A" w:rsidRDefault="00FB0007" w:rsidP="008A6B77">
            <w:pPr>
              <w:pStyle w:val="ListParagraph"/>
              <w:spacing w:line="360" w:lineRule="auto"/>
              <w:ind w:left="0"/>
              <w:jc w:val="right"/>
              <w:rPr>
                <w:rFonts w:ascii="Arial" w:hAnsi="Arial" w:cs="Arial"/>
                <w:lang w:val="en-US"/>
              </w:rPr>
            </w:pPr>
            <w:r w:rsidRPr="008E3E1A">
              <w:rPr>
                <w:rFonts w:ascii="Arial" w:hAnsi="Arial" w:cs="Arial"/>
                <w:lang w:val="en-US"/>
              </w:rPr>
              <w:t>300</w:t>
            </w:r>
          </w:p>
        </w:tc>
      </w:tr>
      <w:tr w:rsidR="00FB0007" w:rsidRPr="008E3E1A" w14:paraId="2474FC69" w14:textId="77777777" w:rsidTr="00FB0007">
        <w:tc>
          <w:tcPr>
            <w:tcW w:w="3386" w:type="dxa"/>
          </w:tcPr>
          <w:p w14:paraId="3D7F5092" w14:textId="77031980" w:rsidR="00FB0007" w:rsidRPr="008E3E1A" w:rsidRDefault="00FB0007" w:rsidP="008A6B77">
            <w:pPr>
              <w:pStyle w:val="ListParagraph"/>
              <w:spacing w:line="360" w:lineRule="auto"/>
              <w:ind w:left="0"/>
              <w:rPr>
                <w:rFonts w:ascii="Arial" w:hAnsi="Arial" w:cs="Arial"/>
                <w:lang w:val="en-US"/>
              </w:rPr>
            </w:pPr>
            <w:r w:rsidRPr="008E3E1A">
              <w:rPr>
                <w:rFonts w:ascii="Arial" w:hAnsi="Arial" w:cs="Arial"/>
                <w:lang w:val="en-US"/>
              </w:rPr>
              <w:t>Bank borrowing</w:t>
            </w:r>
          </w:p>
        </w:tc>
        <w:tc>
          <w:tcPr>
            <w:tcW w:w="1559" w:type="dxa"/>
          </w:tcPr>
          <w:p w14:paraId="5842C5DB" w14:textId="582D95E4" w:rsidR="00FB0007" w:rsidRPr="008E3E1A" w:rsidRDefault="00FB0007" w:rsidP="008A6B77">
            <w:pPr>
              <w:pStyle w:val="ListParagraph"/>
              <w:spacing w:line="360" w:lineRule="auto"/>
              <w:ind w:left="0"/>
              <w:jc w:val="right"/>
              <w:rPr>
                <w:rFonts w:ascii="Arial" w:hAnsi="Arial" w:cs="Arial"/>
                <w:lang w:val="en-US"/>
              </w:rPr>
            </w:pPr>
            <w:r w:rsidRPr="008E3E1A">
              <w:rPr>
                <w:rFonts w:ascii="Arial" w:hAnsi="Arial" w:cs="Arial"/>
                <w:lang w:val="en-US"/>
              </w:rPr>
              <w:t>700</w:t>
            </w:r>
          </w:p>
        </w:tc>
        <w:tc>
          <w:tcPr>
            <w:tcW w:w="3119" w:type="dxa"/>
          </w:tcPr>
          <w:p w14:paraId="14AD5414" w14:textId="71F7C09C" w:rsidR="00FB0007" w:rsidRPr="008E3E1A" w:rsidRDefault="00FB0007" w:rsidP="008A6B77">
            <w:pPr>
              <w:pStyle w:val="ListParagraph"/>
              <w:spacing w:line="360" w:lineRule="auto"/>
              <w:ind w:left="0"/>
              <w:rPr>
                <w:rFonts w:ascii="Arial" w:hAnsi="Arial" w:cs="Arial"/>
                <w:lang w:val="en-US"/>
              </w:rPr>
            </w:pPr>
            <w:r w:rsidRPr="008E3E1A">
              <w:rPr>
                <w:rFonts w:ascii="Arial" w:hAnsi="Arial" w:cs="Arial"/>
                <w:lang w:val="en-US"/>
              </w:rPr>
              <w:t>Land (At revalued figure)</w:t>
            </w:r>
          </w:p>
        </w:tc>
        <w:tc>
          <w:tcPr>
            <w:tcW w:w="1672" w:type="dxa"/>
          </w:tcPr>
          <w:p w14:paraId="587F3DDC" w14:textId="38E0B838" w:rsidR="00FB0007" w:rsidRPr="008E3E1A" w:rsidRDefault="00FB0007" w:rsidP="008A6B77">
            <w:pPr>
              <w:pStyle w:val="ListParagraph"/>
              <w:spacing w:line="360" w:lineRule="auto"/>
              <w:ind w:left="0"/>
              <w:jc w:val="right"/>
              <w:rPr>
                <w:rFonts w:ascii="Arial" w:hAnsi="Arial" w:cs="Arial"/>
                <w:lang w:val="en-US"/>
              </w:rPr>
            </w:pPr>
            <w:r w:rsidRPr="008E3E1A">
              <w:rPr>
                <w:rFonts w:ascii="Arial" w:hAnsi="Arial" w:cs="Arial"/>
                <w:lang w:val="en-US"/>
              </w:rPr>
              <w:t>1,200</w:t>
            </w:r>
          </w:p>
        </w:tc>
      </w:tr>
      <w:tr w:rsidR="00FB0007" w:rsidRPr="008E3E1A" w14:paraId="214C4894" w14:textId="77777777" w:rsidTr="00FB0007">
        <w:tc>
          <w:tcPr>
            <w:tcW w:w="3386" w:type="dxa"/>
          </w:tcPr>
          <w:p w14:paraId="236C039C" w14:textId="7592A5BF" w:rsidR="00FB0007" w:rsidRPr="008E3E1A" w:rsidRDefault="00FB0007" w:rsidP="008A6B77">
            <w:pPr>
              <w:pStyle w:val="ListParagraph"/>
              <w:spacing w:line="360" w:lineRule="auto"/>
              <w:ind w:left="0"/>
              <w:rPr>
                <w:rFonts w:ascii="Arial" w:hAnsi="Arial" w:cs="Arial"/>
                <w:lang w:val="en-US"/>
              </w:rPr>
            </w:pPr>
            <w:r w:rsidRPr="008E3E1A">
              <w:rPr>
                <w:rFonts w:ascii="Arial" w:hAnsi="Arial" w:cs="Arial"/>
                <w:lang w:val="en-US"/>
              </w:rPr>
              <w:t>Sundry Creditors</w:t>
            </w:r>
          </w:p>
        </w:tc>
        <w:tc>
          <w:tcPr>
            <w:tcW w:w="1559" w:type="dxa"/>
          </w:tcPr>
          <w:p w14:paraId="01D33C3C" w14:textId="2D390EE6" w:rsidR="00FB0007" w:rsidRPr="008E3E1A" w:rsidRDefault="00FB0007" w:rsidP="008A6B77">
            <w:pPr>
              <w:pStyle w:val="ListParagraph"/>
              <w:spacing w:line="360" w:lineRule="auto"/>
              <w:ind w:left="0"/>
              <w:jc w:val="right"/>
              <w:rPr>
                <w:rFonts w:ascii="Arial" w:hAnsi="Arial" w:cs="Arial"/>
                <w:lang w:val="en-US"/>
              </w:rPr>
            </w:pPr>
            <w:r w:rsidRPr="008E3E1A">
              <w:rPr>
                <w:rFonts w:ascii="Arial" w:hAnsi="Arial" w:cs="Arial"/>
                <w:lang w:val="en-US"/>
              </w:rPr>
              <w:t>200</w:t>
            </w:r>
          </w:p>
        </w:tc>
        <w:tc>
          <w:tcPr>
            <w:tcW w:w="3119" w:type="dxa"/>
          </w:tcPr>
          <w:p w14:paraId="1FBA84FE" w14:textId="77777777" w:rsidR="00FB0007" w:rsidRPr="008E3E1A" w:rsidRDefault="00FB0007" w:rsidP="008A6B77">
            <w:pPr>
              <w:pStyle w:val="ListParagraph"/>
              <w:spacing w:line="360" w:lineRule="auto"/>
              <w:ind w:left="0"/>
              <w:rPr>
                <w:rFonts w:ascii="Arial" w:hAnsi="Arial" w:cs="Arial"/>
                <w:lang w:val="en-US"/>
              </w:rPr>
            </w:pPr>
          </w:p>
        </w:tc>
        <w:tc>
          <w:tcPr>
            <w:tcW w:w="1672" w:type="dxa"/>
          </w:tcPr>
          <w:p w14:paraId="518CCAC8" w14:textId="77777777" w:rsidR="00FB0007" w:rsidRPr="008E3E1A" w:rsidRDefault="00FB0007" w:rsidP="008A6B77">
            <w:pPr>
              <w:pStyle w:val="ListParagraph"/>
              <w:spacing w:line="360" w:lineRule="auto"/>
              <w:ind w:left="0"/>
              <w:jc w:val="right"/>
              <w:rPr>
                <w:rFonts w:ascii="Arial" w:hAnsi="Arial" w:cs="Arial"/>
                <w:lang w:val="en-US"/>
              </w:rPr>
            </w:pPr>
          </w:p>
        </w:tc>
      </w:tr>
      <w:tr w:rsidR="00FB0007" w:rsidRPr="008E3E1A" w14:paraId="775AB262" w14:textId="77777777" w:rsidTr="00FB0007">
        <w:tc>
          <w:tcPr>
            <w:tcW w:w="3386" w:type="dxa"/>
          </w:tcPr>
          <w:p w14:paraId="1CC7404A" w14:textId="77777777" w:rsidR="00FB0007" w:rsidRPr="008E3E1A" w:rsidRDefault="00FB0007" w:rsidP="008A6B77">
            <w:pPr>
              <w:pStyle w:val="ListParagraph"/>
              <w:spacing w:line="360" w:lineRule="auto"/>
              <w:ind w:left="0"/>
              <w:rPr>
                <w:rFonts w:ascii="Arial" w:hAnsi="Arial" w:cs="Arial"/>
                <w:lang w:val="en-US"/>
              </w:rPr>
            </w:pPr>
          </w:p>
        </w:tc>
        <w:tc>
          <w:tcPr>
            <w:tcW w:w="1559" w:type="dxa"/>
          </w:tcPr>
          <w:p w14:paraId="22FA2316" w14:textId="77777777" w:rsidR="00FB0007" w:rsidRPr="008E3E1A" w:rsidRDefault="00FB0007" w:rsidP="008A6B77">
            <w:pPr>
              <w:pStyle w:val="ListParagraph"/>
              <w:spacing w:line="360" w:lineRule="auto"/>
              <w:ind w:left="0"/>
              <w:jc w:val="right"/>
              <w:rPr>
                <w:rFonts w:ascii="Arial" w:hAnsi="Arial" w:cs="Arial"/>
                <w:lang w:val="en-US"/>
              </w:rPr>
            </w:pPr>
          </w:p>
        </w:tc>
        <w:tc>
          <w:tcPr>
            <w:tcW w:w="3119" w:type="dxa"/>
          </w:tcPr>
          <w:p w14:paraId="7120D26A" w14:textId="5285CC40" w:rsidR="00FB0007" w:rsidRPr="008E3E1A" w:rsidRDefault="00FB0007" w:rsidP="008A6B77">
            <w:pPr>
              <w:pStyle w:val="ListParagraph"/>
              <w:spacing w:line="360" w:lineRule="auto"/>
              <w:ind w:left="0"/>
              <w:rPr>
                <w:rFonts w:ascii="Arial" w:hAnsi="Arial" w:cs="Arial"/>
                <w:lang w:val="en-US"/>
              </w:rPr>
            </w:pPr>
            <w:r w:rsidRPr="008E3E1A">
              <w:rPr>
                <w:rFonts w:ascii="Arial" w:hAnsi="Arial" w:cs="Arial"/>
                <w:lang w:val="en-US"/>
              </w:rPr>
              <w:t>Current Assets:</w:t>
            </w:r>
          </w:p>
        </w:tc>
        <w:tc>
          <w:tcPr>
            <w:tcW w:w="1672" w:type="dxa"/>
          </w:tcPr>
          <w:p w14:paraId="13351B08" w14:textId="77777777" w:rsidR="00FB0007" w:rsidRPr="008E3E1A" w:rsidRDefault="00FB0007" w:rsidP="008A6B77">
            <w:pPr>
              <w:pStyle w:val="ListParagraph"/>
              <w:spacing w:line="360" w:lineRule="auto"/>
              <w:ind w:left="0"/>
              <w:jc w:val="right"/>
              <w:rPr>
                <w:rFonts w:ascii="Arial" w:hAnsi="Arial" w:cs="Arial"/>
                <w:lang w:val="en-US"/>
              </w:rPr>
            </w:pPr>
          </w:p>
        </w:tc>
      </w:tr>
      <w:tr w:rsidR="00FB0007" w:rsidRPr="008E3E1A" w14:paraId="024E0AEE" w14:textId="77777777" w:rsidTr="00FB0007">
        <w:tc>
          <w:tcPr>
            <w:tcW w:w="3386" w:type="dxa"/>
          </w:tcPr>
          <w:p w14:paraId="3856F486" w14:textId="77777777" w:rsidR="00FB0007" w:rsidRPr="008E3E1A" w:rsidRDefault="00FB0007" w:rsidP="008A6B77">
            <w:pPr>
              <w:pStyle w:val="ListParagraph"/>
              <w:spacing w:line="360" w:lineRule="auto"/>
              <w:ind w:left="0"/>
              <w:rPr>
                <w:rFonts w:ascii="Arial" w:hAnsi="Arial" w:cs="Arial"/>
                <w:lang w:val="en-US"/>
              </w:rPr>
            </w:pPr>
          </w:p>
        </w:tc>
        <w:tc>
          <w:tcPr>
            <w:tcW w:w="1559" w:type="dxa"/>
          </w:tcPr>
          <w:p w14:paraId="7AEF78F7" w14:textId="77777777" w:rsidR="00FB0007" w:rsidRPr="008E3E1A" w:rsidRDefault="00FB0007" w:rsidP="008A6B77">
            <w:pPr>
              <w:pStyle w:val="ListParagraph"/>
              <w:spacing w:line="360" w:lineRule="auto"/>
              <w:ind w:left="0"/>
              <w:jc w:val="right"/>
              <w:rPr>
                <w:rFonts w:ascii="Arial" w:hAnsi="Arial" w:cs="Arial"/>
                <w:lang w:val="en-US"/>
              </w:rPr>
            </w:pPr>
          </w:p>
        </w:tc>
        <w:tc>
          <w:tcPr>
            <w:tcW w:w="3119" w:type="dxa"/>
          </w:tcPr>
          <w:p w14:paraId="50009616" w14:textId="6240D723" w:rsidR="00FB0007" w:rsidRPr="008E3E1A" w:rsidRDefault="00FB0007" w:rsidP="008A6B77">
            <w:pPr>
              <w:pStyle w:val="ListParagraph"/>
              <w:spacing w:line="360" w:lineRule="auto"/>
              <w:ind w:left="0"/>
              <w:rPr>
                <w:rFonts w:ascii="Arial" w:hAnsi="Arial" w:cs="Arial"/>
                <w:lang w:val="en-US"/>
              </w:rPr>
            </w:pPr>
            <w:r w:rsidRPr="008E3E1A">
              <w:rPr>
                <w:rFonts w:ascii="Arial" w:hAnsi="Arial" w:cs="Arial"/>
                <w:lang w:val="en-US"/>
              </w:rPr>
              <w:t>Sundry Debtors</w:t>
            </w:r>
          </w:p>
        </w:tc>
        <w:tc>
          <w:tcPr>
            <w:tcW w:w="1672" w:type="dxa"/>
          </w:tcPr>
          <w:p w14:paraId="418ABBA9" w14:textId="19656A22" w:rsidR="00FB0007" w:rsidRPr="008E3E1A" w:rsidRDefault="00FB0007" w:rsidP="008A6B77">
            <w:pPr>
              <w:pStyle w:val="ListParagraph"/>
              <w:spacing w:line="360" w:lineRule="auto"/>
              <w:ind w:left="0"/>
              <w:jc w:val="right"/>
              <w:rPr>
                <w:rFonts w:ascii="Arial" w:hAnsi="Arial" w:cs="Arial"/>
                <w:lang w:val="en-US"/>
              </w:rPr>
            </w:pPr>
            <w:r w:rsidRPr="008E3E1A">
              <w:rPr>
                <w:rFonts w:ascii="Arial" w:hAnsi="Arial" w:cs="Arial"/>
                <w:lang w:val="en-US"/>
              </w:rPr>
              <w:t>500</w:t>
            </w:r>
          </w:p>
        </w:tc>
      </w:tr>
      <w:tr w:rsidR="00FB0007" w:rsidRPr="008E3E1A" w14:paraId="6CF7F066" w14:textId="77777777" w:rsidTr="00FB0007">
        <w:tc>
          <w:tcPr>
            <w:tcW w:w="3386" w:type="dxa"/>
          </w:tcPr>
          <w:p w14:paraId="7138E118" w14:textId="77777777" w:rsidR="00FB0007" w:rsidRPr="008E3E1A" w:rsidRDefault="00FB0007" w:rsidP="008A6B77">
            <w:pPr>
              <w:pStyle w:val="ListParagraph"/>
              <w:spacing w:line="360" w:lineRule="auto"/>
              <w:ind w:left="0"/>
              <w:rPr>
                <w:rFonts w:ascii="Arial" w:hAnsi="Arial" w:cs="Arial"/>
                <w:lang w:val="en-US"/>
              </w:rPr>
            </w:pPr>
          </w:p>
        </w:tc>
        <w:tc>
          <w:tcPr>
            <w:tcW w:w="1559" w:type="dxa"/>
          </w:tcPr>
          <w:p w14:paraId="2E204B5C" w14:textId="77777777" w:rsidR="00FB0007" w:rsidRPr="008E3E1A" w:rsidRDefault="00FB0007" w:rsidP="008A6B77">
            <w:pPr>
              <w:pStyle w:val="ListParagraph"/>
              <w:spacing w:line="360" w:lineRule="auto"/>
              <w:ind w:left="0"/>
              <w:jc w:val="right"/>
              <w:rPr>
                <w:rFonts w:ascii="Arial" w:hAnsi="Arial" w:cs="Arial"/>
                <w:lang w:val="en-US"/>
              </w:rPr>
            </w:pPr>
          </w:p>
        </w:tc>
        <w:tc>
          <w:tcPr>
            <w:tcW w:w="3119" w:type="dxa"/>
          </w:tcPr>
          <w:p w14:paraId="27F7C2CB" w14:textId="36E3F7F1" w:rsidR="00FB0007" w:rsidRPr="008E3E1A" w:rsidRDefault="00FB0007" w:rsidP="008A6B77">
            <w:pPr>
              <w:pStyle w:val="ListParagraph"/>
              <w:spacing w:line="360" w:lineRule="auto"/>
              <w:ind w:left="0"/>
              <w:rPr>
                <w:rFonts w:ascii="Arial" w:hAnsi="Arial" w:cs="Arial"/>
                <w:lang w:val="en-US"/>
              </w:rPr>
            </w:pPr>
            <w:r w:rsidRPr="008E3E1A">
              <w:rPr>
                <w:rFonts w:ascii="Arial" w:hAnsi="Arial" w:cs="Arial"/>
                <w:lang w:val="en-US"/>
              </w:rPr>
              <w:t>Cash &amp; Bank balance</w:t>
            </w:r>
          </w:p>
        </w:tc>
        <w:tc>
          <w:tcPr>
            <w:tcW w:w="1672" w:type="dxa"/>
          </w:tcPr>
          <w:p w14:paraId="66F8AC54" w14:textId="6E076D98" w:rsidR="00FB0007" w:rsidRPr="008E3E1A" w:rsidRDefault="00FB0007" w:rsidP="008A6B77">
            <w:pPr>
              <w:pStyle w:val="ListParagraph"/>
              <w:spacing w:line="360" w:lineRule="auto"/>
              <w:ind w:left="0"/>
              <w:jc w:val="right"/>
              <w:rPr>
                <w:rFonts w:ascii="Arial" w:hAnsi="Arial" w:cs="Arial"/>
                <w:lang w:val="en-US"/>
              </w:rPr>
            </w:pPr>
            <w:r w:rsidRPr="008E3E1A">
              <w:rPr>
                <w:rFonts w:ascii="Arial" w:hAnsi="Arial" w:cs="Arial"/>
                <w:lang w:val="en-US"/>
              </w:rPr>
              <w:t>50</w:t>
            </w:r>
          </w:p>
        </w:tc>
      </w:tr>
      <w:tr w:rsidR="00FB0007" w:rsidRPr="008E3E1A" w14:paraId="4B31317C" w14:textId="77777777" w:rsidTr="00FB0007">
        <w:tc>
          <w:tcPr>
            <w:tcW w:w="3386" w:type="dxa"/>
          </w:tcPr>
          <w:p w14:paraId="6991BA5D" w14:textId="77777777" w:rsidR="00FB0007" w:rsidRPr="008E3E1A" w:rsidRDefault="00FB0007" w:rsidP="008A6B77">
            <w:pPr>
              <w:pStyle w:val="ListParagraph"/>
              <w:spacing w:line="360" w:lineRule="auto"/>
              <w:ind w:left="0"/>
              <w:rPr>
                <w:rFonts w:ascii="Arial" w:hAnsi="Arial" w:cs="Arial"/>
                <w:lang w:val="en-US"/>
              </w:rPr>
            </w:pPr>
          </w:p>
        </w:tc>
        <w:tc>
          <w:tcPr>
            <w:tcW w:w="1559" w:type="dxa"/>
          </w:tcPr>
          <w:p w14:paraId="16A75FF9" w14:textId="77777777" w:rsidR="00FB0007" w:rsidRPr="008E3E1A" w:rsidRDefault="00FB0007" w:rsidP="008A6B77">
            <w:pPr>
              <w:pStyle w:val="ListParagraph"/>
              <w:spacing w:line="360" w:lineRule="auto"/>
              <w:ind w:left="0"/>
              <w:jc w:val="right"/>
              <w:rPr>
                <w:rFonts w:ascii="Arial" w:hAnsi="Arial" w:cs="Arial"/>
                <w:lang w:val="en-US"/>
              </w:rPr>
            </w:pPr>
          </w:p>
        </w:tc>
        <w:tc>
          <w:tcPr>
            <w:tcW w:w="3119" w:type="dxa"/>
          </w:tcPr>
          <w:p w14:paraId="2E19934C" w14:textId="3B30DDE1" w:rsidR="00FB0007" w:rsidRPr="008E3E1A" w:rsidRDefault="00FB0007" w:rsidP="008A6B77">
            <w:pPr>
              <w:pStyle w:val="ListParagraph"/>
              <w:spacing w:line="360" w:lineRule="auto"/>
              <w:ind w:left="0"/>
              <w:rPr>
                <w:rFonts w:ascii="Arial" w:hAnsi="Arial" w:cs="Arial"/>
                <w:lang w:val="en-US"/>
              </w:rPr>
            </w:pPr>
            <w:r w:rsidRPr="008E3E1A">
              <w:rPr>
                <w:rFonts w:ascii="Arial" w:hAnsi="Arial" w:cs="Arial"/>
                <w:lang w:val="en-US"/>
              </w:rPr>
              <w:t>Loans &amp; Advances</w:t>
            </w:r>
          </w:p>
        </w:tc>
        <w:tc>
          <w:tcPr>
            <w:tcW w:w="1672" w:type="dxa"/>
          </w:tcPr>
          <w:p w14:paraId="26349B29" w14:textId="5B17DEE5" w:rsidR="00FB0007" w:rsidRPr="008E3E1A" w:rsidRDefault="00FB0007" w:rsidP="008A6B77">
            <w:pPr>
              <w:pStyle w:val="ListParagraph"/>
              <w:spacing w:line="360" w:lineRule="auto"/>
              <w:ind w:left="0"/>
              <w:jc w:val="right"/>
              <w:rPr>
                <w:rFonts w:ascii="Arial" w:hAnsi="Arial" w:cs="Arial"/>
                <w:lang w:val="en-US"/>
              </w:rPr>
            </w:pPr>
            <w:r w:rsidRPr="008E3E1A">
              <w:rPr>
                <w:rFonts w:ascii="Arial" w:hAnsi="Arial" w:cs="Arial"/>
                <w:lang w:val="en-US"/>
              </w:rPr>
              <w:t>340</w:t>
            </w:r>
          </w:p>
        </w:tc>
      </w:tr>
      <w:tr w:rsidR="00FB0007" w:rsidRPr="008E3E1A" w14:paraId="64C53A22" w14:textId="77777777" w:rsidTr="00FB0007">
        <w:tc>
          <w:tcPr>
            <w:tcW w:w="3386" w:type="dxa"/>
          </w:tcPr>
          <w:p w14:paraId="76A527BA" w14:textId="77777777" w:rsidR="00FB0007" w:rsidRPr="008E3E1A" w:rsidRDefault="00FB0007" w:rsidP="008A6B77">
            <w:pPr>
              <w:pStyle w:val="ListParagraph"/>
              <w:spacing w:line="360" w:lineRule="auto"/>
              <w:ind w:left="0"/>
              <w:rPr>
                <w:rFonts w:ascii="Arial" w:hAnsi="Arial" w:cs="Arial"/>
                <w:lang w:val="en-US"/>
              </w:rPr>
            </w:pPr>
          </w:p>
        </w:tc>
        <w:tc>
          <w:tcPr>
            <w:tcW w:w="1559" w:type="dxa"/>
          </w:tcPr>
          <w:p w14:paraId="38F2127E" w14:textId="77777777" w:rsidR="00FB0007" w:rsidRPr="008E3E1A" w:rsidRDefault="00FB0007" w:rsidP="008A6B77">
            <w:pPr>
              <w:pStyle w:val="ListParagraph"/>
              <w:spacing w:line="360" w:lineRule="auto"/>
              <w:ind w:left="0"/>
              <w:jc w:val="right"/>
              <w:rPr>
                <w:rFonts w:ascii="Arial" w:hAnsi="Arial" w:cs="Arial"/>
                <w:lang w:val="en-US"/>
              </w:rPr>
            </w:pPr>
          </w:p>
        </w:tc>
        <w:tc>
          <w:tcPr>
            <w:tcW w:w="3119" w:type="dxa"/>
          </w:tcPr>
          <w:p w14:paraId="39BC326E" w14:textId="547BA188" w:rsidR="00FB0007" w:rsidRPr="008E3E1A" w:rsidRDefault="00FB0007" w:rsidP="008A6B77">
            <w:pPr>
              <w:pStyle w:val="ListParagraph"/>
              <w:spacing w:line="360" w:lineRule="auto"/>
              <w:ind w:left="0"/>
              <w:rPr>
                <w:rFonts w:ascii="Arial" w:hAnsi="Arial" w:cs="Arial"/>
                <w:lang w:val="en-US"/>
              </w:rPr>
            </w:pPr>
            <w:r w:rsidRPr="008E3E1A">
              <w:rPr>
                <w:rFonts w:ascii="Arial" w:hAnsi="Arial" w:cs="Arial"/>
                <w:lang w:val="en-US"/>
              </w:rPr>
              <w:t>Closing stock</w:t>
            </w:r>
          </w:p>
        </w:tc>
        <w:tc>
          <w:tcPr>
            <w:tcW w:w="1672" w:type="dxa"/>
          </w:tcPr>
          <w:p w14:paraId="03E78AD2" w14:textId="4647B49A" w:rsidR="00FB0007" w:rsidRPr="008E3E1A" w:rsidRDefault="00FB0007" w:rsidP="008A6B77">
            <w:pPr>
              <w:pStyle w:val="ListParagraph"/>
              <w:spacing w:line="360" w:lineRule="auto"/>
              <w:ind w:left="0"/>
              <w:jc w:val="right"/>
              <w:rPr>
                <w:rFonts w:ascii="Arial" w:hAnsi="Arial" w:cs="Arial"/>
                <w:lang w:val="en-US"/>
              </w:rPr>
            </w:pPr>
            <w:r w:rsidRPr="008E3E1A">
              <w:rPr>
                <w:rFonts w:ascii="Arial" w:hAnsi="Arial" w:cs="Arial"/>
                <w:lang w:val="en-US"/>
              </w:rPr>
              <w:t>110</w:t>
            </w:r>
          </w:p>
        </w:tc>
      </w:tr>
      <w:tr w:rsidR="00FB0007" w:rsidRPr="008E3E1A" w14:paraId="545155F3" w14:textId="77777777" w:rsidTr="00FB0007">
        <w:tc>
          <w:tcPr>
            <w:tcW w:w="3386" w:type="dxa"/>
          </w:tcPr>
          <w:p w14:paraId="7A9DB1BC" w14:textId="77777777" w:rsidR="00FB0007" w:rsidRPr="008E3E1A" w:rsidRDefault="00FB0007" w:rsidP="008A6B77">
            <w:pPr>
              <w:pStyle w:val="ListParagraph"/>
              <w:spacing w:line="360" w:lineRule="auto"/>
              <w:ind w:left="0"/>
              <w:jc w:val="center"/>
              <w:rPr>
                <w:rFonts w:ascii="Arial" w:hAnsi="Arial" w:cs="Arial"/>
                <w:b/>
                <w:bCs/>
                <w:lang w:val="en-US"/>
              </w:rPr>
            </w:pPr>
          </w:p>
        </w:tc>
        <w:tc>
          <w:tcPr>
            <w:tcW w:w="1559" w:type="dxa"/>
          </w:tcPr>
          <w:p w14:paraId="0EB8681F" w14:textId="503A38FD" w:rsidR="00FB0007" w:rsidRPr="008E3E1A" w:rsidRDefault="00FB0007" w:rsidP="008A6B77">
            <w:pPr>
              <w:pStyle w:val="ListParagraph"/>
              <w:spacing w:line="360" w:lineRule="auto"/>
              <w:ind w:left="0"/>
              <w:jc w:val="center"/>
              <w:rPr>
                <w:rFonts w:ascii="Arial" w:hAnsi="Arial" w:cs="Arial"/>
                <w:b/>
                <w:bCs/>
                <w:lang w:val="en-US"/>
              </w:rPr>
            </w:pPr>
            <w:r w:rsidRPr="008E3E1A">
              <w:rPr>
                <w:rFonts w:ascii="Arial" w:hAnsi="Arial" w:cs="Arial"/>
                <w:b/>
                <w:bCs/>
                <w:lang w:val="en-US"/>
              </w:rPr>
              <w:t>2,500</w:t>
            </w:r>
          </w:p>
        </w:tc>
        <w:tc>
          <w:tcPr>
            <w:tcW w:w="3119" w:type="dxa"/>
          </w:tcPr>
          <w:p w14:paraId="537F1340" w14:textId="77777777" w:rsidR="00FB0007" w:rsidRPr="008E3E1A" w:rsidRDefault="00FB0007" w:rsidP="008A6B77">
            <w:pPr>
              <w:pStyle w:val="ListParagraph"/>
              <w:spacing w:line="360" w:lineRule="auto"/>
              <w:ind w:left="0"/>
              <w:jc w:val="center"/>
              <w:rPr>
                <w:rFonts w:ascii="Arial" w:hAnsi="Arial" w:cs="Arial"/>
                <w:b/>
                <w:bCs/>
                <w:lang w:val="en-US"/>
              </w:rPr>
            </w:pPr>
          </w:p>
        </w:tc>
        <w:tc>
          <w:tcPr>
            <w:tcW w:w="1672" w:type="dxa"/>
          </w:tcPr>
          <w:p w14:paraId="4D125B9C" w14:textId="52E29D82" w:rsidR="00FB0007" w:rsidRPr="008E3E1A" w:rsidRDefault="00FB0007" w:rsidP="008A6B77">
            <w:pPr>
              <w:pStyle w:val="ListParagraph"/>
              <w:spacing w:line="360" w:lineRule="auto"/>
              <w:ind w:left="0"/>
              <w:jc w:val="center"/>
              <w:rPr>
                <w:rFonts w:ascii="Arial" w:hAnsi="Arial" w:cs="Arial"/>
                <w:b/>
                <w:bCs/>
                <w:lang w:val="en-US"/>
              </w:rPr>
            </w:pPr>
            <w:r w:rsidRPr="008E3E1A">
              <w:rPr>
                <w:rFonts w:ascii="Arial" w:hAnsi="Arial" w:cs="Arial"/>
                <w:b/>
                <w:bCs/>
                <w:lang w:val="en-US"/>
              </w:rPr>
              <w:t>2,500</w:t>
            </w:r>
          </w:p>
        </w:tc>
      </w:tr>
    </w:tbl>
    <w:p w14:paraId="2EC2FAB0" w14:textId="77777777" w:rsidR="009B138D" w:rsidRPr="008E3E1A" w:rsidRDefault="009B138D" w:rsidP="009B138D">
      <w:pPr>
        <w:pStyle w:val="ListParagraph"/>
        <w:rPr>
          <w:rFonts w:ascii="Arial" w:hAnsi="Arial" w:cs="Arial"/>
          <w:lang w:val="en-US"/>
        </w:rPr>
      </w:pPr>
      <w:r w:rsidRPr="008E3E1A">
        <w:rPr>
          <w:rFonts w:ascii="Arial" w:hAnsi="Arial" w:cs="Arial"/>
          <w:lang w:val="en-US"/>
        </w:rPr>
        <w:t>Additional Information:</w:t>
      </w:r>
    </w:p>
    <w:p w14:paraId="0917FF1E" w14:textId="5F8D407F" w:rsidR="009B138D" w:rsidRPr="008E3E1A" w:rsidRDefault="009B138D" w:rsidP="008A6B77">
      <w:pPr>
        <w:pStyle w:val="ListParagraph"/>
        <w:spacing w:line="360" w:lineRule="auto"/>
        <w:rPr>
          <w:rFonts w:ascii="Arial" w:hAnsi="Arial" w:cs="Arial"/>
          <w:lang w:val="en-US"/>
        </w:rPr>
      </w:pPr>
      <w:r w:rsidRPr="008E3E1A">
        <w:rPr>
          <w:rFonts w:ascii="Arial" w:hAnsi="Arial" w:cs="Arial"/>
          <w:lang w:val="en-US"/>
        </w:rPr>
        <w:t>(1) The land was acquired in March, 2006 for Rs. 200 lakhs.</w:t>
      </w:r>
    </w:p>
    <w:p w14:paraId="78A2D8D1" w14:textId="2A8ADD48" w:rsidR="009B138D" w:rsidRPr="008E3E1A" w:rsidRDefault="009B138D" w:rsidP="008A6B77">
      <w:pPr>
        <w:pStyle w:val="ListParagraph"/>
        <w:spacing w:line="360" w:lineRule="auto"/>
        <w:rPr>
          <w:rFonts w:ascii="Arial" w:hAnsi="Arial" w:cs="Arial"/>
          <w:lang w:val="en-US"/>
        </w:rPr>
      </w:pPr>
      <w:r w:rsidRPr="008E3E1A">
        <w:rPr>
          <w:rFonts w:ascii="Arial" w:hAnsi="Arial" w:cs="Arial"/>
          <w:lang w:val="en-US"/>
        </w:rPr>
        <w:t>(2) WDV of plant &amp; machinery under section 43(6) was Rs. 250 lakhs.</w:t>
      </w:r>
    </w:p>
    <w:p w14:paraId="1A64CF9A" w14:textId="77777777" w:rsidR="009B138D" w:rsidRPr="008E3E1A" w:rsidRDefault="009B138D" w:rsidP="008A6B77">
      <w:pPr>
        <w:pStyle w:val="ListParagraph"/>
        <w:spacing w:line="360" w:lineRule="auto"/>
        <w:rPr>
          <w:rFonts w:ascii="Arial" w:hAnsi="Arial" w:cs="Arial"/>
          <w:lang w:val="en-US"/>
        </w:rPr>
      </w:pPr>
      <w:r w:rsidRPr="008E3E1A">
        <w:rPr>
          <w:rFonts w:ascii="Arial" w:hAnsi="Arial" w:cs="Arial"/>
          <w:lang w:val="en-US"/>
        </w:rPr>
        <w:t>(3) Cost inflation index for the financial year 2005-06 was 117 and for 2017-18 is 272.</w:t>
      </w:r>
    </w:p>
    <w:p w14:paraId="287CFC39" w14:textId="77777777" w:rsidR="009B138D" w:rsidRPr="008E3E1A" w:rsidRDefault="009B138D" w:rsidP="008A6B77">
      <w:pPr>
        <w:pStyle w:val="ListParagraph"/>
        <w:spacing w:line="360" w:lineRule="auto"/>
        <w:rPr>
          <w:rFonts w:ascii="Arial" w:hAnsi="Arial" w:cs="Arial"/>
          <w:lang w:val="en-US"/>
        </w:rPr>
      </w:pPr>
      <w:r w:rsidRPr="008E3E1A">
        <w:rPr>
          <w:rFonts w:ascii="Arial" w:hAnsi="Arial" w:cs="Arial"/>
          <w:lang w:val="en-US"/>
        </w:rPr>
        <w:t>(4) Stock is overvalued by 10%.</w:t>
      </w:r>
    </w:p>
    <w:p w14:paraId="5DE4CFCD" w14:textId="6CA2989D" w:rsidR="009B138D" w:rsidRPr="008E3E1A" w:rsidRDefault="009B138D" w:rsidP="008A6B77">
      <w:pPr>
        <w:pStyle w:val="ListParagraph"/>
        <w:spacing w:line="360" w:lineRule="auto"/>
        <w:rPr>
          <w:rFonts w:ascii="Arial" w:hAnsi="Arial" w:cs="Arial"/>
          <w:lang w:val="en-US"/>
        </w:rPr>
      </w:pPr>
      <w:r w:rsidRPr="008E3E1A">
        <w:rPr>
          <w:rFonts w:ascii="Arial" w:hAnsi="Arial" w:cs="Arial"/>
          <w:lang w:val="en-US"/>
        </w:rPr>
        <w:t>(5) Loans and advances include Rs. 150 lakhs due from ABC Co. (P) Ltd.</w:t>
      </w:r>
    </w:p>
    <w:p w14:paraId="495720C7" w14:textId="34C5C130" w:rsidR="00FB0007" w:rsidRPr="008E3E1A" w:rsidRDefault="009B138D" w:rsidP="008A6B77">
      <w:pPr>
        <w:pStyle w:val="ListParagraph"/>
        <w:spacing w:line="360" w:lineRule="auto"/>
        <w:rPr>
          <w:rFonts w:ascii="Arial" w:hAnsi="Arial" w:cs="Arial"/>
          <w:lang w:val="en-US"/>
        </w:rPr>
      </w:pPr>
      <w:r w:rsidRPr="008E3E1A">
        <w:rPr>
          <w:rFonts w:ascii="Arial" w:hAnsi="Arial" w:cs="Arial"/>
          <w:lang w:val="en-US"/>
        </w:rPr>
        <w:t>Compute capital gain arising from slump sale and tax liability on such gain.</w:t>
      </w:r>
    </w:p>
    <w:p w14:paraId="2191158C" w14:textId="6F7D6F56" w:rsidR="009B138D" w:rsidRDefault="009B138D" w:rsidP="009B138D">
      <w:pPr>
        <w:pStyle w:val="ListParagraph"/>
        <w:rPr>
          <w:rFonts w:ascii="Arial" w:hAnsi="Arial" w:cs="Arial"/>
          <w:sz w:val="20"/>
          <w:szCs w:val="20"/>
          <w:lang w:val="en-US"/>
        </w:rPr>
      </w:pPr>
    </w:p>
    <w:p w14:paraId="284E8028" w14:textId="03E08C36" w:rsidR="008A6B77" w:rsidRPr="008A6B77" w:rsidRDefault="008A6B77" w:rsidP="008A6B77">
      <w:pPr>
        <w:pStyle w:val="ListParagraph"/>
        <w:numPr>
          <w:ilvl w:val="0"/>
          <w:numId w:val="1"/>
        </w:numPr>
        <w:rPr>
          <w:rFonts w:ascii="Arial" w:hAnsi="Arial" w:cs="Arial"/>
        </w:rPr>
      </w:pPr>
      <w:r w:rsidRPr="008A6B77">
        <w:rPr>
          <w:rFonts w:ascii="Arial" w:hAnsi="Arial" w:cs="Arial"/>
        </w:rPr>
        <w:t>‘</w:t>
      </w:r>
      <w:proofErr w:type="spellStart"/>
      <w:r w:rsidRPr="008A6B77">
        <w:rPr>
          <w:rFonts w:ascii="Arial" w:hAnsi="Arial" w:cs="Arial"/>
        </w:rPr>
        <w:t>Bhorku</w:t>
      </w:r>
      <w:proofErr w:type="spellEnd"/>
      <w:r w:rsidRPr="008A6B77">
        <w:rPr>
          <w:rFonts w:ascii="Arial" w:hAnsi="Arial" w:cs="Arial"/>
        </w:rPr>
        <w:t>’ Limited is engaged in the business of manufacturing computer hardware since 20011. During the previous year 2020-21, the following assets are acquired and put to use.</w:t>
      </w:r>
    </w:p>
    <w:tbl>
      <w:tblPr>
        <w:tblStyle w:val="TableGrid"/>
        <w:tblW w:w="0" w:type="auto"/>
        <w:jc w:val="center"/>
        <w:tblLook w:val="04A0" w:firstRow="1" w:lastRow="0" w:firstColumn="1" w:lastColumn="0" w:noHBand="0" w:noVBand="1"/>
      </w:tblPr>
      <w:tblGrid>
        <w:gridCol w:w="390"/>
        <w:gridCol w:w="3994"/>
        <w:gridCol w:w="1195"/>
        <w:gridCol w:w="1195"/>
        <w:gridCol w:w="1195"/>
      </w:tblGrid>
      <w:tr w:rsidR="008A6B77" w:rsidRPr="008A6B77" w14:paraId="30A33BF2" w14:textId="77777777" w:rsidTr="00694587">
        <w:trPr>
          <w:trHeight w:val="181"/>
          <w:jc w:val="center"/>
        </w:trPr>
        <w:tc>
          <w:tcPr>
            <w:tcW w:w="390" w:type="dxa"/>
            <w:vMerge w:val="restart"/>
            <w:vAlign w:val="center"/>
          </w:tcPr>
          <w:p w14:paraId="66973A3F" w14:textId="77777777" w:rsidR="008A6B77" w:rsidRPr="008A6B77" w:rsidRDefault="008A6B77" w:rsidP="008A6B77">
            <w:pPr>
              <w:spacing w:line="360" w:lineRule="auto"/>
              <w:jc w:val="center"/>
              <w:rPr>
                <w:rFonts w:ascii="Arial" w:hAnsi="Arial" w:cs="Arial"/>
              </w:rPr>
            </w:pPr>
            <w:r w:rsidRPr="008A6B77">
              <w:rPr>
                <w:rFonts w:ascii="Arial" w:hAnsi="Arial" w:cs="Arial"/>
              </w:rPr>
              <w:t>#</w:t>
            </w:r>
          </w:p>
        </w:tc>
        <w:tc>
          <w:tcPr>
            <w:tcW w:w="3994" w:type="dxa"/>
            <w:vMerge w:val="restart"/>
            <w:vAlign w:val="center"/>
          </w:tcPr>
          <w:p w14:paraId="52A27A2C" w14:textId="77777777" w:rsidR="008A6B77" w:rsidRPr="008A6B77" w:rsidRDefault="008A6B77" w:rsidP="008A6B77">
            <w:pPr>
              <w:spacing w:line="360" w:lineRule="auto"/>
              <w:jc w:val="center"/>
              <w:rPr>
                <w:rFonts w:ascii="Arial" w:hAnsi="Arial" w:cs="Arial"/>
              </w:rPr>
            </w:pPr>
            <w:r w:rsidRPr="008A6B77">
              <w:rPr>
                <w:rFonts w:ascii="Arial" w:hAnsi="Arial" w:cs="Arial"/>
              </w:rPr>
              <w:t>Particulars</w:t>
            </w:r>
          </w:p>
        </w:tc>
        <w:tc>
          <w:tcPr>
            <w:tcW w:w="3124" w:type="dxa"/>
            <w:gridSpan w:val="3"/>
            <w:vAlign w:val="center"/>
          </w:tcPr>
          <w:p w14:paraId="3E35CA6B" w14:textId="77777777" w:rsidR="008A6B77" w:rsidRPr="008A6B77" w:rsidRDefault="008A6B77" w:rsidP="008A6B77">
            <w:pPr>
              <w:spacing w:line="360" w:lineRule="auto"/>
              <w:jc w:val="center"/>
              <w:rPr>
                <w:rFonts w:ascii="Arial" w:hAnsi="Arial" w:cs="Arial"/>
              </w:rPr>
            </w:pPr>
            <w:r w:rsidRPr="008A6B77">
              <w:rPr>
                <w:rFonts w:ascii="Arial" w:hAnsi="Arial" w:cs="Arial"/>
              </w:rPr>
              <w:t xml:space="preserve">Block </w:t>
            </w:r>
          </w:p>
        </w:tc>
      </w:tr>
      <w:tr w:rsidR="008A6B77" w:rsidRPr="008A6B77" w14:paraId="524FC8DF" w14:textId="77777777" w:rsidTr="00694587">
        <w:trPr>
          <w:trHeight w:val="188"/>
          <w:jc w:val="center"/>
        </w:trPr>
        <w:tc>
          <w:tcPr>
            <w:tcW w:w="390" w:type="dxa"/>
            <w:vMerge/>
            <w:vAlign w:val="center"/>
          </w:tcPr>
          <w:p w14:paraId="013F7AED" w14:textId="77777777" w:rsidR="008A6B77" w:rsidRPr="008A6B77" w:rsidRDefault="008A6B77" w:rsidP="008A6B77">
            <w:pPr>
              <w:spacing w:line="360" w:lineRule="auto"/>
              <w:jc w:val="center"/>
              <w:rPr>
                <w:rFonts w:ascii="Arial" w:hAnsi="Arial" w:cs="Arial"/>
              </w:rPr>
            </w:pPr>
          </w:p>
        </w:tc>
        <w:tc>
          <w:tcPr>
            <w:tcW w:w="3994" w:type="dxa"/>
            <w:vMerge/>
            <w:vAlign w:val="center"/>
          </w:tcPr>
          <w:p w14:paraId="7B5B7890" w14:textId="77777777" w:rsidR="008A6B77" w:rsidRPr="008A6B77" w:rsidRDefault="008A6B77" w:rsidP="008A6B77">
            <w:pPr>
              <w:spacing w:line="360" w:lineRule="auto"/>
              <w:jc w:val="center"/>
              <w:rPr>
                <w:rFonts w:ascii="Arial" w:hAnsi="Arial" w:cs="Arial"/>
              </w:rPr>
            </w:pPr>
          </w:p>
        </w:tc>
        <w:tc>
          <w:tcPr>
            <w:tcW w:w="1049" w:type="dxa"/>
            <w:vAlign w:val="center"/>
          </w:tcPr>
          <w:p w14:paraId="7F2D1B6E" w14:textId="77777777" w:rsidR="008A6B77" w:rsidRPr="008A6B77" w:rsidRDefault="008A6B77" w:rsidP="008A6B77">
            <w:pPr>
              <w:spacing w:line="360" w:lineRule="auto"/>
              <w:jc w:val="center"/>
              <w:rPr>
                <w:rFonts w:ascii="Arial" w:hAnsi="Arial" w:cs="Arial"/>
              </w:rPr>
            </w:pPr>
            <w:r w:rsidRPr="008A6B77">
              <w:rPr>
                <w:rFonts w:ascii="Arial" w:hAnsi="Arial" w:cs="Arial"/>
              </w:rPr>
              <w:t>I</w:t>
            </w:r>
          </w:p>
        </w:tc>
        <w:tc>
          <w:tcPr>
            <w:tcW w:w="894" w:type="dxa"/>
            <w:vAlign w:val="center"/>
          </w:tcPr>
          <w:p w14:paraId="00823EBB" w14:textId="77777777" w:rsidR="008A6B77" w:rsidRPr="008A6B77" w:rsidRDefault="008A6B77" w:rsidP="008A6B77">
            <w:pPr>
              <w:spacing w:line="360" w:lineRule="auto"/>
              <w:jc w:val="center"/>
              <w:rPr>
                <w:rFonts w:ascii="Arial" w:hAnsi="Arial" w:cs="Arial"/>
              </w:rPr>
            </w:pPr>
            <w:r w:rsidRPr="008A6B77">
              <w:rPr>
                <w:rFonts w:ascii="Arial" w:hAnsi="Arial" w:cs="Arial"/>
              </w:rPr>
              <w:t>II</w:t>
            </w:r>
          </w:p>
        </w:tc>
        <w:tc>
          <w:tcPr>
            <w:tcW w:w="1181" w:type="dxa"/>
            <w:vAlign w:val="center"/>
          </w:tcPr>
          <w:p w14:paraId="1FAD317A" w14:textId="77777777" w:rsidR="008A6B77" w:rsidRPr="008A6B77" w:rsidRDefault="008A6B77" w:rsidP="008A6B77">
            <w:pPr>
              <w:spacing w:line="360" w:lineRule="auto"/>
              <w:jc w:val="center"/>
              <w:rPr>
                <w:rFonts w:ascii="Arial" w:hAnsi="Arial" w:cs="Arial"/>
              </w:rPr>
            </w:pPr>
            <w:r w:rsidRPr="008A6B77">
              <w:rPr>
                <w:rFonts w:ascii="Arial" w:hAnsi="Arial" w:cs="Arial"/>
              </w:rPr>
              <w:t>III</w:t>
            </w:r>
          </w:p>
        </w:tc>
      </w:tr>
      <w:tr w:rsidR="008A6B77" w:rsidRPr="008A6B77" w14:paraId="5275AE25" w14:textId="77777777" w:rsidTr="00694587">
        <w:trPr>
          <w:trHeight w:val="181"/>
          <w:jc w:val="center"/>
        </w:trPr>
        <w:tc>
          <w:tcPr>
            <w:tcW w:w="390" w:type="dxa"/>
          </w:tcPr>
          <w:p w14:paraId="59D9F727" w14:textId="77777777" w:rsidR="008A6B77" w:rsidRPr="008A6B77" w:rsidRDefault="008A6B77" w:rsidP="008A6B77">
            <w:pPr>
              <w:spacing w:line="360" w:lineRule="auto"/>
              <w:jc w:val="center"/>
              <w:rPr>
                <w:rFonts w:ascii="Arial" w:hAnsi="Arial" w:cs="Arial"/>
              </w:rPr>
            </w:pPr>
            <w:r w:rsidRPr="008A6B77">
              <w:rPr>
                <w:rFonts w:ascii="Arial" w:hAnsi="Arial" w:cs="Arial"/>
              </w:rPr>
              <w:t>1</w:t>
            </w:r>
          </w:p>
        </w:tc>
        <w:tc>
          <w:tcPr>
            <w:tcW w:w="3994" w:type="dxa"/>
          </w:tcPr>
          <w:p w14:paraId="19EB7720" w14:textId="77777777" w:rsidR="008A6B77" w:rsidRPr="008A6B77" w:rsidRDefault="008A6B77" w:rsidP="008A6B77">
            <w:pPr>
              <w:spacing w:line="360" w:lineRule="auto"/>
              <w:rPr>
                <w:rFonts w:ascii="Arial" w:hAnsi="Arial" w:cs="Arial"/>
              </w:rPr>
            </w:pPr>
            <w:r w:rsidRPr="008A6B77">
              <w:rPr>
                <w:rFonts w:ascii="Arial" w:hAnsi="Arial" w:cs="Arial"/>
              </w:rPr>
              <w:t>Rate of depreciation</w:t>
            </w:r>
          </w:p>
        </w:tc>
        <w:tc>
          <w:tcPr>
            <w:tcW w:w="1049" w:type="dxa"/>
          </w:tcPr>
          <w:p w14:paraId="7945C5F0" w14:textId="77777777" w:rsidR="008A6B77" w:rsidRPr="008A6B77" w:rsidRDefault="008A6B77" w:rsidP="008A6B77">
            <w:pPr>
              <w:spacing w:line="360" w:lineRule="auto"/>
              <w:jc w:val="center"/>
              <w:rPr>
                <w:rFonts w:ascii="Arial" w:hAnsi="Arial" w:cs="Arial"/>
              </w:rPr>
            </w:pPr>
            <w:r w:rsidRPr="008A6B77">
              <w:rPr>
                <w:rFonts w:ascii="Arial" w:hAnsi="Arial" w:cs="Arial"/>
              </w:rPr>
              <w:t>15%</w:t>
            </w:r>
          </w:p>
        </w:tc>
        <w:tc>
          <w:tcPr>
            <w:tcW w:w="894" w:type="dxa"/>
          </w:tcPr>
          <w:p w14:paraId="04C774B0" w14:textId="77777777" w:rsidR="008A6B77" w:rsidRPr="008A6B77" w:rsidRDefault="008A6B77" w:rsidP="008A6B77">
            <w:pPr>
              <w:spacing w:line="360" w:lineRule="auto"/>
              <w:jc w:val="center"/>
              <w:rPr>
                <w:rFonts w:ascii="Arial" w:hAnsi="Arial" w:cs="Arial"/>
              </w:rPr>
            </w:pPr>
            <w:r w:rsidRPr="008A6B77">
              <w:rPr>
                <w:rFonts w:ascii="Arial" w:hAnsi="Arial" w:cs="Arial"/>
              </w:rPr>
              <w:t>20%</w:t>
            </w:r>
          </w:p>
        </w:tc>
        <w:tc>
          <w:tcPr>
            <w:tcW w:w="1181" w:type="dxa"/>
          </w:tcPr>
          <w:p w14:paraId="72D43803" w14:textId="77777777" w:rsidR="008A6B77" w:rsidRPr="008A6B77" w:rsidRDefault="008A6B77" w:rsidP="008A6B77">
            <w:pPr>
              <w:spacing w:line="360" w:lineRule="auto"/>
              <w:jc w:val="center"/>
              <w:rPr>
                <w:rFonts w:ascii="Arial" w:hAnsi="Arial" w:cs="Arial"/>
              </w:rPr>
            </w:pPr>
            <w:r w:rsidRPr="008A6B77">
              <w:rPr>
                <w:rFonts w:ascii="Arial" w:hAnsi="Arial" w:cs="Arial"/>
              </w:rPr>
              <w:t>40%</w:t>
            </w:r>
          </w:p>
        </w:tc>
      </w:tr>
      <w:tr w:rsidR="008A6B77" w:rsidRPr="008A6B77" w14:paraId="5ABC5C4C" w14:textId="77777777" w:rsidTr="00694587">
        <w:trPr>
          <w:trHeight w:val="175"/>
          <w:jc w:val="center"/>
        </w:trPr>
        <w:tc>
          <w:tcPr>
            <w:tcW w:w="390" w:type="dxa"/>
          </w:tcPr>
          <w:p w14:paraId="07A6A061" w14:textId="77777777" w:rsidR="008A6B77" w:rsidRPr="008A6B77" w:rsidRDefault="008A6B77" w:rsidP="008A6B77">
            <w:pPr>
              <w:spacing w:line="360" w:lineRule="auto"/>
              <w:jc w:val="center"/>
              <w:rPr>
                <w:rFonts w:ascii="Arial" w:hAnsi="Arial" w:cs="Arial"/>
              </w:rPr>
            </w:pPr>
            <w:r w:rsidRPr="008A6B77">
              <w:rPr>
                <w:rFonts w:ascii="Arial" w:hAnsi="Arial" w:cs="Arial"/>
              </w:rPr>
              <w:t>2</w:t>
            </w:r>
          </w:p>
        </w:tc>
        <w:tc>
          <w:tcPr>
            <w:tcW w:w="3994" w:type="dxa"/>
          </w:tcPr>
          <w:p w14:paraId="1E636209" w14:textId="77777777" w:rsidR="008A6B77" w:rsidRPr="008A6B77" w:rsidRDefault="008A6B77" w:rsidP="008A6B77">
            <w:pPr>
              <w:spacing w:line="360" w:lineRule="auto"/>
              <w:rPr>
                <w:rFonts w:ascii="Arial" w:hAnsi="Arial" w:cs="Arial"/>
              </w:rPr>
            </w:pPr>
            <w:r w:rsidRPr="008A6B77">
              <w:rPr>
                <w:rFonts w:ascii="Arial" w:hAnsi="Arial" w:cs="Arial"/>
              </w:rPr>
              <w:t>No. of assets in the block</w:t>
            </w:r>
          </w:p>
        </w:tc>
        <w:tc>
          <w:tcPr>
            <w:tcW w:w="1049" w:type="dxa"/>
          </w:tcPr>
          <w:p w14:paraId="65B4C0F8" w14:textId="77777777" w:rsidR="008A6B77" w:rsidRPr="008A6B77" w:rsidRDefault="008A6B77" w:rsidP="008A6B77">
            <w:pPr>
              <w:spacing w:line="360" w:lineRule="auto"/>
              <w:jc w:val="center"/>
              <w:rPr>
                <w:rFonts w:ascii="Arial" w:hAnsi="Arial" w:cs="Arial"/>
              </w:rPr>
            </w:pPr>
            <w:r w:rsidRPr="008A6B77">
              <w:rPr>
                <w:rFonts w:ascii="Arial" w:hAnsi="Arial" w:cs="Arial"/>
              </w:rPr>
              <w:t>23</w:t>
            </w:r>
          </w:p>
        </w:tc>
        <w:tc>
          <w:tcPr>
            <w:tcW w:w="894" w:type="dxa"/>
          </w:tcPr>
          <w:p w14:paraId="625BD1CB" w14:textId="77777777" w:rsidR="008A6B77" w:rsidRPr="008A6B77" w:rsidRDefault="008A6B77" w:rsidP="008A6B77">
            <w:pPr>
              <w:spacing w:line="360" w:lineRule="auto"/>
              <w:jc w:val="center"/>
              <w:rPr>
                <w:rFonts w:ascii="Arial" w:hAnsi="Arial" w:cs="Arial"/>
              </w:rPr>
            </w:pPr>
            <w:r w:rsidRPr="008A6B77">
              <w:rPr>
                <w:rFonts w:ascii="Arial" w:hAnsi="Arial" w:cs="Arial"/>
              </w:rPr>
              <w:t>18</w:t>
            </w:r>
          </w:p>
        </w:tc>
        <w:tc>
          <w:tcPr>
            <w:tcW w:w="1181" w:type="dxa"/>
          </w:tcPr>
          <w:p w14:paraId="778C4191" w14:textId="77777777" w:rsidR="008A6B77" w:rsidRPr="008A6B77" w:rsidRDefault="008A6B77" w:rsidP="008A6B77">
            <w:pPr>
              <w:spacing w:line="360" w:lineRule="auto"/>
              <w:jc w:val="center"/>
              <w:rPr>
                <w:rFonts w:ascii="Arial" w:hAnsi="Arial" w:cs="Arial"/>
              </w:rPr>
            </w:pPr>
            <w:r w:rsidRPr="008A6B77">
              <w:rPr>
                <w:rFonts w:ascii="Arial" w:hAnsi="Arial" w:cs="Arial"/>
              </w:rPr>
              <w:t>16</w:t>
            </w:r>
          </w:p>
        </w:tc>
      </w:tr>
      <w:tr w:rsidR="008A6B77" w:rsidRPr="008A6B77" w14:paraId="73D0085B" w14:textId="77777777" w:rsidTr="00694587">
        <w:trPr>
          <w:trHeight w:val="181"/>
          <w:jc w:val="center"/>
        </w:trPr>
        <w:tc>
          <w:tcPr>
            <w:tcW w:w="390" w:type="dxa"/>
          </w:tcPr>
          <w:p w14:paraId="072DBCEF" w14:textId="77777777" w:rsidR="008A6B77" w:rsidRPr="008A6B77" w:rsidRDefault="008A6B77" w:rsidP="008A6B77">
            <w:pPr>
              <w:spacing w:line="360" w:lineRule="auto"/>
              <w:jc w:val="center"/>
              <w:rPr>
                <w:rFonts w:ascii="Arial" w:hAnsi="Arial" w:cs="Arial"/>
              </w:rPr>
            </w:pPr>
            <w:r w:rsidRPr="008A6B77">
              <w:rPr>
                <w:rFonts w:ascii="Arial" w:hAnsi="Arial" w:cs="Arial"/>
              </w:rPr>
              <w:t>3</w:t>
            </w:r>
          </w:p>
        </w:tc>
        <w:tc>
          <w:tcPr>
            <w:tcW w:w="3994" w:type="dxa"/>
          </w:tcPr>
          <w:p w14:paraId="00B5D0D4" w14:textId="77777777" w:rsidR="008A6B77" w:rsidRPr="008A6B77" w:rsidRDefault="008A6B77" w:rsidP="008A6B77">
            <w:pPr>
              <w:spacing w:line="360" w:lineRule="auto"/>
              <w:rPr>
                <w:rFonts w:ascii="Arial" w:hAnsi="Arial" w:cs="Arial"/>
              </w:rPr>
            </w:pPr>
            <w:r w:rsidRPr="008A6B77">
              <w:rPr>
                <w:rFonts w:ascii="Arial" w:hAnsi="Arial" w:cs="Arial"/>
              </w:rPr>
              <w:t>WDV as on 1-4-20</w:t>
            </w:r>
          </w:p>
        </w:tc>
        <w:tc>
          <w:tcPr>
            <w:tcW w:w="1049" w:type="dxa"/>
          </w:tcPr>
          <w:p w14:paraId="5A190ABD" w14:textId="77777777" w:rsidR="008A6B77" w:rsidRPr="008A6B77" w:rsidRDefault="008A6B77" w:rsidP="008A6B77">
            <w:pPr>
              <w:spacing w:line="360" w:lineRule="auto"/>
              <w:jc w:val="center"/>
              <w:rPr>
                <w:rFonts w:ascii="Arial" w:hAnsi="Arial" w:cs="Arial"/>
              </w:rPr>
            </w:pPr>
            <w:r w:rsidRPr="008A6B77">
              <w:rPr>
                <w:rFonts w:ascii="Arial" w:hAnsi="Arial" w:cs="Arial"/>
              </w:rPr>
              <w:t>16,00,000</w:t>
            </w:r>
          </w:p>
        </w:tc>
        <w:tc>
          <w:tcPr>
            <w:tcW w:w="894" w:type="dxa"/>
          </w:tcPr>
          <w:p w14:paraId="0DBDD792" w14:textId="77777777" w:rsidR="008A6B77" w:rsidRPr="008A6B77" w:rsidRDefault="008A6B77" w:rsidP="008A6B77">
            <w:pPr>
              <w:spacing w:line="360" w:lineRule="auto"/>
              <w:jc w:val="center"/>
              <w:rPr>
                <w:rFonts w:ascii="Arial" w:hAnsi="Arial" w:cs="Arial"/>
              </w:rPr>
            </w:pPr>
            <w:r w:rsidRPr="008A6B77">
              <w:rPr>
                <w:rFonts w:ascii="Arial" w:hAnsi="Arial" w:cs="Arial"/>
              </w:rPr>
              <w:t>50,00,000</w:t>
            </w:r>
          </w:p>
        </w:tc>
        <w:tc>
          <w:tcPr>
            <w:tcW w:w="1181" w:type="dxa"/>
          </w:tcPr>
          <w:p w14:paraId="4703B1FD" w14:textId="77777777" w:rsidR="008A6B77" w:rsidRPr="008A6B77" w:rsidRDefault="008A6B77" w:rsidP="008A6B77">
            <w:pPr>
              <w:spacing w:line="360" w:lineRule="auto"/>
              <w:jc w:val="center"/>
              <w:rPr>
                <w:rFonts w:ascii="Arial" w:hAnsi="Arial" w:cs="Arial"/>
              </w:rPr>
            </w:pPr>
            <w:r w:rsidRPr="008A6B77">
              <w:rPr>
                <w:rFonts w:ascii="Arial" w:hAnsi="Arial" w:cs="Arial"/>
              </w:rPr>
              <w:t>10,00,000</w:t>
            </w:r>
          </w:p>
        </w:tc>
      </w:tr>
      <w:tr w:rsidR="008A6B77" w:rsidRPr="008A6B77" w14:paraId="2B00632A" w14:textId="77777777" w:rsidTr="00694587">
        <w:trPr>
          <w:trHeight w:val="727"/>
          <w:jc w:val="center"/>
        </w:trPr>
        <w:tc>
          <w:tcPr>
            <w:tcW w:w="390" w:type="dxa"/>
          </w:tcPr>
          <w:p w14:paraId="0EDD75E9" w14:textId="77777777" w:rsidR="008A6B77" w:rsidRPr="008A6B77" w:rsidRDefault="008A6B77" w:rsidP="008A6B77">
            <w:pPr>
              <w:spacing w:line="360" w:lineRule="auto"/>
              <w:jc w:val="center"/>
              <w:rPr>
                <w:rFonts w:ascii="Arial" w:hAnsi="Arial" w:cs="Arial"/>
              </w:rPr>
            </w:pPr>
            <w:r w:rsidRPr="008A6B77">
              <w:rPr>
                <w:rFonts w:ascii="Arial" w:hAnsi="Arial" w:cs="Arial"/>
              </w:rPr>
              <w:t>4</w:t>
            </w:r>
          </w:p>
        </w:tc>
        <w:tc>
          <w:tcPr>
            <w:tcW w:w="3994" w:type="dxa"/>
          </w:tcPr>
          <w:p w14:paraId="61012005" w14:textId="77777777" w:rsidR="008A6B77" w:rsidRPr="008A6B77" w:rsidRDefault="008A6B77" w:rsidP="008A6B77">
            <w:pPr>
              <w:spacing w:line="360" w:lineRule="auto"/>
              <w:rPr>
                <w:rFonts w:ascii="Arial" w:hAnsi="Arial" w:cs="Arial"/>
              </w:rPr>
            </w:pPr>
            <w:r w:rsidRPr="008A6B77">
              <w:rPr>
                <w:rFonts w:ascii="Arial" w:hAnsi="Arial" w:cs="Arial"/>
              </w:rPr>
              <w:t>Additions made [Plant and Machinery]</w:t>
            </w:r>
          </w:p>
          <w:p w14:paraId="03363863" w14:textId="77777777" w:rsidR="008A6B77" w:rsidRPr="008A6B77" w:rsidRDefault="008A6B77" w:rsidP="008A6B77">
            <w:pPr>
              <w:pStyle w:val="ListParagraph"/>
              <w:numPr>
                <w:ilvl w:val="0"/>
                <w:numId w:val="9"/>
              </w:numPr>
              <w:spacing w:line="360" w:lineRule="auto"/>
              <w:rPr>
                <w:rFonts w:ascii="Arial" w:hAnsi="Arial" w:cs="Arial"/>
              </w:rPr>
            </w:pPr>
            <w:r w:rsidRPr="008A6B77">
              <w:rPr>
                <w:rFonts w:ascii="Arial" w:hAnsi="Arial" w:cs="Arial"/>
              </w:rPr>
              <w:t>Plant M</w:t>
            </w:r>
          </w:p>
          <w:p w14:paraId="521DD5E7" w14:textId="77777777" w:rsidR="008A6B77" w:rsidRPr="008A6B77" w:rsidRDefault="008A6B77" w:rsidP="008A6B77">
            <w:pPr>
              <w:pStyle w:val="ListParagraph"/>
              <w:numPr>
                <w:ilvl w:val="0"/>
                <w:numId w:val="9"/>
              </w:numPr>
              <w:spacing w:line="360" w:lineRule="auto"/>
              <w:rPr>
                <w:rFonts w:ascii="Arial" w:hAnsi="Arial" w:cs="Arial"/>
              </w:rPr>
            </w:pPr>
            <w:r w:rsidRPr="008A6B77">
              <w:rPr>
                <w:rFonts w:ascii="Arial" w:hAnsi="Arial" w:cs="Arial"/>
              </w:rPr>
              <w:t>Plant N</w:t>
            </w:r>
          </w:p>
          <w:p w14:paraId="5DA3D1A4" w14:textId="77777777" w:rsidR="008A6B77" w:rsidRPr="008A6B77" w:rsidRDefault="008A6B77" w:rsidP="008A6B77">
            <w:pPr>
              <w:pStyle w:val="ListParagraph"/>
              <w:numPr>
                <w:ilvl w:val="0"/>
                <w:numId w:val="9"/>
              </w:numPr>
              <w:spacing w:line="360" w:lineRule="auto"/>
              <w:rPr>
                <w:rFonts w:ascii="Arial" w:hAnsi="Arial" w:cs="Arial"/>
              </w:rPr>
            </w:pPr>
            <w:r w:rsidRPr="008A6B77">
              <w:rPr>
                <w:rFonts w:ascii="Arial" w:hAnsi="Arial" w:cs="Arial"/>
              </w:rPr>
              <w:t>Plant O</w:t>
            </w:r>
          </w:p>
        </w:tc>
        <w:tc>
          <w:tcPr>
            <w:tcW w:w="1049" w:type="dxa"/>
          </w:tcPr>
          <w:p w14:paraId="70AE5F6F" w14:textId="77777777" w:rsidR="008A6B77" w:rsidRPr="008A6B77" w:rsidRDefault="008A6B77" w:rsidP="008A6B77">
            <w:pPr>
              <w:spacing w:line="360" w:lineRule="auto"/>
              <w:jc w:val="center"/>
              <w:rPr>
                <w:rFonts w:ascii="Arial" w:hAnsi="Arial" w:cs="Arial"/>
              </w:rPr>
            </w:pPr>
          </w:p>
          <w:p w14:paraId="6C9023E0" w14:textId="77777777" w:rsidR="008A6B77" w:rsidRPr="008A6B77" w:rsidRDefault="008A6B77" w:rsidP="008A6B77">
            <w:pPr>
              <w:spacing w:line="360" w:lineRule="auto"/>
              <w:jc w:val="center"/>
              <w:rPr>
                <w:rFonts w:ascii="Arial" w:hAnsi="Arial" w:cs="Arial"/>
              </w:rPr>
            </w:pPr>
          </w:p>
          <w:p w14:paraId="70BD40A2" w14:textId="77777777" w:rsidR="008A6B77" w:rsidRPr="008A6B77" w:rsidRDefault="008A6B77" w:rsidP="008A6B77">
            <w:pPr>
              <w:spacing w:line="360" w:lineRule="auto"/>
              <w:jc w:val="center"/>
              <w:rPr>
                <w:rFonts w:ascii="Arial" w:hAnsi="Arial" w:cs="Arial"/>
              </w:rPr>
            </w:pPr>
            <w:r w:rsidRPr="008A6B77">
              <w:rPr>
                <w:rFonts w:ascii="Arial" w:hAnsi="Arial" w:cs="Arial"/>
              </w:rPr>
              <w:t>28,50,000</w:t>
            </w:r>
          </w:p>
        </w:tc>
        <w:tc>
          <w:tcPr>
            <w:tcW w:w="894" w:type="dxa"/>
          </w:tcPr>
          <w:p w14:paraId="27657539" w14:textId="77777777" w:rsidR="008A6B77" w:rsidRPr="008A6B77" w:rsidRDefault="008A6B77" w:rsidP="008A6B77">
            <w:pPr>
              <w:spacing w:line="360" w:lineRule="auto"/>
              <w:jc w:val="center"/>
              <w:rPr>
                <w:rFonts w:ascii="Arial" w:hAnsi="Arial" w:cs="Arial"/>
              </w:rPr>
            </w:pPr>
          </w:p>
          <w:p w14:paraId="7A4ED49C" w14:textId="77777777" w:rsidR="008A6B77" w:rsidRPr="008A6B77" w:rsidRDefault="008A6B77" w:rsidP="008A6B77">
            <w:pPr>
              <w:spacing w:line="360" w:lineRule="auto"/>
              <w:jc w:val="center"/>
              <w:rPr>
                <w:rFonts w:ascii="Arial" w:hAnsi="Arial" w:cs="Arial"/>
              </w:rPr>
            </w:pPr>
          </w:p>
          <w:p w14:paraId="3D3F5AC2" w14:textId="77777777" w:rsidR="008A6B77" w:rsidRPr="008A6B77" w:rsidRDefault="008A6B77" w:rsidP="008A6B77">
            <w:pPr>
              <w:spacing w:line="360" w:lineRule="auto"/>
              <w:jc w:val="center"/>
              <w:rPr>
                <w:rFonts w:ascii="Arial" w:hAnsi="Arial" w:cs="Arial"/>
              </w:rPr>
            </w:pPr>
            <w:r w:rsidRPr="008A6B77">
              <w:rPr>
                <w:rFonts w:ascii="Arial" w:hAnsi="Arial" w:cs="Arial"/>
              </w:rPr>
              <w:t>-</w:t>
            </w:r>
          </w:p>
          <w:p w14:paraId="4289A882" w14:textId="77777777" w:rsidR="008A6B77" w:rsidRPr="008A6B77" w:rsidRDefault="008A6B77" w:rsidP="008A6B77">
            <w:pPr>
              <w:spacing w:line="360" w:lineRule="auto"/>
              <w:jc w:val="center"/>
              <w:rPr>
                <w:rFonts w:ascii="Arial" w:hAnsi="Arial" w:cs="Arial"/>
              </w:rPr>
            </w:pPr>
            <w:r w:rsidRPr="008A6B77">
              <w:rPr>
                <w:rFonts w:ascii="Arial" w:hAnsi="Arial" w:cs="Arial"/>
              </w:rPr>
              <w:t>2,00,000</w:t>
            </w:r>
          </w:p>
        </w:tc>
        <w:tc>
          <w:tcPr>
            <w:tcW w:w="1181" w:type="dxa"/>
          </w:tcPr>
          <w:p w14:paraId="36124983" w14:textId="77777777" w:rsidR="008A6B77" w:rsidRPr="008A6B77" w:rsidRDefault="008A6B77" w:rsidP="008A6B77">
            <w:pPr>
              <w:spacing w:line="360" w:lineRule="auto"/>
              <w:jc w:val="center"/>
              <w:rPr>
                <w:rFonts w:ascii="Arial" w:hAnsi="Arial" w:cs="Arial"/>
              </w:rPr>
            </w:pPr>
          </w:p>
          <w:p w14:paraId="769AE899" w14:textId="77777777" w:rsidR="008A6B77" w:rsidRPr="008A6B77" w:rsidRDefault="008A6B77" w:rsidP="008A6B77">
            <w:pPr>
              <w:spacing w:line="360" w:lineRule="auto"/>
              <w:jc w:val="center"/>
              <w:rPr>
                <w:rFonts w:ascii="Arial" w:hAnsi="Arial" w:cs="Arial"/>
              </w:rPr>
            </w:pPr>
          </w:p>
          <w:p w14:paraId="2FDA36C2" w14:textId="77777777" w:rsidR="008A6B77" w:rsidRPr="008A6B77" w:rsidRDefault="008A6B77" w:rsidP="008A6B77">
            <w:pPr>
              <w:spacing w:line="360" w:lineRule="auto"/>
              <w:jc w:val="center"/>
              <w:rPr>
                <w:rFonts w:ascii="Arial" w:hAnsi="Arial" w:cs="Arial"/>
              </w:rPr>
            </w:pPr>
            <w:r w:rsidRPr="008A6B77">
              <w:rPr>
                <w:rFonts w:ascii="Arial" w:hAnsi="Arial" w:cs="Arial"/>
              </w:rPr>
              <w:t>-</w:t>
            </w:r>
          </w:p>
          <w:p w14:paraId="61739002" w14:textId="77777777" w:rsidR="008A6B77" w:rsidRPr="008A6B77" w:rsidRDefault="008A6B77" w:rsidP="008A6B77">
            <w:pPr>
              <w:spacing w:line="360" w:lineRule="auto"/>
              <w:jc w:val="center"/>
              <w:rPr>
                <w:rFonts w:ascii="Arial" w:hAnsi="Arial" w:cs="Arial"/>
              </w:rPr>
            </w:pPr>
          </w:p>
          <w:p w14:paraId="29688D45" w14:textId="77777777" w:rsidR="008A6B77" w:rsidRPr="008A6B77" w:rsidRDefault="008A6B77" w:rsidP="008A6B77">
            <w:pPr>
              <w:spacing w:line="360" w:lineRule="auto"/>
              <w:jc w:val="center"/>
              <w:rPr>
                <w:rFonts w:ascii="Arial" w:hAnsi="Arial" w:cs="Arial"/>
              </w:rPr>
            </w:pPr>
            <w:r w:rsidRPr="008A6B77">
              <w:rPr>
                <w:rFonts w:ascii="Arial" w:hAnsi="Arial" w:cs="Arial"/>
              </w:rPr>
              <w:t>8,50,000</w:t>
            </w:r>
          </w:p>
        </w:tc>
      </w:tr>
      <w:tr w:rsidR="008A6B77" w:rsidRPr="008A6B77" w14:paraId="55265D80" w14:textId="77777777" w:rsidTr="00694587">
        <w:trPr>
          <w:trHeight w:val="294"/>
          <w:jc w:val="center"/>
        </w:trPr>
        <w:tc>
          <w:tcPr>
            <w:tcW w:w="390" w:type="dxa"/>
          </w:tcPr>
          <w:p w14:paraId="48E90698" w14:textId="77777777" w:rsidR="008A6B77" w:rsidRPr="008A6B77" w:rsidRDefault="008A6B77" w:rsidP="008A6B77">
            <w:pPr>
              <w:spacing w:line="360" w:lineRule="auto"/>
              <w:jc w:val="center"/>
              <w:rPr>
                <w:rFonts w:ascii="Arial" w:hAnsi="Arial" w:cs="Arial"/>
              </w:rPr>
            </w:pPr>
            <w:r w:rsidRPr="008A6B77">
              <w:rPr>
                <w:rFonts w:ascii="Arial" w:hAnsi="Arial" w:cs="Arial"/>
              </w:rPr>
              <w:t>5</w:t>
            </w:r>
          </w:p>
        </w:tc>
        <w:tc>
          <w:tcPr>
            <w:tcW w:w="3994" w:type="dxa"/>
          </w:tcPr>
          <w:p w14:paraId="2EAEC1DF" w14:textId="77777777" w:rsidR="008A6B77" w:rsidRPr="008A6B77" w:rsidRDefault="008A6B77" w:rsidP="008A6B77">
            <w:pPr>
              <w:spacing w:line="360" w:lineRule="auto"/>
              <w:rPr>
                <w:rFonts w:ascii="Arial" w:hAnsi="Arial" w:cs="Arial"/>
              </w:rPr>
            </w:pPr>
            <w:r w:rsidRPr="008A6B77">
              <w:rPr>
                <w:rFonts w:ascii="Arial" w:hAnsi="Arial" w:cs="Arial"/>
              </w:rPr>
              <w:t>Sale of old plants (5 in each block)</w:t>
            </w:r>
          </w:p>
        </w:tc>
        <w:tc>
          <w:tcPr>
            <w:tcW w:w="1049" w:type="dxa"/>
          </w:tcPr>
          <w:p w14:paraId="01505AE3" w14:textId="77777777" w:rsidR="008A6B77" w:rsidRPr="008A6B77" w:rsidRDefault="008A6B77" w:rsidP="008A6B77">
            <w:pPr>
              <w:spacing w:line="360" w:lineRule="auto"/>
              <w:jc w:val="right"/>
              <w:rPr>
                <w:rFonts w:ascii="Arial" w:hAnsi="Arial" w:cs="Arial"/>
              </w:rPr>
            </w:pPr>
            <w:r w:rsidRPr="008A6B77">
              <w:rPr>
                <w:rFonts w:ascii="Arial" w:hAnsi="Arial" w:cs="Arial"/>
              </w:rPr>
              <w:t>90,000</w:t>
            </w:r>
          </w:p>
        </w:tc>
        <w:tc>
          <w:tcPr>
            <w:tcW w:w="894" w:type="dxa"/>
          </w:tcPr>
          <w:p w14:paraId="02BB65E6" w14:textId="77777777" w:rsidR="008A6B77" w:rsidRPr="008A6B77" w:rsidRDefault="008A6B77" w:rsidP="008A6B77">
            <w:pPr>
              <w:spacing w:line="360" w:lineRule="auto"/>
              <w:jc w:val="right"/>
              <w:rPr>
                <w:rFonts w:ascii="Arial" w:hAnsi="Arial" w:cs="Arial"/>
              </w:rPr>
            </w:pPr>
            <w:r w:rsidRPr="008A6B77">
              <w:rPr>
                <w:rFonts w:ascii="Arial" w:hAnsi="Arial" w:cs="Arial"/>
              </w:rPr>
              <w:t>14,45,000</w:t>
            </w:r>
          </w:p>
        </w:tc>
        <w:tc>
          <w:tcPr>
            <w:tcW w:w="1181" w:type="dxa"/>
          </w:tcPr>
          <w:p w14:paraId="6A40DB35" w14:textId="77777777" w:rsidR="008A6B77" w:rsidRPr="008A6B77" w:rsidRDefault="008A6B77" w:rsidP="008A6B77">
            <w:pPr>
              <w:spacing w:line="360" w:lineRule="auto"/>
              <w:jc w:val="right"/>
              <w:rPr>
                <w:rFonts w:ascii="Arial" w:hAnsi="Arial" w:cs="Arial"/>
              </w:rPr>
            </w:pPr>
            <w:r w:rsidRPr="008A6B77">
              <w:rPr>
                <w:rFonts w:ascii="Arial" w:hAnsi="Arial" w:cs="Arial"/>
              </w:rPr>
              <w:t>21,00,000</w:t>
            </w:r>
          </w:p>
        </w:tc>
      </w:tr>
    </w:tbl>
    <w:p w14:paraId="5F074B24" w14:textId="77777777" w:rsidR="009F784F" w:rsidRDefault="009F784F" w:rsidP="009F784F">
      <w:pPr>
        <w:pStyle w:val="ListParagraph"/>
        <w:spacing w:line="240" w:lineRule="auto"/>
        <w:rPr>
          <w:rFonts w:ascii="Arial" w:hAnsi="Arial" w:cs="Arial"/>
        </w:rPr>
      </w:pPr>
    </w:p>
    <w:p w14:paraId="3BDDCF8B" w14:textId="18325C30" w:rsidR="008A6B77" w:rsidRPr="008A6B77" w:rsidRDefault="008A6B77" w:rsidP="008A6B77">
      <w:pPr>
        <w:pStyle w:val="ListParagraph"/>
        <w:numPr>
          <w:ilvl w:val="0"/>
          <w:numId w:val="10"/>
        </w:numPr>
        <w:spacing w:line="240" w:lineRule="auto"/>
        <w:rPr>
          <w:rFonts w:ascii="Arial" w:hAnsi="Arial" w:cs="Arial"/>
        </w:rPr>
      </w:pPr>
      <w:r w:rsidRPr="008A6B77">
        <w:rPr>
          <w:rFonts w:ascii="Arial" w:hAnsi="Arial" w:cs="Arial"/>
        </w:rPr>
        <w:t>Plant M, N and O were acquired in Aug 2020 and put to use on 30</w:t>
      </w:r>
      <w:r w:rsidRPr="008A6B77">
        <w:rPr>
          <w:rFonts w:ascii="Arial" w:hAnsi="Arial" w:cs="Arial"/>
          <w:vertAlign w:val="superscript"/>
        </w:rPr>
        <w:t>th</w:t>
      </w:r>
      <w:r w:rsidRPr="008A6B77">
        <w:rPr>
          <w:rFonts w:ascii="Arial" w:hAnsi="Arial" w:cs="Arial"/>
        </w:rPr>
        <w:t xml:space="preserve"> Sep 2020. However, plant N which is acquired in Aug 2020 was put to use during last week of March 2021. </w:t>
      </w:r>
    </w:p>
    <w:p w14:paraId="065B5290" w14:textId="77777777" w:rsidR="009F784F" w:rsidRDefault="009F784F" w:rsidP="008A6B77">
      <w:pPr>
        <w:spacing w:line="240" w:lineRule="auto"/>
        <w:ind w:left="720"/>
        <w:rPr>
          <w:rFonts w:ascii="Arial" w:hAnsi="Arial" w:cs="Arial"/>
        </w:rPr>
      </w:pPr>
    </w:p>
    <w:p w14:paraId="2301D418" w14:textId="77777777" w:rsidR="009F784F" w:rsidRDefault="009F784F" w:rsidP="008A6B77">
      <w:pPr>
        <w:spacing w:line="240" w:lineRule="auto"/>
        <w:ind w:left="720"/>
        <w:rPr>
          <w:rFonts w:ascii="Arial" w:hAnsi="Arial" w:cs="Arial"/>
        </w:rPr>
      </w:pPr>
    </w:p>
    <w:p w14:paraId="476FCB62" w14:textId="787B087E" w:rsidR="008A6B77" w:rsidRPr="008A6B77" w:rsidRDefault="008A6B77" w:rsidP="008A6B77">
      <w:pPr>
        <w:spacing w:line="240" w:lineRule="auto"/>
        <w:ind w:left="720"/>
        <w:rPr>
          <w:rFonts w:ascii="Arial" w:hAnsi="Arial" w:cs="Arial"/>
        </w:rPr>
      </w:pPr>
      <w:r w:rsidRPr="008A6B77">
        <w:rPr>
          <w:rFonts w:ascii="Arial" w:hAnsi="Arial" w:cs="Arial"/>
        </w:rPr>
        <w:lastRenderedPageBreak/>
        <w:t>You are required to compute.</w:t>
      </w:r>
    </w:p>
    <w:p w14:paraId="26DA37CF" w14:textId="77777777" w:rsidR="008A6B77" w:rsidRPr="008A6B77" w:rsidRDefault="008A6B77" w:rsidP="001640AE">
      <w:pPr>
        <w:pStyle w:val="ListParagraph"/>
        <w:numPr>
          <w:ilvl w:val="0"/>
          <w:numId w:val="12"/>
        </w:numPr>
        <w:spacing w:line="240" w:lineRule="auto"/>
        <w:rPr>
          <w:rFonts w:ascii="Arial" w:hAnsi="Arial" w:cs="Arial"/>
        </w:rPr>
      </w:pPr>
      <w:r w:rsidRPr="008A6B77">
        <w:rPr>
          <w:rFonts w:ascii="Arial" w:hAnsi="Arial" w:cs="Arial"/>
        </w:rPr>
        <w:t>Normal and additional depreciation as per section 32 for AY 21-22.</w:t>
      </w:r>
    </w:p>
    <w:p w14:paraId="1C9BC56F" w14:textId="77777777" w:rsidR="008A6B77" w:rsidRPr="008A6B77" w:rsidRDefault="008A6B77" w:rsidP="001640AE">
      <w:pPr>
        <w:pStyle w:val="ListParagraph"/>
        <w:numPr>
          <w:ilvl w:val="0"/>
          <w:numId w:val="12"/>
        </w:numPr>
        <w:spacing w:line="240" w:lineRule="auto"/>
        <w:rPr>
          <w:rFonts w:ascii="Arial" w:hAnsi="Arial" w:cs="Arial"/>
        </w:rPr>
      </w:pPr>
      <w:r w:rsidRPr="008A6B77">
        <w:rPr>
          <w:rFonts w:ascii="Arial" w:hAnsi="Arial" w:cs="Arial"/>
        </w:rPr>
        <w:t>WDV of the block as on 1-4-2021.</w:t>
      </w:r>
    </w:p>
    <w:p w14:paraId="3A25298F" w14:textId="10E7073D" w:rsidR="00C532A5" w:rsidRPr="008A6B77" w:rsidRDefault="008A6B77" w:rsidP="001640AE">
      <w:pPr>
        <w:pStyle w:val="ListParagraph"/>
        <w:numPr>
          <w:ilvl w:val="0"/>
          <w:numId w:val="12"/>
        </w:numPr>
        <w:spacing w:line="276" w:lineRule="auto"/>
        <w:rPr>
          <w:rFonts w:ascii="Arial" w:hAnsi="Arial" w:cs="Arial"/>
          <w:lang w:val="en-US"/>
        </w:rPr>
      </w:pPr>
      <w:r w:rsidRPr="008A6B77">
        <w:rPr>
          <w:rFonts w:ascii="Arial" w:hAnsi="Arial" w:cs="Arial"/>
        </w:rPr>
        <w:t>Capital gain or loss in any for AY 21-22.</w:t>
      </w:r>
    </w:p>
    <w:p w14:paraId="4DCFF805" w14:textId="77777777" w:rsidR="008E3E1A" w:rsidRDefault="008E3E1A" w:rsidP="008E3E1A">
      <w:pPr>
        <w:ind w:left="360"/>
        <w:jc w:val="center"/>
        <w:rPr>
          <w:rFonts w:ascii="Arial" w:hAnsi="Arial" w:cs="Arial"/>
          <w:b/>
          <w:sz w:val="24"/>
          <w:szCs w:val="24"/>
        </w:rPr>
      </w:pPr>
      <w:r>
        <w:rPr>
          <w:rFonts w:ascii="Arial" w:hAnsi="Arial" w:cs="Arial"/>
          <w:b/>
          <w:sz w:val="24"/>
          <w:szCs w:val="24"/>
        </w:rPr>
        <w:t>Section D</w:t>
      </w:r>
    </w:p>
    <w:p w14:paraId="3E6ABCD2" w14:textId="77777777" w:rsidR="008E3E1A" w:rsidRDefault="008E3E1A" w:rsidP="008E3E1A">
      <w:pPr>
        <w:rPr>
          <w:rFonts w:ascii="Arial" w:hAnsi="Arial" w:cs="Arial"/>
          <w:b/>
          <w:szCs w:val="24"/>
        </w:rPr>
      </w:pPr>
      <w:r w:rsidRPr="00D74590">
        <w:rPr>
          <w:rFonts w:ascii="Arial" w:hAnsi="Arial" w:cs="Arial"/>
          <w:b/>
          <w:szCs w:val="24"/>
        </w:rPr>
        <w:t>IV</w:t>
      </w:r>
      <w:r w:rsidRPr="0052281A">
        <w:rPr>
          <w:rFonts w:ascii="Arial" w:hAnsi="Arial" w:cs="Arial"/>
          <w:szCs w:val="24"/>
        </w:rPr>
        <w:t xml:space="preserve"> </w:t>
      </w:r>
      <w:r w:rsidRPr="0052281A">
        <w:rPr>
          <w:rFonts w:ascii="Arial" w:hAnsi="Arial" w:cs="Arial"/>
          <w:b/>
          <w:szCs w:val="24"/>
        </w:rPr>
        <w:t>Compulsory Question</w:t>
      </w:r>
      <w:r w:rsidRPr="0052281A">
        <w:rPr>
          <w:rFonts w:ascii="Arial" w:hAnsi="Arial" w:cs="Arial"/>
          <w:b/>
          <w:szCs w:val="24"/>
        </w:rPr>
        <w:tab/>
      </w:r>
      <w:r w:rsidRPr="0052281A">
        <w:rPr>
          <w:rFonts w:ascii="Arial" w:hAnsi="Arial" w:cs="Arial"/>
          <w:b/>
          <w:szCs w:val="24"/>
        </w:rPr>
        <w:tab/>
      </w:r>
      <w:r w:rsidRPr="0052281A">
        <w:rPr>
          <w:rFonts w:ascii="Arial" w:hAnsi="Arial" w:cs="Arial"/>
          <w:b/>
          <w:szCs w:val="24"/>
        </w:rPr>
        <w:tab/>
      </w:r>
      <w:r w:rsidRPr="0052281A">
        <w:rPr>
          <w:rFonts w:ascii="Arial" w:hAnsi="Arial" w:cs="Arial"/>
          <w:b/>
          <w:szCs w:val="24"/>
        </w:rPr>
        <w:tab/>
      </w:r>
      <w:r w:rsidRPr="0052281A">
        <w:rPr>
          <w:rFonts w:ascii="Arial" w:hAnsi="Arial" w:cs="Arial"/>
          <w:b/>
          <w:szCs w:val="24"/>
        </w:rPr>
        <w:tab/>
        <w:t xml:space="preserve"> </w:t>
      </w:r>
      <w:r w:rsidRPr="0052281A">
        <w:rPr>
          <w:rFonts w:ascii="Arial" w:hAnsi="Arial" w:cs="Arial"/>
          <w:b/>
          <w:szCs w:val="24"/>
        </w:rPr>
        <w:tab/>
      </w:r>
      <w:r>
        <w:rPr>
          <w:rFonts w:ascii="Arial" w:hAnsi="Arial" w:cs="Arial"/>
          <w:b/>
          <w:szCs w:val="24"/>
        </w:rPr>
        <w:tab/>
      </w:r>
      <w:r>
        <w:rPr>
          <w:rFonts w:ascii="Arial" w:hAnsi="Arial" w:cs="Arial"/>
          <w:b/>
          <w:szCs w:val="24"/>
        </w:rPr>
        <w:tab/>
      </w:r>
      <w:r w:rsidRPr="0052281A">
        <w:rPr>
          <w:rFonts w:ascii="Arial" w:hAnsi="Arial" w:cs="Arial"/>
          <w:b/>
          <w:szCs w:val="24"/>
        </w:rPr>
        <w:t>(1 X 15 = 15 marks)</w:t>
      </w:r>
    </w:p>
    <w:p w14:paraId="132BF1C2" w14:textId="77777777" w:rsidR="008E3E1A" w:rsidRPr="001640AE" w:rsidRDefault="008E3E1A" w:rsidP="001640AE">
      <w:pPr>
        <w:pStyle w:val="ListParagraph"/>
        <w:numPr>
          <w:ilvl w:val="0"/>
          <w:numId w:val="1"/>
        </w:numPr>
        <w:spacing w:after="200" w:line="276" w:lineRule="auto"/>
        <w:jc w:val="both"/>
        <w:rPr>
          <w:rFonts w:ascii="Arial" w:hAnsi="Arial" w:cs="Arial"/>
          <w:bCs/>
        </w:rPr>
      </w:pPr>
      <w:r w:rsidRPr="001640AE">
        <w:rPr>
          <w:rFonts w:ascii="Arial" w:hAnsi="Arial" w:cs="Arial"/>
          <w:bCs/>
        </w:rPr>
        <w:t>From the below given Profit and Loss account of Quality mills limited, compute taxable income from business for the assessment year 2020-21.</w:t>
      </w:r>
    </w:p>
    <w:tbl>
      <w:tblPr>
        <w:tblW w:w="10012" w:type="dxa"/>
        <w:tblInd w:w="615" w:type="dxa"/>
        <w:tblLook w:val="04A0" w:firstRow="1" w:lastRow="0" w:firstColumn="1" w:lastColumn="0" w:noHBand="0" w:noVBand="1"/>
      </w:tblPr>
      <w:tblGrid>
        <w:gridCol w:w="3633"/>
        <w:gridCol w:w="1260"/>
        <w:gridCol w:w="3840"/>
        <w:gridCol w:w="1279"/>
      </w:tblGrid>
      <w:tr w:rsidR="008E3E1A" w:rsidRPr="008E3E1A" w14:paraId="7DCFB6C1" w14:textId="77777777" w:rsidTr="008A6B77">
        <w:trPr>
          <w:trHeight w:val="248"/>
        </w:trPr>
        <w:tc>
          <w:tcPr>
            <w:tcW w:w="36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E662C4" w14:textId="77777777" w:rsidR="008E3E1A" w:rsidRPr="008E3E1A" w:rsidRDefault="008E3E1A" w:rsidP="00694587">
            <w:pPr>
              <w:spacing w:after="0" w:line="240" w:lineRule="auto"/>
              <w:jc w:val="center"/>
              <w:rPr>
                <w:rFonts w:ascii="Arial" w:eastAsia="Times New Roman" w:hAnsi="Arial" w:cs="Arial"/>
                <w:b/>
                <w:lang w:eastAsia="en-IN"/>
              </w:rPr>
            </w:pPr>
            <w:r w:rsidRPr="008E3E1A">
              <w:rPr>
                <w:rFonts w:ascii="Arial" w:eastAsia="Times New Roman" w:hAnsi="Arial" w:cs="Arial"/>
                <w:b/>
                <w:lang w:eastAsia="en-IN"/>
              </w:rPr>
              <w:t>Debits</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7C67B105" w14:textId="77777777" w:rsidR="008E3E1A" w:rsidRPr="008E3E1A" w:rsidRDefault="008E3E1A" w:rsidP="00694587">
            <w:pPr>
              <w:spacing w:after="0" w:line="240" w:lineRule="auto"/>
              <w:jc w:val="center"/>
              <w:rPr>
                <w:rFonts w:ascii="Arial" w:eastAsia="Times New Roman" w:hAnsi="Arial" w:cs="Arial"/>
                <w:b/>
                <w:lang w:eastAsia="en-IN"/>
              </w:rPr>
            </w:pPr>
            <w:r w:rsidRPr="008E3E1A">
              <w:rPr>
                <w:rFonts w:ascii="Arial" w:eastAsia="Times New Roman" w:hAnsi="Arial" w:cs="Arial"/>
                <w:b/>
                <w:lang w:eastAsia="en-IN"/>
              </w:rPr>
              <w:t>Amt</w:t>
            </w:r>
          </w:p>
        </w:tc>
        <w:tc>
          <w:tcPr>
            <w:tcW w:w="3840" w:type="dxa"/>
            <w:tcBorders>
              <w:top w:val="single" w:sz="4" w:space="0" w:color="auto"/>
              <w:left w:val="nil"/>
              <w:bottom w:val="single" w:sz="4" w:space="0" w:color="auto"/>
              <w:right w:val="single" w:sz="4" w:space="0" w:color="auto"/>
            </w:tcBorders>
            <w:shd w:val="clear" w:color="auto" w:fill="auto"/>
            <w:noWrap/>
            <w:vAlign w:val="bottom"/>
            <w:hideMark/>
          </w:tcPr>
          <w:p w14:paraId="30FF1962" w14:textId="77777777" w:rsidR="008E3E1A" w:rsidRPr="008E3E1A" w:rsidRDefault="008E3E1A" w:rsidP="00694587">
            <w:pPr>
              <w:spacing w:after="0" w:line="240" w:lineRule="auto"/>
              <w:jc w:val="center"/>
              <w:rPr>
                <w:rFonts w:ascii="Arial" w:eastAsia="Times New Roman" w:hAnsi="Arial" w:cs="Arial"/>
                <w:b/>
                <w:lang w:eastAsia="en-IN"/>
              </w:rPr>
            </w:pPr>
            <w:r w:rsidRPr="008E3E1A">
              <w:rPr>
                <w:rFonts w:ascii="Arial" w:eastAsia="Times New Roman" w:hAnsi="Arial" w:cs="Arial"/>
                <w:b/>
                <w:lang w:eastAsia="en-IN"/>
              </w:rPr>
              <w:t>Credits</w:t>
            </w:r>
          </w:p>
        </w:tc>
        <w:tc>
          <w:tcPr>
            <w:tcW w:w="1279" w:type="dxa"/>
            <w:tcBorders>
              <w:top w:val="single" w:sz="4" w:space="0" w:color="auto"/>
              <w:left w:val="nil"/>
              <w:bottom w:val="single" w:sz="4" w:space="0" w:color="auto"/>
              <w:right w:val="single" w:sz="4" w:space="0" w:color="auto"/>
            </w:tcBorders>
            <w:shd w:val="clear" w:color="auto" w:fill="auto"/>
            <w:noWrap/>
            <w:vAlign w:val="bottom"/>
            <w:hideMark/>
          </w:tcPr>
          <w:p w14:paraId="457D9526" w14:textId="77777777" w:rsidR="008E3E1A" w:rsidRPr="008E3E1A" w:rsidRDefault="008E3E1A" w:rsidP="00694587">
            <w:pPr>
              <w:spacing w:after="0" w:line="240" w:lineRule="auto"/>
              <w:jc w:val="center"/>
              <w:rPr>
                <w:rFonts w:ascii="Arial" w:eastAsia="Times New Roman" w:hAnsi="Arial" w:cs="Arial"/>
                <w:b/>
                <w:lang w:eastAsia="en-IN"/>
              </w:rPr>
            </w:pPr>
            <w:r w:rsidRPr="008E3E1A">
              <w:rPr>
                <w:rFonts w:ascii="Arial" w:eastAsia="Times New Roman" w:hAnsi="Arial" w:cs="Arial"/>
                <w:b/>
                <w:lang w:eastAsia="en-IN"/>
              </w:rPr>
              <w:t>Amt</w:t>
            </w:r>
          </w:p>
        </w:tc>
      </w:tr>
      <w:tr w:rsidR="008E3E1A" w:rsidRPr="008E3E1A" w14:paraId="47C78E55" w14:textId="77777777" w:rsidTr="008A6B77">
        <w:trPr>
          <w:trHeight w:val="248"/>
        </w:trPr>
        <w:tc>
          <w:tcPr>
            <w:tcW w:w="3633" w:type="dxa"/>
            <w:tcBorders>
              <w:top w:val="nil"/>
              <w:left w:val="single" w:sz="4" w:space="0" w:color="auto"/>
              <w:bottom w:val="single" w:sz="4" w:space="0" w:color="auto"/>
              <w:right w:val="single" w:sz="4" w:space="0" w:color="auto"/>
            </w:tcBorders>
            <w:shd w:val="clear" w:color="auto" w:fill="auto"/>
            <w:noWrap/>
            <w:vAlign w:val="bottom"/>
            <w:hideMark/>
          </w:tcPr>
          <w:p w14:paraId="24A31628" w14:textId="77777777" w:rsidR="008E3E1A" w:rsidRPr="008E3E1A" w:rsidRDefault="008E3E1A" w:rsidP="00694587">
            <w:pPr>
              <w:spacing w:after="0" w:line="240" w:lineRule="auto"/>
              <w:rPr>
                <w:rFonts w:ascii="Arial" w:eastAsia="Times New Roman" w:hAnsi="Arial" w:cs="Arial"/>
                <w:lang w:eastAsia="en-IN"/>
              </w:rPr>
            </w:pPr>
            <w:r w:rsidRPr="008E3E1A">
              <w:rPr>
                <w:rFonts w:ascii="Arial" w:eastAsia="Times New Roman" w:hAnsi="Arial" w:cs="Arial"/>
                <w:lang w:eastAsia="en-IN"/>
              </w:rPr>
              <w:t>Employee family planning expenses</w:t>
            </w:r>
          </w:p>
        </w:tc>
        <w:tc>
          <w:tcPr>
            <w:tcW w:w="1260" w:type="dxa"/>
            <w:tcBorders>
              <w:top w:val="nil"/>
              <w:left w:val="nil"/>
              <w:bottom w:val="single" w:sz="4" w:space="0" w:color="auto"/>
              <w:right w:val="single" w:sz="4" w:space="0" w:color="auto"/>
            </w:tcBorders>
            <w:shd w:val="clear" w:color="auto" w:fill="auto"/>
            <w:noWrap/>
            <w:vAlign w:val="bottom"/>
            <w:hideMark/>
          </w:tcPr>
          <w:p w14:paraId="1F95C2BE" w14:textId="77777777" w:rsidR="008E3E1A" w:rsidRPr="008E3E1A" w:rsidRDefault="008E3E1A" w:rsidP="00694587">
            <w:pPr>
              <w:spacing w:after="0" w:line="240" w:lineRule="auto"/>
              <w:jc w:val="right"/>
              <w:rPr>
                <w:rFonts w:ascii="Arial" w:eastAsia="Times New Roman" w:hAnsi="Arial" w:cs="Arial"/>
                <w:lang w:eastAsia="en-IN"/>
              </w:rPr>
            </w:pPr>
            <w:r w:rsidRPr="008E3E1A">
              <w:rPr>
                <w:rFonts w:ascii="Arial" w:eastAsia="Times New Roman" w:hAnsi="Arial" w:cs="Arial"/>
                <w:lang w:eastAsia="en-IN"/>
              </w:rPr>
              <w:t>1,00,000</w:t>
            </w:r>
          </w:p>
        </w:tc>
        <w:tc>
          <w:tcPr>
            <w:tcW w:w="3840" w:type="dxa"/>
            <w:tcBorders>
              <w:top w:val="nil"/>
              <w:left w:val="nil"/>
              <w:bottom w:val="single" w:sz="4" w:space="0" w:color="auto"/>
              <w:right w:val="single" w:sz="4" w:space="0" w:color="auto"/>
            </w:tcBorders>
            <w:shd w:val="clear" w:color="auto" w:fill="auto"/>
            <w:noWrap/>
            <w:vAlign w:val="bottom"/>
            <w:hideMark/>
          </w:tcPr>
          <w:p w14:paraId="4F5CAE11" w14:textId="77777777" w:rsidR="008E3E1A" w:rsidRPr="008E3E1A" w:rsidRDefault="008E3E1A" w:rsidP="00694587">
            <w:pPr>
              <w:spacing w:after="0" w:line="240" w:lineRule="auto"/>
              <w:rPr>
                <w:rFonts w:ascii="Arial" w:eastAsia="Times New Roman" w:hAnsi="Arial" w:cs="Arial"/>
                <w:lang w:eastAsia="en-IN"/>
              </w:rPr>
            </w:pPr>
            <w:r w:rsidRPr="008E3E1A">
              <w:rPr>
                <w:rFonts w:ascii="Arial" w:eastAsia="Times New Roman" w:hAnsi="Arial" w:cs="Arial"/>
                <w:lang w:eastAsia="en-IN"/>
              </w:rPr>
              <w:t>Gross profit</w:t>
            </w:r>
          </w:p>
        </w:tc>
        <w:tc>
          <w:tcPr>
            <w:tcW w:w="1279" w:type="dxa"/>
            <w:tcBorders>
              <w:top w:val="nil"/>
              <w:left w:val="nil"/>
              <w:bottom w:val="single" w:sz="4" w:space="0" w:color="auto"/>
              <w:right w:val="single" w:sz="4" w:space="0" w:color="auto"/>
            </w:tcBorders>
            <w:shd w:val="clear" w:color="auto" w:fill="auto"/>
            <w:noWrap/>
            <w:vAlign w:val="bottom"/>
            <w:hideMark/>
          </w:tcPr>
          <w:p w14:paraId="318EA11C" w14:textId="77777777" w:rsidR="008E3E1A" w:rsidRPr="008E3E1A" w:rsidRDefault="008E3E1A" w:rsidP="00694587">
            <w:pPr>
              <w:spacing w:after="0" w:line="240" w:lineRule="auto"/>
              <w:jc w:val="right"/>
              <w:rPr>
                <w:rFonts w:ascii="Arial" w:eastAsia="Times New Roman" w:hAnsi="Arial" w:cs="Arial"/>
                <w:lang w:eastAsia="en-IN"/>
              </w:rPr>
            </w:pPr>
            <w:r w:rsidRPr="008E3E1A">
              <w:rPr>
                <w:rFonts w:ascii="Arial" w:eastAsia="Times New Roman" w:hAnsi="Arial" w:cs="Arial"/>
                <w:lang w:eastAsia="en-IN"/>
              </w:rPr>
              <w:t>25,65,000</w:t>
            </w:r>
          </w:p>
        </w:tc>
      </w:tr>
      <w:tr w:rsidR="008E3E1A" w:rsidRPr="008E3E1A" w14:paraId="511A8F23" w14:textId="77777777" w:rsidTr="008A6B77">
        <w:trPr>
          <w:trHeight w:val="248"/>
        </w:trPr>
        <w:tc>
          <w:tcPr>
            <w:tcW w:w="3633" w:type="dxa"/>
            <w:tcBorders>
              <w:top w:val="nil"/>
              <w:left w:val="single" w:sz="4" w:space="0" w:color="auto"/>
              <w:bottom w:val="single" w:sz="4" w:space="0" w:color="auto"/>
              <w:right w:val="single" w:sz="4" w:space="0" w:color="auto"/>
            </w:tcBorders>
            <w:shd w:val="clear" w:color="auto" w:fill="auto"/>
            <w:noWrap/>
            <w:vAlign w:val="bottom"/>
            <w:hideMark/>
          </w:tcPr>
          <w:p w14:paraId="4DAC2094" w14:textId="77777777" w:rsidR="008E3E1A" w:rsidRPr="008E3E1A" w:rsidRDefault="008E3E1A" w:rsidP="00694587">
            <w:pPr>
              <w:spacing w:after="0" w:line="240" w:lineRule="auto"/>
              <w:rPr>
                <w:rFonts w:ascii="Arial" w:eastAsia="Times New Roman" w:hAnsi="Arial" w:cs="Arial"/>
                <w:lang w:eastAsia="en-IN"/>
              </w:rPr>
            </w:pPr>
            <w:r w:rsidRPr="008E3E1A">
              <w:rPr>
                <w:rFonts w:ascii="Arial" w:eastAsia="Times New Roman" w:hAnsi="Arial" w:cs="Arial"/>
                <w:lang w:eastAsia="en-IN"/>
              </w:rPr>
              <w:t>Repairs of building</w:t>
            </w:r>
          </w:p>
        </w:tc>
        <w:tc>
          <w:tcPr>
            <w:tcW w:w="1260" w:type="dxa"/>
            <w:tcBorders>
              <w:top w:val="nil"/>
              <w:left w:val="nil"/>
              <w:bottom w:val="single" w:sz="4" w:space="0" w:color="auto"/>
              <w:right w:val="single" w:sz="4" w:space="0" w:color="auto"/>
            </w:tcBorders>
            <w:shd w:val="clear" w:color="auto" w:fill="auto"/>
            <w:noWrap/>
            <w:vAlign w:val="bottom"/>
            <w:hideMark/>
          </w:tcPr>
          <w:p w14:paraId="5F6AB577" w14:textId="77777777" w:rsidR="008E3E1A" w:rsidRPr="008E3E1A" w:rsidRDefault="008E3E1A" w:rsidP="00694587">
            <w:pPr>
              <w:spacing w:after="0" w:line="240" w:lineRule="auto"/>
              <w:jc w:val="right"/>
              <w:rPr>
                <w:rFonts w:ascii="Arial" w:eastAsia="Times New Roman" w:hAnsi="Arial" w:cs="Arial"/>
                <w:lang w:eastAsia="en-IN"/>
              </w:rPr>
            </w:pPr>
            <w:r w:rsidRPr="008E3E1A">
              <w:rPr>
                <w:rFonts w:ascii="Arial" w:eastAsia="Times New Roman" w:hAnsi="Arial" w:cs="Arial"/>
                <w:lang w:eastAsia="en-IN"/>
              </w:rPr>
              <w:t>30,000</w:t>
            </w:r>
          </w:p>
        </w:tc>
        <w:tc>
          <w:tcPr>
            <w:tcW w:w="3840" w:type="dxa"/>
            <w:tcBorders>
              <w:top w:val="nil"/>
              <w:left w:val="nil"/>
              <w:bottom w:val="single" w:sz="4" w:space="0" w:color="auto"/>
              <w:right w:val="single" w:sz="4" w:space="0" w:color="auto"/>
            </w:tcBorders>
            <w:shd w:val="clear" w:color="auto" w:fill="auto"/>
            <w:noWrap/>
            <w:vAlign w:val="bottom"/>
            <w:hideMark/>
          </w:tcPr>
          <w:p w14:paraId="1BC07F0F" w14:textId="77777777" w:rsidR="008E3E1A" w:rsidRPr="008E3E1A" w:rsidRDefault="008E3E1A" w:rsidP="00694587">
            <w:pPr>
              <w:spacing w:after="0" w:line="240" w:lineRule="auto"/>
              <w:rPr>
                <w:rFonts w:ascii="Arial" w:eastAsia="Times New Roman" w:hAnsi="Arial" w:cs="Arial"/>
                <w:lang w:eastAsia="en-IN"/>
              </w:rPr>
            </w:pPr>
            <w:r w:rsidRPr="008E3E1A">
              <w:rPr>
                <w:rFonts w:ascii="Arial" w:eastAsia="Times New Roman" w:hAnsi="Arial" w:cs="Arial"/>
                <w:lang w:eastAsia="en-IN"/>
              </w:rPr>
              <w:t>Dividend on shares</w:t>
            </w:r>
          </w:p>
        </w:tc>
        <w:tc>
          <w:tcPr>
            <w:tcW w:w="1279" w:type="dxa"/>
            <w:tcBorders>
              <w:top w:val="nil"/>
              <w:left w:val="nil"/>
              <w:bottom w:val="single" w:sz="4" w:space="0" w:color="auto"/>
              <w:right w:val="single" w:sz="4" w:space="0" w:color="auto"/>
            </w:tcBorders>
            <w:shd w:val="clear" w:color="auto" w:fill="auto"/>
            <w:noWrap/>
            <w:vAlign w:val="bottom"/>
            <w:hideMark/>
          </w:tcPr>
          <w:p w14:paraId="42D71A59" w14:textId="77777777" w:rsidR="008E3E1A" w:rsidRPr="008E3E1A" w:rsidRDefault="008E3E1A" w:rsidP="00694587">
            <w:pPr>
              <w:spacing w:after="0" w:line="240" w:lineRule="auto"/>
              <w:jc w:val="right"/>
              <w:rPr>
                <w:rFonts w:ascii="Arial" w:eastAsia="Times New Roman" w:hAnsi="Arial" w:cs="Arial"/>
                <w:lang w:eastAsia="en-IN"/>
              </w:rPr>
            </w:pPr>
            <w:r w:rsidRPr="008E3E1A">
              <w:rPr>
                <w:rFonts w:ascii="Arial" w:eastAsia="Times New Roman" w:hAnsi="Arial" w:cs="Arial"/>
                <w:lang w:eastAsia="en-IN"/>
              </w:rPr>
              <w:t>6,000</w:t>
            </w:r>
          </w:p>
        </w:tc>
      </w:tr>
      <w:tr w:rsidR="008E3E1A" w:rsidRPr="008E3E1A" w14:paraId="16007DCE" w14:textId="77777777" w:rsidTr="008A6B77">
        <w:trPr>
          <w:trHeight w:val="248"/>
        </w:trPr>
        <w:tc>
          <w:tcPr>
            <w:tcW w:w="3633" w:type="dxa"/>
            <w:tcBorders>
              <w:top w:val="nil"/>
              <w:left w:val="single" w:sz="4" w:space="0" w:color="auto"/>
              <w:bottom w:val="single" w:sz="4" w:space="0" w:color="auto"/>
              <w:right w:val="single" w:sz="4" w:space="0" w:color="auto"/>
            </w:tcBorders>
            <w:shd w:val="clear" w:color="auto" w:fill="auto"/>
            <w:noWrap/>
            <w:vAlign w:val="bottom"/>
            <w:hideMark/>
          </w:tcPr>
          <w:p w14:paraId="02F22482" w14:textId="77777777" w:rsidR="008E3E1A" w:rsidRPr="008E3E1A" w:rsidRDefault="008E3E1A" w:rsidP="00694587">
            <w:pPr>
              <w:spacing w:after="0" w:line="240" w:lineRule="auto"/>
              <w:rPr>
                <w:rFonts w:ascii="Arial" w:eastAsia="Times New Roman" w:hAnsi="Arial" w:cs="Arial"/>
                <w:lang w:eastAsia="en-IN"/>
              </w:rPr>
            </w:pPr>
            <w:r w:rsidRPr="008E3E1A">
              <w:rPr>
                <w:rFonts w:ascii="Arial" w:eastAsia="Times New Roman" w:hAnsi="Arial" w:cs="Arial"/>
                <w:lang w:eastAsia="en-IN"/>
              </w:rPr>
              <w:t>Bad debts</w:t>
            </w:r>
          </w:p>
        </w:tc>
        <w:tc>
          <w:tcPr>
            <w:tcW w:w="1260" w:type="dxa"/>
            <w:tcBorders>
              <w:top w:val="nil"/>
              <w:left w:val="nil"/>
              <w:bottom w:val="single" w:sz="4" w:space="0" w:color="auto"/>
              <w:right w:val="single" w:sz="4" w:space="0" w:color="auto"/>
            </w:tcBorders>
            <w:shd w:val="clear" w:color="auto" w:fill="auto"/>
            <w:noWrap/>
            <w:vAlign w:val="bottom"/>
            <w:hideMark/>
          </w:tcPr>
          <w:p w14:paraId="1E6F4D32" w14:textId="77777777" w:rsidR="008E3E1A" w:rsidRPr="008E3E1A" w:rsidRDefault="008E3E1A" w:rsidP="00694587">
            <w:pPr>
              <w:spacing w:after="0" w:line="240" w:lineRule="auto"/>
              <w:jc w:val="right"/>
              <w:rPr>
                <w:rFonts w:ascii="Arial" w:eastAsia="Times New Roman" w:hAnsi="Arial" w:cs="Arial"/>
                <w:lang w:eastAsia="en-IN"/>
              </w:rPr>
            </w:pPr>
            <w:r w:rsidRPr="008E3E1A">
              <w:rPr>
                <w:rFonts w:ascii="Arial" w:eastAsia="Times New Roman" w:hAnsi="Arial" w:cs="Arial"/>
                <w:lang w:eastAsia="en-IN"/>
              </w:rPr>
              <w:t>50,000</w:t>
            </w:r>
          </w:p>
        </w:tc>
        <w:tc>
          <w:tcPr>
            <w:tcW w:w="3840" w:type="dxa"/>
            <w:tcBorders>
              <w:top w:val="nil"/>
              <w:left w:val="nil"/>
              <w:bottom w:val="single" w:sz="4" w:space="0" w:color="auto"/>
              <w:right w:val="single" w:sz="4" w:space="0" w:color="auto"/>
            </w:tcBorders>
            <w:shd w:val="clear" w:color="auto" w:fill="auto"/>
            <w:noWrap/>
            <w:vAlign w:val="bottom"/>
            <w:hideMark/>
          </w:tcPr>
          <w:p w14:paraId="2EF132F6" w14:textId="77777777" w:rsidR="008E3E1A" w:rsidRPr="008E3E1A" w:rsidRDefault="008E3E1A" w:rsidP="00694587">
            <w:pPr>
              <w:spacing w:after="0" w:line="240" w:lineRule="auto"/>
              <w:rPr>
                <w:rFonts w:ascii="Arial" w:eastAsia="Times New Roman" w:hAnsi="Arial" w:cs="Arial"/>
                <w:lang w:eastAsia="en-IN"/>
              </w:rPr>
            </w:pPr>
            <w:r w:rsidRPr="008E3E1A">
              <w:rPr>
                <w:rFonts w:ascii="Arial" w:eastAsia="Times New Roman" w:hAnsi="Arial" w:cs="Arial"/>
                <w:lang w:eastAsia="en-IN"/>
              </w:rPr>
              <w:t>Profit on sale of machinery</w:t>
            </w:r>
          </w:p>
        </w:tc>
        <w:tc>
          <w:tcPr>
            <w:tcW w:w="1279" w:type="dxa"/>
            <w:tcBorders>
              <w:top w:val="nil"/>
              <w:left w:val="nil"/>
              <w:bottom w:val="single" w:sz="4" w:space="0" w:color="auto"/>
              <w:right w:val="single" w:sz="4" w:space="0" w:color="auto"/>
            </w:tcBorders>
            <w:shd w:val="clear" w:color="auto" w:fill="auto"/>
            <w:noWrap/>
            <w:vAlign w:val="bottom"/>
            <w:hideMark/>
          </w:tcPr>
          <w:p w14:paraId="763CCFE5" w14:textId="77777777" w:rsidR="008E3E1A" w:rsidRPr="008E3E1A" w:rsidRDefault="008E3E1A" w:rsidP="00694587">
            <w:pPr>
              <w:spacing w:after="0" w:line="240" w:lineRule="auto"/>
              <w:jc w:val="right"/>
              <w:rPr>
                <w:rFonts w:ascii="Arial" w:eastAsia="Times New Roman" w:hAnsi="Arial" w:cs="Arial"/>
                <w:lang w:eastAsia="en-IN"/>
              </w:rPr>
            </w:pPr>
            <w:r w:rsidRPr="008E3E1A">
              <w:rPr>
                <w:rFonts w:ascii="Arial" w:eastAsia="Times New Roman" w:hAnsi="Arial" w:cs="Arial"/>
                <w:lang w:eastAsia="en-IN"/>
              </w:rPr>
              <w:t>3,000</w:t>
            </w:r>
          </w:p>
        </w:tc>
      </w:tr>
      <w:tr w:rsidR="008E3E1A" w:rsidRPr="008E3E1A" w14:paraId="62308A1C" w14:textId="77777777" w:rsidTr="008A6B77">
        <w:trPr>
          <w:trHeight w:val="248"/>
        </w:trPr>
        <w:tc>
          <w:tcPr>
            <w:tcW w:w="3633" w:type="dxa"/>
            <w:tcBorders>
              <w:top w:val="nil"/>
              <w:left w:val="single" w:sz="4" w:space="0" w:color="auto"/>
              <w:bottom w:val="single" w:sz="4" w:space="0" w:color="auto"/>
              <w:right w:val="single" w:sz="4" w:space="0" w:color="auto"/>
            </w:tcBorders>
            <w:shd w:val="clear" w:color="auto" w:fill="auto"/>
            <w:noWrap/>
            <w:vAlign w:val="bottom"/>
            <w:hideMark/>
          </w:tcPr>
          <w:p w14:paraId="2BE6F3D2" w14:textId="77777777" w:rsidR="008E3E1A" w:rsidRPr="008E3E1A" w:rsidRDefault="008E3E1A" w:rsidP="00694587">
            <w:pPr>
              <w:spacing w:after="0" w:line="240" w:lineRule="auto"/>
              <w:rPr>
                <w:rFonts w:ascii="Arial" w:eastAsia="Times New Roman" w:hAnsi="Arial" w:cs="Arial"/>
                <w:lang w:eastAsia="en-IN"/>
              </w:rPr>
            </w:pPr>
            <w:r w:rsidRPr="008E3E1A">
              <w:rPr>
                <w:rFonts w:ascii="Arial" w:eastAsia="Times New Roman" w:hAnsi="Arial" w:cs="Arial"/>
                <w:lang w:eastAsia="en-IN"/>
              </w:rPr>
              <w:t>Carriage outwards</w:t>
            </w:r>
          </w:p>
        </w:tc>
        <w:tc>
          <w:tcPr>
            <w:tcW w:w="1260" w:type="dxa"/>
            <w:tcBorders>
              <w:top w:val="nil"/>
              <w:left w:val="nil"/>
              <w:bottom w:val="single" w:sz="4" w:space="0" w:color="auto"/>
              <w:right w:val="single" w:sz="4" w:space="0" w:color="auto"/>
            </w:tcBorders>
            <w:shd w:val="clear" w:color="auto" w:fill="auto"/>
            <w:noWrap/>
            <w:vAlign w:val="bottom"/>
            <w:hideMark/>
          </w:tcPr>
          <w:p w14:paraId="56248AAA" w14:textId="77777777" w:rsidR="008E3E1A" w:rsidRPr="008E3E1A" w:rsidRDefault="008E3E1A" w:rsidP="00694587">
            <w:pPr>
              <w:spacing w:after="0" w:line="240" w:lineRule="auto"/>
              <w:jc w:val="right"/>
              <w:rPr>
                <w:rFonts w:ascii="Arial" w:eastAsia="Times New Roman" w:hAnsi="Arial" w:cs="Arial"/>
                <w:lang w:eastAsia="en-IN"/>
              </w:rPr>
            </w:pPr>
            <w:r w:rsidRPr="008E3E1A">
              <w:rPr>
                <w:rFonts w:ascii="Arial" w:eastAsia="Times New Roman" w:hAnsi="Arial" w:cs="Arial"/>
                <w:lang w:eastAsia="en-IN"/>
              </w:rPr>
              <w:t>35,000</w:t>
            </w:r>
          </w:p>
        </w:tc>
        <w:tc>
          <w:tcPr>
            <w:tcW w:w="3840" w:type="dxa"/>
            <w:tcBorders>
              <w:top w:val="nil"/>
              <w:left w:val="nil"/>
              <w:bottom w:val="single" w:sz="4" w:space="0" w:color="auto"/>
              <w:right w:val="single" w:sz="4" w:space="0" w:color="auto"/>
            </w:tcBorders>
            <w:shd w:val="clear" w:color="auto" w:fill="auto"/>
            <w:noWrap/>
            <w:vAlign w:val="bottom"/>
            <w:hideMark/>
          </w:tcPr>
          <w:p w14:paraId="52E8919F" w14:textId="77777777" w:rsidR="008E3E1A" w:rsidRPr="008E3E1A" w:rsidRDefault="008E3E1A" w:rsidP="00694587">
            <w:pPr>
              <w:spacing w:after="0" w:line="240" w:lineRule="auto"/>
              <w:rPr>
                <w:rFonts w:ascii="Arial" w:eastAsia="Times New Roman" w:hAnsi="Arial" w:cs="Arial"/>
                <w:lang w:eastAsia="en-IN"/>
              </w:rPr>
            </w:pPr>
            <w:r w:rsidRPr="008E3E1A">
              <w:rPr>
                <w:rFonts w:ascii="Arial" w:eastAsia="Times New Roman" w:hAnsi="Arial" w:cs="Arial"/>
                <w:lang w:eastAsia="en-IN"/>
              </w:rPr>
              <w:t>Commission from suppliers</w:t>
            </w:r>
          </w:p>
        </w:tc>
        <w:tc>
          <w:tcPr>
            <w:tcW w:w="1279" w:type="dxa"/>
            <w:tcBorders>
              <w:top w:val="nil"/>
              <w:left w:val="nil"/>
              <w:bottom w:val="single" w:sz="4" w:space="0" w:color="auto"/>
              <w:right w:val="single" w:sz="4" w:space="0" w:color="auto"/>
            </w:tcBorders>
            <w:shd w:val="clear" w:color="auto" w:fill="auto"/>
            <w:noWrap/>
            <w:vAlign w:val="bottom"/>
            <w:hideMark/>
          </w:tcPr>
          <w:p w14:paraId="3F274FE3" w14:textId="77777777" w:rsidR="008E3E1A" w:rsidRPr="008E3E1A" w:rsidRDefault="008E3E1A" w:rsidP="00694587">
            <w:pPr>
              <w:spacing w:after="0" w:line="240" w:lineRule="auto"/>
              <w:jc w:val="right"/>
              <w:rPr>
                <w:rFonts w:ascii="Arial" w:eastAsia="Times New Roman" w:hAnsi="Arial" w:cs="Arial"/>
                <w:lang w:eastAsia="en-IN"/>
              </w:rPr>
            </w:pPr>
            <w:r w:rsidRPr="008E3E1A">
              <w:rPr>
                <w:rFonts w:ascii="Arial" w:eastAsia="Times New Roman" w:hAnsi="Arial" w:cs="Arial"/>
                <w:lang w:eastAsia="en-IN"/>
              </w:rPr>
              <w:t>9,000</w:t>
            </w:r>
          </w:p>
        </w:tc>
      </w:tr>
      <w:tr w:rsidR="008E3E1A" w:rsidRPr="008E3E1A" w14:paraId="47F91516" w14:textId="77777777" w:rsidTr="008A6B77">
        <w:trPr>
          <w:trHeight w:val="248"/>
        </w:trPr>
        <w:tc>
          <w:tcPr>
            <w:tcW w:w="3633" w:type="dxa"/>
            <w:tcBorders>
              <w:top w:val="nil"/>
              <w:left w:val="single" w:sz="4" w:space="0" w:color="auto"/>
              <w:bottom w:val="single" w:sz="4" w:space="0" w:color="auto"/>
              <w:right w:val="single" w:sz="4" w:space="0" w:color="auto"/>
            </w:tcBorders>
            <w:shd w:val="clear" w:color="auto" w:fill="auto"/>
            <w:noWrap/>
            <w:vAlign w:val="bottom"/>
            <w:hideMark/>
          </w:tcPr>
          <w:p w14:paraId="7B2F3B6B" w14:textId="77777777" w:rsidR="008E3E1A" w:rsidRPr="008E3E1A" w:rsidRDefault="008E3E1A" w:rsidP="00694587">
            <w:pPr>
              <w:spacing w:after="0" w:line="240" w:lineRule="auto"/>
              <w:rPr>
                <w:rFonts w:ascii="Arial" w:eastAsia="Times New Roman" w:hAnsi="Arial" w:cs="Arial"/>
                <w:lang w:eastAsia="en-IN"/>
              </w:rPr>
            </w:pPr>
            <w:r w:rsidRPr="008E3E1A">
              <w:rPr>
                <w:rFonts w:ascii="Arial" w:eastAsia="Times New Roman" w:hAnsi="Arial" w:cs="Arial"/>
                <w:lang w:eastAsia="en-IN"/>
              </w:rPr>
              <w:t>Wealth tax</w:t>
            </w:r>
          </w:p>
        </w:tc>
        <w:tc>
          <w:tcPr>
            <w:tcW w:w="1260" w:type="dxa"/>
            <w:tcBorders>
              <w:top w:val="nil"/>
              <w:left w:val="nil"/>
              <w:bottom w:val="single" w:sz="4" w:space="0" w:color="auto"/>
              <w:right w:val="single" w:sz="4" w:space="0" w:color="auto"/>
            </w:tcBorders>
            <w:shd w:val="clear" w:color="auto" w:fill="auto"/>
            <w:noWrap/>
            <w:vAlign w:val="bottom"/>
            <w:hideMark/>
          </w:tcPr>
          <w:p w14:paraId="5E07839C" w14:textId="77777777" w:rsidR="008E3E1A" w:rsidRPr="008E3E1A" w:rsidRDefault="008E3E1A" w:rsidP="00694587">
            <w:pPr>
              <w:spacing w:after="0" w:line="240" w:lineRule="auto"/>
              <w:jc w:val="right"/>
              <w:rPr>
                <w:rFonts w:ascii="Arial" w:eastAsia="Times New Roman" w:hAnsi="Arial" w:cs="Arial"/>
                <w:lang w:eastAsia="en-IN"/>
              </w:rPr>
            </w:pPr>
            <w:r w:rsidRPr="008E3E1A">
              <w:rPr>
                <w:rFonts w:ascii="Arial" w:eastAsia="Times New Roman" w:hAnsi="Arial" w:cs="Arial"/>
                <w:lang w:eastAsia="en-IN"/>
              </w:rPr>
              <w:t>1,00,000</w:t>
            </w:r>
          </w:p>
        </w:tc>
        <w:tc>
          <w:tcPr>
            <w:tcW w:w="3840" w:type="dxa"/>
            <w:tcBorders>
              <w:top w:val="nil"/>
              <w:left w:val="nil"/>
              <w:bottom w:val="single" w:sz="4" w:space="0" w:color="auto"/>
              <w:right w:val="single" w:sz="4" w:space="0" w:color="auto"/>
            </w:tcBorders>
            <w:shd w:val="clear" w:color="auto" w:fill="auto"/>
            <w:noWrap/>
            <w:vAlign w:val="bottom"/>
            <w:hideMark/>
          </w:tcPr>
          <w:p w14:paraId="6150EEBB" w14:textId="77777777" w:rsidR="008E3E1A" w:rsidRPr="008E3E1A" w:rsidRDefault="008E3E1A" w:rsidP="00694587">
            <w:pPr>
              <w:spacing w:after="0" w:line="240" w:lineRule="auto"/>
              <w:rPr>
                <w:rFonts w:ascii="Arial" w:eastAsia="Times New Roman" w:hAnsi="Arial" w:cs="Arial"/>
                <w:lang w:eastAsia="en-IN"/>
              </w:rPr>
            </w:pPr>
            <w:r w:rsidRPr="008E3E1A">
              <w:rPr>
                <w:rFonts w:ascii="Arial" w:eastAsia="Times New Roman" w:hAnsi="Arial" w:cs="Arial"/>
                <w:lang w:eastAsia="en-IN"/>
              </w:rPr>
              <w:t>Maturity value of life insurance policy</w:t>
            </w:r>
          </w:p>
        </w:tc>
        <w:tc>
          <w:tcPr>
            <w:tcW w:w="1279" w:type="dxa"/>
            <w:tcBorders>
              <w:top w:val="nil"/>
              <w:left w:val="nil"/>
              <w:bottom w:val="single" w:sz="4" w:space="0" w:color="auto"/>
              <w:right w:val="single" w:sz="4" w:space="0" w:color="auto"/>
            </w:tcBorders>
            <w:shd w:val="clear" w:color="auto" w:fill="auto"/>
            <w:noWrap/>
            <w:vAlign w:val="bottom"/>
            <w:hideMark/>
          </w:tcPr>
          <w:p w14:paraId="78E36DD2" w14:textId="77777777" w:rsidR="008E3E1A" w:rsidRPr="008E3E1A" w:rsidRDefault="008E3E1A" w:rsidP="00694587">
            <w:pPr>
              <w:spacing w:after="0" w:line="240" w:lineRule="auto"/>
              <w:jc w:val="right"/>
              <w:rPr>
                <w:rFonts w:ascii="Arial" w:eastAsia="Times New Roman" w:hAnsi="Arial" w:cs="Arial"/>
                <w:lang w:eastAsia="en-IN"/>
              </w:rPr>
            </w:pPr>
            <w:r w:rsidRPr="008E3E1A">
              <w:rPr>
                <w:rFonts w:ascii="Arial" w:eastAsia="Times New Roman" w:hAnsi="Arial" w:cs="Arial"/>
                <w:lang w:eastAsia="en-IN"/>
              </w:rPr>
              <w:t>2,00,000</w:t>
            </w:r>
          </w:p>
        </w:tc>
      </w:tr>
      <w:tr w:rsidR="008E3E1A" w:rsidRPr="008E3E1A" w14:paraId="633B1188" w14:textId="77777777" w:rsidTr="008A6B77">
        <w:trPr>
          <w:trHeight w:val="248"/>
        </w:trPr>
        <w:tc>
          <w:tcPr>
            <w:tcW w:w="3633" w:type="dxa"/>
            <w:tcBorders>
              <w:top w:val="nil"/>
              <w:left w:val="single" w:sz="4" w:space="0" w:color="auto"/>
              <w:bottom w:val="single" w:sz="4" w:space="0" w:color="auto"/>
              <w:right w:val="single" w:sz="4" w:space="0" w:color="auto"/>
            </w:tcBorders>
            <w:shd w:val="clear" w:color="auto" w:fill="auto"/>
            <w:noWrap/>
            <w:vAlign w:val="bottom"/>
            <w:hideMark/>
          </w:tcPr>
          <w:p w14:paraId="39AADA50" w14:textId="77777777" w:rsidR="008E3E1A" w:rsidRPr="008E3E1A" w:rsidRDefault="008E3E1A" w:rsidP="00694587">
            <w:pPr>
              <w:spacing w:after="0" w:line="240" w:lineRule="auto"/>
              <w:rPr>
                <w:rFonts w:ascii="Arial" w:eastAsia="Times New Roman" w:hAnsi="Arial" w:cs="Arial"/>
                <w:lang w:eastAsia="en-IN"/>
              </w:rPr>
            </w:pPr>
            <w:r w:rsidRPr="008E3E1A">
              <w:rPr>
                <w:rFonts w:ascii="Arial" w:eastAsia="Times New Roman" w:hAnsi="Arial" w:cs="Arial"/>
                <w:lang w:eastAsia="en-IN"/>
              </w:rPr>
              <w:t>Warehouse rent</w:t>
            </w:r>
          </w:p>
        </w:tc>
        <w:tc>
          <w:tcPr>
            <w:tcW w:w="1260" w:type="dxa"/>
            <w:tcBorders>
              <w:top w:val="nil"/>
              <w:left w:val="nil"/>
              <w:bottom w:val="single" w:sz="4" w:space="0" w:color="auto"/>
              <w:right w:val="single" w:sz="4" w:space="0" w:color="auto"/>
            </w:tcBorders>
            <w:shd w:val="clear" w:color="auto" w:fill="auto"/>
            <w:noWrap/>
            <w:vAlign w:val="bottom"/>
            <w:hideMark/>
          </w:tcPr>
          <w:p w14:paraId="6A86096C" w14:textId="77777777" w:rsidR="008E3E1A" w:rsidRPr="008E3E1A" w:rsidRDefault="008E3E1A" w:rsidP="00694587">
            <w:pPr>
              <w:spacing w:after="0" w:line="240" w:lineRule="auto"/>
              <w:jc w:val="right"/>
              <w:rPr>
                <w:rFonts w:ascii="Arial" w:eastAsia="Times New Roman" w:hAnsi="Arial" w:cs="Arial"/>
                <w:lang w:eastAsia="en-IN"/>
              </w:rPr>
            </w:pPr>
            <w:r w:rsidRPr="008E3E1A">
              <w:rPr>
                <w:rFonts w:ascii="Arial" w:eastAsia="Times New Roman" w:hAnsi="Arial" w:cs="Arial"/>
                <w:lang w:eastAsia="en-IN"/>
              </w:rPr>
              <w:t>2,00,000</w:t>
            </w:r>
          </w:p>
        </w:tc>
        <w:tc>
          <w:tcPr>
            <w:tcW w:w="3840" w:type="dxa"/>
            <w:tcBorders>
              <w:top w:val="nil"/>
              <w:left w:val="nil"/>
              <w:bottom w:val="single" w:sz="4" w:space="0" w:color="auto"/>
              <w:right w:val="single" w:sz="4" w:space="0" w:color="auto"/>
            </w:tcBorders>
            <w:shd w:val="clear" w:color="auto" w:fill="auto"/>
            <w:noWrap/>
            <w:vAlign w:val="bottom"/>
            <w:hideMark/>
          </w:tcPr>
          <w:p w14:paraId="332476B0" w14:textId="77777777" w:rsidR="008E3E1A" w:rsidRPr="008E3E1A" w:rsidRDefault="008E3E1A" w:rsidP="00694587">
            <w:pPr>
              <w:spacing w:after="0" w:line="240" w:lineRule="auto"/>
              <w:rPr>
                <w:rFonts w:ascii="Arial" w:eastAsia="Times New Roman" w:hAnsi="Arial" w:cs="Arial"/>
                <w:lang w:eastAsia="en-IN"/>
              </w:rPr>
            </w:pPr>
            <w:r w:rsidRPr="008E3E1A">
              <w:rPr>
                <w:rFonts w:ascii="Arial" w:eastAsia="Times New Roman" w:hAnsi="Arial" w:cs="Arial"/>
                <w:lang w:eastAsia="en-IN"/>
              </w:rPr>
              <w:t>Export incentives from Govt.</w:t>
            </w:r>
          </w:p>
        </w:tc>
        <w:tc>
          <w:tcPr>
            <w:tcW w:w="1279" w:type="dxa"/>
            <w:tcBorders>
              <w:top w:val="nil"/>
              <w:left w:val="nil"/>
              <w:bottom w:val="single" w:sz="4" w:space="0" w:color="auto"/>
              <w:right w:val="single" w:sz="4" w:space="0" w:color="auto"/>
            </w:tcBorders>
            <w:shd w:val="clear" w:color="auto" w:fill="auto"/>
            <w:noWrap/>
            <w:vAlign w:val="bottom"/>
            <w:hideMark/>
          </w:tcPr>
          <w:p w14:paraId="18E9FA7B" w14:textId="77777777" w:rsidR="008E3E1A" w:rsidRPr="008E3E1A" w:rsidRDefault="008E3E1A" w:rsidP="00694587">
            <w:pPr>
              <w:spacing w:after="0" w:line="240" w:lineRule="auto"/>
              <w:jc w:val="right"/>
              <w:rPr>
                <w:rFonts w:ascii="Arial" w:eastAsia="Times New Roman" w:hAnsi="Arial" w:cs="Arial"/>
                <w:lang w:eastAsia="en-IN"/>
              </w:rPr>
            </w:pPr>
            <w:r w:rsidRPr="008E3E1A">
              <w:rPr>
                <w:rFonts w:ascii="Arial" w:eastAsia="Times New Roman" w:hAnsi="Arial" w:cs="Arial"/>
                <w:lang w:eastAsia="en-IN"/>
              </w:rPr>
              <w:t>15,000</w:t>
            </w:r>
          </w:p>
        </w:tc>
      </w:tr>
      <w:tr w:rsidR="008E3E1A" w:rsidRPr="008E3E1A" w14:paraId="2DF8F82E" w14:textId="77777777" w:rsidTr="008A6B77">
        <w:trPr>
          <w:trHeight w:val="248"/>
        </w:trPr>
        <w:tc>
          <w:tcPr>
            <w:tcW w:w="3633" w:type="dxa"/>
            <w:tcBorders>
              <w:top w:val="nil"/>
              <w:left w:val="single" w:sz="4" w:space="0" w:color="auto"/>
              <w:bottom w:val="single" w:sz="4" w:space="0" w:color="auto"/>
              <w:right w:val="single" w:sz="4" w:space="0" w:color="auto"/>
            </w:tcBorders>
            <w:shd w:val="clear" w:color="auto" w:fill="auto"/>
            <w:noWrap/>
            <w:vAlign w:val="bottom"/>
            <w:hideMark/>
          </w:tcPr>
          <w:p w14:paraId="6C1C67DE" w14:textId="77777777" w:rsidR="008E3E1A" w:rsidRPr="008E3E1A" w:rsidRDefault="008E3E1A" w:rsidP="00694587">
            <w:pPr>
              <w:spacing w:after="0" w:line="240" w:lineRule="auto"/>
              <w:rPr>
                <w:rFonts w:ascii="Arial" w:eastAsia="Times New Roman" w:hAnsi="Arial" w:cs="Arial"/>
                <w:lang w:eastAsia="en-IN"/>
              </w:rPr>
            </w:pPr>
            <w:r w:rsidRPr="008E3E1A">
              <w:rPr>
                <w:rFonts w:ascii="Arial" w:eastAsia="Times New Roman" w:hAnsi="Arial" w:cs="Arial"/>
                <w:lang w:eastAsia="en-IN"/>
              </w:rPr>
              <w:t>Loss due to theft</w:t>
            </w:r>
          </w:p>
        </w:tc>
        <w:tc>
          <w:tcPr>
            <w:tcW w:w="1260" w:type="dxa"/>
            <w:tcBorders>
              <w:top w:val="nil"/>
              <w:left w:val="nil"/>
              <w:bottom w:val="single" w:sz="4" w:space="0" w:color="auto"/>
              <w:right w:val="single" w:sz="4" w:space="0" w:color="auto"/>
            </w:tcBorders>
            <w:shd w:val="clear" w:color="auto" w:fill="auto"/>
            <w:noWrap/>
            <w:vAlign w:val="bottom"/>
            <w:hideMark/>
          </w:tcPr>
          <w:p w14:paraId="18C9AB35" w14:textId="77777777" w:rsidR="008E3E1A" w:rsidRPr="008E3E1A" w:rsidRDefault="008E3E1A" w:rsidP="00694587">
            <w:pPr>
              <w:spacing w:after="0" w:line="240" w:lineRule="auto"/>
              <w:jc w:val="right"/>
              <w:rPr>
                <w:rFonts w:ascii="Arial" w:eastAsia="Times New Roman" w:hAnsi="Arial" w:cs="Arial"/>
                <w:lang w:eastAsia="en-IN"/>
              </w:rPr>
            </w:pPr>
            <w:r w:rsidRPr="008E3E1A">
              <w:rPr>
                <w:rFonts w:ascii="Arial" w:eastAsia="Times New Roman" w:hAnsi="Arial" w:cs="Arial"/>
                <w:lang w:eastAsia="en-IN"/>
              </w:rPr>
              <w:t>1,00,000</w:t>
            </w:r>
          </w:p>
        </w:tc>
        <w:tc>
          <w:tcPr>
            <w:tcW w:w="3840" w:type="dxa"/>
            <w:tcBorders>
              <w:top w:val="nil"/>
              <w:left w:val="nil"/>
              <w:bottom w:val="single" w:sz="4" w:space="0" w:color="auto"/>
              <w:right w:val="single" w:sz="4" w:space="0" w:color="auto"/>
            </w:tcBorders>
            <w:shd w:val="clear" w:color="auto" w:fill="auto"/>
            <w:noWrap/>
            <w:vAlign w:val="bottom"/>
            <w:hideMark/>
          </w:tcPr>
          <w:p w14:paraId="0BB9D7F7" w14:textId="77777777" w:rsidR="008E3E1A" w:rsidRPr="008E3E1A" w:rsidRDefault="008E3E1A" w:rsidP="00694587">
            <w:pPr>
              <w:spacing w:after="0" w:line="240" w:lineRule="auto"/>
              <w:rPr>
                <w:rFonts w:ascii="Arial" w:eastAsia="Times New Roman" w:hAnsi="Arial" w:cs="Arial"/>
                <w:lang w:eastAsia="en-IN"/>
              </w:rPr>
            </w:pPr>
            <w:r w:rsidRPr="008E3E1A">
              <w:rPr>
                <w:rFonts w:ascii="Arial" w:eastAsia="Times New Roman" w:hAnsi="Arial" w:cs="Arial"/>
                <w:lang w:eastAsia="en-IN"/>
              </w:rPr>
              <w:t xml:space="preserve">Bad debts recovered </w:t>
            </w:r>
            <w:r w:rsidRPr="008A6B77">
              <w:rPr>
                <w:rFonts w:ascii="Arial" w:eastAsia="Times New Roman" w:hAnsi="Arial" w:cs="Arial"/>
                <w:sz w:val="20"/>
                <w:szCs w:val="20"/>
                <w:lang w:eastAsia="en-IN"/>
              </w:rPr>
              <w:t>(allowed earlier)</w:t>
            </w:r>
          </w:p>
        </w:tc>
        <w:tc>
          <w:tcPr>
            <w:tcW w:w="1279" w:type="dxa"/>
            <w:tcBorders>
              <w:top w:val="nil"/>
              <w:left w:val="nil"/>
              <w:bottom w:val="single" w:sz="4" w:space="0" w:color="auto"/>
              <w:right w:val="single" w:sz="4" w:space="0" w:color="auto"/>
            </w:tcBorders>
            <w:shd w:val="clear" w:color="auto" w:fill="auto"/>
            <w:noWrap/>
            <w:vAlign w:val="bottom"/>
            <w:hideMark/>
          </w:tcPr>
          <w:p w14:paraId="739ECBAF" w14:textId="77777777" w:rsidR="008E3E1A" w:rsidRPr="008E3E1A" w:rsidRDefault="008E3E1A" w:rsidP="00694587">
            <w:pPr>
              <w:spacing w:after="0" w:line="240" w:lineRule="auto"/>
              <w:jc w:val="right"/>
              <w:rPr>
                <w:rFonts w:ascii="Arial" w:eastAsia="Times New Roman" w:hAnsi="Arial" w:cs="Arial"/>
                <w:lang w:eastAsia="en-IN"/>
              </w:rPr>
            </w:pPr>
            <w:r w:rsidRPr="008E3E1A">
              <w:rPr>
                <w:rFonts w:ascii="Arial" w:eastAsia="Times New Roman" w:hAnsi="Arial" w:cs="Arial"/>
                <w:lang w:eastAsia="en-IN"/>
              </w:rPr>
              <w:t>5,000</w:t>
            </w:r>
          </w:p>
        </w:tc>
      </w:tr>
      <w:tr w:rsidR="008E3E1A" w:rsidRPr="008E3E1A" w14:paraId="253D295B" w14:textId="77777777" w:rsidTr="008A6B77">
        <w:trPr>
          <w:trHeight w:val="248"/>
        </w:trPr>
        <w:tc>
          <w:tcPr>
            <w:tcW w:w="3633" w:type="dxa"/>
            <w:tcBorders>
              <w:top w:val="nil"/>
              <w:left w:val="single" w:sz="4" w:space="0" w:color="auto"/>
              <w:bottom w:val="single" w:sz="4" w:space="0" w:color="auto"/>
              <w:right w:val="single" w:sz="4" w:space="0" w:color="auto"/>
            </w:tcBorders>
            <w:shd w:val="clear" w:color="auto" w:fill="auto"/>
            <w:noWrap/>
            <w:vAlign w:val="bottom"/>
            <w:hideMark/>
          </w:tcPr>
          <w:p w14:paraId="4355BD13" w14:textId="77777777" w:rsidR="008E3E1A" w:rsidRPr="008E3E1A" w:rsidRDefault="008E3E1A" w:rsidP="00694587">
            <w:pPr>
              <w:spacing w:after="0" w:line="240" w:lineRule="auto"/>
              <w:rPr>
                <w:rFonts w:ascii="Arial" w:eastAsia="Times New Roman" w:hAnsi="Arial" w:cs="Arial"/>
                <w:lang w:eastAsia="en-IN"/>
              </w:rPr>
            </w:pPr>
            <w:r w:rsidRPr="008E3E1A">
              <w:rPr>
                <w:rFonts w:ascii="Arial" w:eastAsia="Times New Roman" w:hAnsi="Arial" w:cs="Arial"/>
                <w:lang w:eastAsia="en-IN"/>
              </w:rPr>
              <w:t>Provision for GST</w:t>
            </w:r>
          </w:p>
        </w:tc>
        <w:tc>
          <w:tcPr>
            <w:tcW w:w="1260" w:type="dxa"/>
            <w:tcBorders>
              <w:top w:val="nil"/>
              <w:left w:val="nil"/>
              <w:bottom w:val="single" w:sz="4" w:space="0" w:color="auto"/>
              <w:right w:val="single" w:sz="4" w:space="0" w:color="auto"/>
            </w:tcBorders>
            <w:shd w:val="clear" w:color="auto" w:fill="auto"/>
            <w:noWrap/>
            <w:vAlign w:val="bottom"/>
            <w:hideMark/>
          </w:tcPr>
          <w:p w14:paraId="4B435CDD" w14:textId="77777777" w:rsidR="008E3E1A" w:rsidRPr="008E3E1A" w:rsidRDefault="008E3E1A" w:rsidP="00694587">
            <w:pPr>
              <w:spacing w:after="0" w:line="240" w:lineRule="auto"/>
              <w:jc w:val="right"/>
              <w:rPr>
                <w:rFonts w:ascii="Arial" w:eastAsia="Times New Roman" w:hAnsi="Arial" w:cs="Arial"/>
                <w:lang w:eastAsia="en-IN"/>
              </w:rPr>
            </w:pPr>
            <w:r w:rsidRPr="008E3E1A">
              <w:rPr>
                <w:rFonts w:ascii="Arial" w:eastAsia="Times New Roman" w:hAnsi="Arial" w:cs="Arial"/>
                <w:lang w:eastAsia="en-IN"/>
              </w:rPr>
              <w:t>2,00,000</w:t>
            </w:r>
          </w:p>
        </w:tc>
        <w:tc>
          <w:tcPr>
            <w:tcW w:w="3840" w:type="dxa"/>
            <w:tcBorders>
              <w:top w:val="nil"/>
              <w:left w:val="nil"/>
              <w:bottom w:val="single" w:sz="4" w:space="0" w:color="auto"/>
              <w:right w:val="single" w:sz="4" w:space="0" w:color="auto"/>
            </w:tcBorders>
            <w:shd w:val="clear" w:color="auto" w:fill="auto"/>
            <w:noWrap/>
            <w:vAlign w:val="bottom"/>
            <w:hideMark/>
          </w:tcPr>
          <w:p w14:paraId="724E77C1" w14:textId="77777777" w:rsidR="008E3E1A" w:rsidRPr="008E3E1A" w:rsidRDefault="008E3E1A" w:rsidP="00694587">
            <w:pPr>
              <w:spacing w:after="0" w:line="240" w:lineRule="auto"/>
              <w:rPr>
                <w:rFonts w:ascii="Arial" w:eastAsia="Times New Roman" w:hAnsi="Arial" w:cs="Arial"/>
                <w:lang w:eastAsia="en-IN"/>
              </w:rPr>
            </w:pPr>
            <w:r w:rsidRPr="008E3E1A">
              <w:rPr>
                <w:rFonts w:ascii="Arial" w:eastAsia="Times New Roman" w:hAnsi="Arial" w:cs="Arial"/>
                <w:lang w:eastAsia="en-IN"/>
              </w:rPr>
              <w:t>Interest on Bank FD</w:t>
            </w:r>
          </w:p>
        </w:tc>
        <w:tc>
          <w:tcPr>
            <w:tcW w:w="1279" w:type="dxa"/>
            <w:tcBorders>
              <w:top w:val="nil"/>
              <w:left w:val="nil"/>
              <w:bottom w:val="single" w:sz="4" w:space="0" w:color="auto"/>
              <w:right w:val="single" w:sz="4" w:space="0" w:color="auto"/>
            </w:tcBorders>
            <w:shd w:val="clear" w:color="auto" w:fill="auto"/>
            <w:noWrap/>
            <w:vAlign w:val="bottom"/>
            <w:hideMark/>
          </w:tcPr>
          <w:p w14:paraId="47550F6A" w14:textId="77777777" w:rsidR="008E3E1A" w:rsidRPr="008E3E1A" w:rsidRDefault="008E3E1A" w:rsidP="00694587">
            <w:pPr>
              <w:spacing w:after="0" w:line="240" w:lineRule="auto"/>
              <w:jc w:val="right"/>
              <w:rPr>
                <w:rFonts w:ascii="Arial" w:eastAsia="Times New Roman" w:hAnsi="Arial" w:cs="Arial"/>
                <w:lang w:eastAsia="en-IN"/>
              </w:rPr>
            </w:pPr>
            <w:r w:rsidRPr="008E3E1A">
              <w:rPr>
                <w:rFonts w:ascii="Arial" w:eastAsia="Times New Roman" w:hAnsi="Arial" w:cs="Arial"/>
                <w:lang w:eastAsia="en-IN"/>
              </w:rPr>
              <w:t>50,000</w:t>
            </w:r>
          </w:p>
        </w:tc>
      </w:tr>
      <w:tr w:rsidR="008E3E1A" w:rsidRPr="008E3E1A" w14:paraId="6D4F3DE2" w14:textId="77777777" w:rsidTr="008A6B77">
        <w:trPr>
          <w:trHeight w:val="248"/>
        </w:trPr>
        <w:tc>
          <w:tcPr>
            <w:tcW w:w="3633" w:type="dxa"/>
            <w:tcBorders>
              <w:top w:val="nil"/>
              <w:left w:val="single" w:sz="4" w:space="0" w:color="auto"/>
              <w:bottom w:val="single" w:sz="4" w:space="0" w:color="auto"/>
              <w:right w:val="single" w:sz="4" w:space="0" w:color="auto"/>
            </w:tcBorders>
            <w:shd w:val="clear" w:color="auto" w:fill="auto"/>
            <w:noWrap/>
            <w:vAlign w:val="bottom"/>
            <w:hideMark/>
          </w:tcPr>
          <w:p w14:paraId="3668455A" w14:textId="77777777" w:rsidR="008E3E1A" w:rsidRPr="008E3E1A" w:rsidRDefault="008E3E1A" w:rsidP="00694587">
            <w:pPr>
              <w:spacing w:after="0" w:line="240" w:lineRule="auto"/>
              <w:rPr>
                <w:rFonts w:ascii="Arial" w:eastAsia="Times New Roman" w:hAnsi="Arial" w:cs="Arial"/>
                <w:lang w:eastAsia="en-IN"/>
              </w:rPr>
            </w:pPr>
            <w:r w:rsidRPr="008E3E1A">
              <w:rPr>
                <w:rFonts w:ascii="Arial" w:eastAsia="Times New Roman" w:hAnsi="Arial" w:cs="Arial"/>
                <w:lang w:eastAsia="en-IN"/>
              </w:rPr>
              <w:t>Extension of building</w:t>
            </w:r>
          </w:p>
        </w:tc>
        <w:tc>
          <w:tcPr>
            <w:tcW w:w="1260" w:type="dxa"/>
            <w:tcBorders>
              <w:top w:val="nil"/>
              <w:left w:val="nil"/>
              <w:bottom w:val="single" w:sz="4" w:space="0" w:color="auto"/>
              <w:right w:val="single" w:sz="4" w:space="0" w:color="auto"/>
            </w:tcBorders>
            <w:shd w:val="clear" w:color="auto" w:fill="auto"/>
            <w:noWrap/>
            <w:vAlign w:val="bottom"/>
            <w:hideMark/>
          </w:tcPr>
          <w:p w14:paraId="59395780" w14:textId="77777777" w:rsidR="008E3E1A" w:rsidRPr="008E3E1A" w:rsidRDefault="008E3E1A" w:rsidP="00694587">
            <w:pPr>
              <w:spacing w:after="0" w:line="240" w:lineRule="auto"/>
              <w:jc w:val="right"/>
              <w:rPr>
                <w:rFonts w:ascii="Arial" w:eastAsia="Times New Roman" w:hAnsi="Arial" w:cs="Arial"/>
                <w:lang w:eastAsia="en-IN"/>
              </w:rPr>
            </w:pPr>
            <w:r w:rsidRPr="008E3E1A">
              <w:rPr>
                <w:rFonts w:ascii="Arial" w:eastAsia="Times New Roman" w:hAnsi="Arial" w:cs="Arial"/>
                <w:lang w:eastAsia="en-IN"/>
              </w:rPr>
              <w:t>1,00,000</w:t>
            </w:r>
          </w:p>
        </w:tc>
        <w:tc>
          <w:tcPr>
            <w:tcW w:w="3840" w:type="dxa"/>
            <w:tcBorders>
              <w:top w:val="nil"/>
              <w:left w:val="nil"/>
              <w:bottom w:val="single" w:sz="4" w:space="0" w:color="auto"/>
              <w:right w:val="single" w:sz="4" w:space="0" w:color="auto"/>
            </w:tcBorders>
            <w:shd w:val="clear" w:color="auto" w:fill="auto"/>
            <w:noWrap/>
            <w:vAlign w:val="bottom"/>
            <w:hideMark/>
          </w:tcPr>
          <w:p w14:paraId="07DEA01F" w14:textId="77777777" w:rsidR="008E3E1A" w:rsidRPr="008E3E1A" w:rsidRDefault="008E3E1A" w:rsidP="00694587">
            <w:pPr>
              <w:spacing w:after="0" w:line="240" w:lineRule="auto"/>
              <w:rPr>
                <w:rFonts w:ascii="Arial" w:eastAsia="Times New Roman" w:hAnsi="Arial" w:cs="Arial"/>
                <w:lang w:eastAsia="en-IN"/>
              </w:rPr>
            </w:pPr>
            <w:r w:rsidRPr="008E3E1A">
              <w:rPr>
                <w:rFonts w:ascii="Arial" w:eastAsia="Times New Roman" w:hAnsi="Arial" w:cs="Arial"/>
                <w:lang w:eastAsia="en-IN"/>
              </w:rPr>
              <w:t> </w:t>
            </w:r>
          </w:p>
        </w:tc>
        <w:tc>
          <w:tcPr>
            <w:tcW w:w="1279" w:type="dxa"/>
            <w:tcBorders>
              <w:top w:val="nil"/>
              <w:left w:val="nil"/>
              <w:bottom w:val="single" w:sz="4" w:space="0" w:color="auto"/>
              <w:right w:val="single" w:sz="4" w:space="0" w:color="auto"/>
            </w:tcBorders>
            <w:shd w:val="clear" w:color="auto" w:fill="auto"/>
            <w:noWrap/>
            <w:vAlign w:val="bottom"/>
            <w:hideMark/>
          </w:tcPr>
          <w:p w14:paraId="02B177D8" w14:textId="77777777" w:rsidR="008E3E1A" w:rsidRPr="008E3E1A" w:rsidRDefault="008E3E1A" w:rsidP="00694587">
            <w:pPr>
              <w:spacing w:after="0" w:line="240" w:lineRule="auto"/>
              <w:rPr>
                <w:rFonts w:ascii="Arial" w:eastAsia="Times New Roman" w:hAnsi="Arial" w:cs="Arial"/>
                <w:lang w:eastAsia="en-IN"/>
              </w:rPr>
            </w:pPr>
            <w:r w:rsidRPr="008E3E1A">
              <w:rPr>
                <w:rFonts w:ascii="Arial" w:eastAsia="Times New Roman" w:hAnsi="Arial" w:cs="Arial"/>
                <w:lang w:eastAsia="en-IN"/>
              </w:rPr>
              <w:t> </w:t>
            </w:r>
          </w:p>
        </w:tc>
      </w:tr>
      <w:tr w:rsidR="008E3E1A" w:rsidRPr="008E3E1A" w14:paraId="26FD8F1A" w14:textId="77777777" w:rsidTr="008A6B77">
        <w:trPr>
          <w:trHeight w:val="248"/>
        </w:trPr>
        <w:tc>
          <w:tcPr>
            <w:tcW w:w="3633" w:type="dxa"/>
            <w:tcBorders>
              <w:top w:val="nil"/>
              <w:left w:val="single" w:sz="4" w:space="0" w:color="auto"/>
              <w:bottom w:val="single" w:sz="4" w:space="0" w:color="auto"/>
              <w:right w:val="single" w:sz="4" w:space="0" w:color="auto"/>
            </w:tcBorders>
            <w:shd w:val="clear" w:color="auto" w:fill="auto"/>
            <w:noWrap/>
            <w:vAlign w:val="bottom"/>
            <w:hideMark/>
          </w:tcPr>
          <w:p w14:paraId="1405EB96" w14:textId="77777777" w:rsidR="008E3E1A" w:rsidRPr="008E3E1A" w:rsidRDefault="008E3E1A" w:rsidP="00694587">
            <w:pPr>
              <w:spacing w:after="0" w:line="240" w:lineRule="auto"/>
              <w:rPr>
                <w:rFonts w:ascii="Arial" w:eastAsia="Times New Roman" w:hAnsi="Arial" w:cs="Arial"/>
                <w:lang w:eastAsia="en-IN"/>
              </w:rPr>
            </w:pPr>
            <w:r w:rsidRPr="008E3E1A">
              <w:rPr>
                <w:rFonts w:ascii="Arial" w:eastAsia="Times New Roman" w:hAnsi="Arial" w:cs="Arial"/>
                <w:lang w:eastAsia="en-IN"/>
              </w:rPr>
              <w:t>Depreciation</w:t>
            </w:r>
          </w:p>
        </w:tc>
        <w:tc>
          <w:tcPr>
            <w:tcW w:w="1260" w:type="dxa"/>
            <w:tcBorders>
              <w:top w:val="nil"/>
              <w:left w:val="nil"/>
              <w:bottom w:val="single" w:sz="4" w:space="0" w:color="auto"/>
              <w:right w:val="single" w:sz="4" w:space="0" w:color="auto"/>
            </w:tcBorders>
            <w:shd w:val="clear" w:color="auto" w:fill="auto"/>
            <w:noWrap/>
            <w:vAlign w:val="bottom"/>
            <w:hideMark/>
          </w:tcPr>
          <w:p w14:paraId="422B93DD" w14:textId="77777777" w:rsidR="008E3E1A" w:rsidRPr="008E3E1A" w:rsidRDefault="008E3E1A" w:rsidP="00694587">
            <w:pPr>
              <w:spacing w:after="0" w:line="240" w:lineRule="auto"/>
              <w:jc w:val="right"/>
              <w:rPr>
                <w:rFonts w:ascii="Arial" w:eastAsia="Times New Roman" w:hAnsi="Arial" w:cs="Arial"/>
                <w:lang w:eastAsia="en-IN"/>
              </w:rPr>
            </w:pPr>
            <w:r w:rsidRPr="008E3E1A">
              <w:rPr>
                <w:rFonts w:ascii="Arial" w:eastAsia="Times New Roman" w:hAnsi="Arial" w:cs="Arial"/>
                <w:lang w:eastAsia="en-IN"/>
              </w:rPr>
              <w:t>55,000</w:t>
            </w:r>
          </w:p>
        </w:tc>
        <w:tc>
          <w:tcPr>
            <w:tcW w:w="3840" w:type="dxa"/>
            <w:tcBorders>
              <w:top w:val="nil"/>
              <w:left w:val="nil"/>
              <w:bottom w:val="single" w:sz="4" w:space="0" w:color="auto"/>
              <w:right w:val="single" w:sz="4" w:space="0" w:color="auto"/>
            </w:tcBorders>
            <w:shd w:val="clear" w:color="auto" w:fill="auto"/>
            <w:noWrap/>
            <w:vAlign w:val="bottom"/>
            <w:hideMark/>
          </w:tcPr>
          <w:p w14:paraId="1CD44BDF" w14:textId="77777777" w:rsidR="008E3E1A" w:rsidRPr="008E3E1A" w:rsidRDefault="008E3E1A" w:rsidP="00694587">
            <w:pPr>
              <w:spacing w:after="0" w:line="240" w:lineRule="auto"/>
              <w:rPr>
                <w:rFonts w:ascii="Arial" w:eastAsia="Times New Roman" w:hAnsi="Arial" w:cs="Arial"/>
                <w:lang w:eastAsia="en-IN"/>
              </w:rPr>
            </w:pPr>
            <w:r w:rsidRPr="008E3E1A">
              <w:rPr>
                <w:rFonts w:ascii="Arial" w:eastAsia="Times New Roman" w:hAnsi="Arial" w:cs="Arial"/>
                <w:lang w:eastAsia="en-IN"/>
              </w:rPr>
              <w:t> </w:t>
            </w:r>
          </w:p>
        </w:tc>
        <w:tc>
          <w:tcPr>
            <w:tcW w:w="1279" w:type="dxa"/>
            <w:tcBorders>
              <w:top w:val="nil"/>
              <w:left w:val="nil"/>
              <w:bottom w:val="single" w:sz="4" w:space="0" w:color="auto"/>
              <w:right w:val="single" w:sz="4" w:space="0" w:color="auto"/>
            </w:tcBorders>
            <w:shd w:val="clear" w:color="auto" w:fill="auto"/>
            <w:noWrap/>
            <w:vAlign w:val="bottom"/>
            <w:hideMark/>
          </w:tcPr>
          <w:p w14:paraId="176F6189" w14:textId="77777777" w:rsidR="008E3E1A" w:rsidRPr="008E3E1A" w:rsidRDefault="008E3E1A" w:rsidP="00694587">
            <w:pPr>
              <w:spacing w:after="0" w:line="240" w:lineRule="auto"/>
              <w:rPr>
                <w:rFonts w:ascii="Arial" w:eastAsia="Times New Roman" w:hAnsi="Arial" w:cs="Arial"/>
                <w:lang w:eastAsia="en-IN"/>
              </w:rPr>
            </w:pPr>
            <w:r w:rsidRPr="008E3E1A">
              <w:rPr>
                <w:rFonts w:ascii="Arial" w:eastAsia="Times New Roman" w:hAnsi="Arial" w:cs="Arial"/>
                <w:lang w:eastAsia="en-IN"/>
              </w:rPr>
              <w:t> </w:t>
            </w:r>
          </w:p>
        </w:tc>
      </w:tr>
      <w:tr w:rsidR="008E3E1A" w:rsidRPr="008E3E1A" w14:paraId="15FA41CC" w14:textId="77777777" w:rsidTr="008A6B77">
        <w:trPr>
          <w:trHeight w:val="248"/>
        </w:trPr>
        <w:tc>
          <w:tcPr>
            <w:tcW w:w="3633" w:type="dxa"/>
            <w:tcBorders>
              <w:top w:val="nil"/>
              <w:left w:val="single" w:sz="4" w:space="0" w:color="auto"/>
              <w:bottom w:val="single" w:sz="4" w:space="0" w:color="auto"/>
              <w:right w:val="single" w:sz="4" w:space="0" w:color="auto"/>
            </w:tcBorders>
            <w:shd w:val="clear" w:color="auto" w:fill="auto"/>
            <w:noWrap/>
            <w:vAlign w:val="bottom"/>
            <w:hideMark/>
          </w:tcPr>
          <w:p w14:paraId="6867931D" w14:textId="77777777" w:rsidR="008E3E1A" w:rsidRPr="008E3E1A" w:rsidRDefault="008E3E1A" w:rsidP="00694587">
            <w:pPr>
              <w:spacing w:after="0" w:line="240" w:lineRule="auto"/>
              <w:rPr>
                <w:rFonts w:ascii="Arial" w:eastAsia="Times New Roman" w:hAnsi="Arial" w:cs="Arial"/>
                <w:lang w:eastAsia="en-IN"/>
              </w:rPr>
            </w:pPr>
            <w:r w:rsidRPr="008E3E1A">
              <w:rPr>
                <w:rFonts w:ascii="Arial" w:eastAsia="Times New Roman" w:hAnsi="Arial" w:cs="Arial"/>
                <w:lang w:eastAsia="en-IN"/>
              </w:rPr>
              <w:t>Donations</w:t>
            </w:r>
          </w:p>
        </w:tc>
        <w:tc>
          <w:tcPr>
            <w:tcW w:w="1260" w:type="dxa"/>
            <w:tcBorders>
              <w:top w:val="nil"/>
              <w:left w:val="nil"/>
              <w:bottom w:val="single" w:sz="4" w:space="0" w:color="auto"/>
              <w:right w:val="single" w:sz="4" w:space="0" w:color="auto"/>
            </w:tcBorders>
            <w:shd w:val="clear" w:color="auto" w:fill="auto"/>
            <w:noWrap/>
            <w:vAlign w:val="bottom"/>
            <w:hideMark/>
          </w:tcPr>
          <w:p w14:paraId="6883A1FD" w14:textId="77777777" w:rsidR="008E3E1A" w:rsidRPr="008E3E1A" w:rsidRDefault="008E3E1A" w:rsidP="00694587">
            <w:pPr>
              <w:spacing w:after="0" w:line="240" w:lineRule="auto"/>
              <w:jc w:val="right"/>
              <w:rPr>
                <w:rFonts w:ascii="Arial" w:eastAsia="Times New Roman" w:hAnsi="Arial" w:cs="Arial"/>
                <w:lang w:eastAsia="en-IN"/>
              </w:rPr>
            </w:pPr>
            <w:r w:rsidRPr="008E3E1A">
              <w:rPr>
                <w:rFonts w:ascii="Arial" w:eastAsia="Times New Roman" w:hAnsi="Arial" w:cs="Arial"/>
                <w:lang w:eastAsia="en-IN"/>
              </w:rPr>
              <w:t>1,00,000</w:t>
            </w:r>
          </w:p>
        </w:tc>
        <w:tc>
          <w:tcPr>
            <w:tcW w:w="3840" w:type="dxa"/>
            <w:tcBorders>
              <w:top w:val="nil"/>
              <w:left w:val="nil"/>
              <w:bottom w:val="single" w:sz="4" w:space="0" w:color="auto"/>
              <w:right w:val="single" w:sz="4" w:space="0" w:color="auto"/>
            </w:tcBorders>
            <w:shd w:val="clear" w:color="auto" w:fill="auto"/>
            <w:noWrap/>
            <w:vAlign w:val="bottom"/>
            <w:hideMark/>
          </w:tcPr>
          <w:p w14:paraId="1CEA5AAD" w14:textId="77777777" w:rsidR="008E3E1A" w:rsidRPr="008E3E1A" w:rsidRDefault="008E3E1A" w:rsidP="00694587">
            <w:pPr>
              <w:spacing w:after="0" w:line="240" w:lineRule="auto"/>
              <w:rPr>
                <w:rFonts w:ascii="Arial" w:eastAsia="Times New Roman" w:hAnsi="Arial" w:cs="Arial"/>
                <w:lang w:eastAsia="en-IN"/>
              </w:rPr>
            </w:pPr>
            <w:r w:rsidRPr="008E3E1A">
              <w:rPr>
                <w:rFonts w:ascii="Arial" w:eastAsia="Times New Roman" w:hAnsi="Arial" w:cs="Arial"/>
                <w:lang w:eastAsia="en-IN"/>
              </w:rPr>
              <w:t> </w:t>
            </w:r>
          </w:p>
        </w:tc>
        <w:tc>
          <w:tcPr>
            <w:tcW w:w="1279" w:type="dxa"/>
            <w:tcBorders>
              <w:top w:val="nil"/>
              <w:left w:val="nil"/>
              <w:bottom w:val="single" w:sz="4" w:space="0" w:color="auto"/>
              <w:right w:val="single" w:sz="4" w:space="0" w:color="auto"/>
            </w:tcBorders>
            <w:shd w:val="clear" w:color="auto" w:fill="auto"/>
            <w:noWrap/>
            <w:vAlign w:val="bottom"/>
            <w:hideMark/>
          </w:tcPr>
          <w:p w14:paraId="65A56AAC" w14:textId="77777777" w:rsidR="008E3E1A" w:rsidRPr="008E3E1A" w:rsidRDefault="008E3E1A" w:rsidP="00694587">
            <w:pPr>
              <w:spacing w:after="0" w:line="240" w:lineRule="auto"/>
              <w:rPr>
                <w:rFonts w:ascii="Arial" w:eastAsia="Times New Roman" w:hAnsi="Arial" w:cs="Arial"/>
                <w:lang w:eastAsia="en-IN"/>
              </w:rPr>
            </w:pPr>
            <w:r w:rsidRPr="008E3E1A">
              <w:rPr>
                <w:rFonts w:ascii="Arial" w:eastAsia="Times New Roman" w:hAnsi="Arial" w:cs="Arial"/>
                <w:lang w:eastAsia="en-IN"/>
              </w:rPr>
              <w:t> </w:t>
            </w:r>
          </w:p>
        </w:tc>
      </w:tr>
      <w:tr w:rsidR="008E3E1A" w:rsidRPr="008E3E1A" w14:paraId="1652748D" w14:textId="77777777" w:rsidTr="008A6B77">
        <w:trPr>
          <w:trHeight w:val="248"/>
        </w:trPr>
        <w:tc>
          <w:tcPr>
            <w:tcW w:w="3633" w:type="dxa"/>
            <w:tcBorders>
              <w:top w:val="nil"/>
              <w:left w:val="single" w:sz="4" w:space="0" w:color="auto"/>
              <w:bottom w:val="single" w:sz="4" w:space="0" w:color="auto"/>
              <w:right w:val="single" w:sz="4" w:space="0" w:color="auto"/>
            </w:tcBorders>
            <w:shd w:val="clear" w:color="auto" w:fill="auto"/>
            <w:noWrap/>
            <w:vAlign w:val="bottom"/>
            <w:hideMark/>
          </w:tcPr>
          <w:p w14:paraId="3CBAE582" w14:textId="77777777" w:rsidR="008E3E1A" w:rsidRPr="008E3E1A" w:rsidRDefault="008E3E1A" w:rsidP="00694587">
            <w:pPr>
              <w:spacing w:after="0" w:line="240" w:lineRule="auto"/>
              <w:rPr>
                <w:rFonts w:ascii="Arial" w:eastAsia="Times New Roman" w:hAnsi="Arial" w:cs="Arial"/>
                <w:lang w:eastAsia="en-IN"/>
              </w:rPr>
            </w:pPr>
            <w:r w:rsidRPr="008E3E1A">
              <w:rPr>
                <w:rFonts w:ascii="Arial" w:eastAsia="Times New Roman" w:hAnsi="Arial" w:cs="Arial"/>
                <w:lang w:eastAsia="en-IN"/>
              </w:rPr>
              <w:t>Contribution to RPF</w:t>
            </w:r>
          </w:p>
        </w:tc>
        <w:tc>
          <w:tcPr>
            <w:tcW w:w="1260" w:type="dxa"/>
            <w:tcBorders>
              <w:top w:val="nil"/>
              <w:left w:val="nil"/>
              <w:bottom w:val="single" w:sz="4" w:space="0" w:color="auto"/>
              <w:right w:val="single" w:sz="4" w:space="0" w:color="auto"/>
            </w:tcBorders>
            <w:shd w:val="clear" w:color="auto" w:fill="auto"/>
            <w:noWrap/>
            <w:vAlign w:val="bottom"/>
            <w:hideMark/>
          </w:tcPr>
          <w:p w14:paraId="6903811E" w14:textId="77777777" w:rsidR="008E3E1A" w:rsidRPr="008E3E1A" w:rsidRDefault="008E3E1A" w:rsidP="00694587">
            <w:pPr>
              <w:spacing w:after="0" w:line="240" w:lineRule="auto"/>
              <w:jc w:val="right"/>
              <w:rPr>
                <w:rFonts w:ascii="Arial" w:eastAsia="Times New Roman" w:hAnsi="Arial" w:cs="Arial"/>
                <w:lang w:eastAsia="en-IN"/>
              </w:rPr>
            </w:pPr>
            <w:r w:rsidRPr="008E3E1A">
              <w:rPr>
                <w:rFonts w:ascii="Arial" w:eastAsia="Times New Roman" w:hAnsi="Arial" w:cs="Arial"/>
                <w:lang w:eastAsia="en-IN"/>
              </w:rPr>
              <w:t>2,00,000</w:t>
            </w:r>
          </w:p>
        </w:tc>
        <w:tc>
          <w:tcPr>
            <w:tcW w:w="3840" w:type="dxa"/>
            <w:tcBorders>
              <w:top w:val="nil"/>
              <w:left w:val="nil"/>
              <w:bottom w:val="single" w:sz="4" w:space="0" w:color="auto"/>
              <w:right w:val="single" w:sz="4" w:space="0" w:color="auto"/>
            </w:tcBorders>
            <w:shd w:val="clear" w:color="auto" w:fill="auto"/>
            <w:noWrap/>
            <w:vAlign w:val="bottom"/>
            <w:hideMark/>
          </w:tcPr>
          <w:p w14:paraId="467D5462" w14:textId="77777777" w:rsidR="008E3E1A" w:rsidRPr="008E3E1A" w:rsidRDefault="008E3E1A" w:rsidP="00694587">
            <w:pPr>
              <w:spacing w:after="0" w:line="240" w:lineRule="auto"/>
              <w:rPr>
                <w:rFonts w:ascii="Arial" w:eastAsia="Times New Roman" w:hAnsi="Arial" w:cs="Arial"/>
                <w:lang w:eastAsia="en-IN"/>
              </w:rPr>
            </w:pPr>
            <w:r w:rsidRPr="008E3E1A">
              <w:rPr>
                <w:rFonts w:ascii="Arial" w:eastAsia="Times New Roman" w:hAnsi="Arial" w:cs="Arial"/>
                <w:lang w:eastAsia="en-IN"/>
              </w:rPr>
              <w:t> </w:t>
            </w:r>
          </w:p>
        </w:tc>
        <w:tc>
          <w:tcPr>
            <w:tcW w:w="1279" w:type="dxa"/>
            <w:tcBorders>
              <w:top w:val="nil"/>
              <w:left w:val="nil"/>
              <w:bottom w:val="single" w:sz="4" w:space="0" w:color="auto"/>
              <w:right w:val="single" w:sz="4" w:space="0" w:color="auto"/>
            </w:tcBorders>
            <w:shd w:val="clear" w:color="auto" w:fill="auto"/>
            <w:noWrap/>
            <w:vAlign w:val="bottom"/>
            <w:hideMark/>
          </w:tcPr>
          <w:p w14:paraId="511B1070" w14:textId="77777777" w:rsidR="008E3E1A" w:rsidRPr="008E3E1A" w:rsidRDefault="008E3E1A" w:rsidP="00694587">
            <w:pPr>
              <w:spacing w:after="0" w:line="240" w:lineRule="auto"/>
              <w:rPr>
                <w:rFonts w:ascii="Arial" w:eastAsia="Times New Roman" w:hAnsi="Arial" w:cs="Arial"/>
                <w:lang w:eastAsia="en-IN"/>
              </w:rPr>
            </w:pPr>
            <w:r w:rsidRPr="008E3E1A">
              <w:rPr>
                <w:rFonts w:ascii="Arial" w:eastAsia="Times New Roman" w:hAnsi="Arial" w:cs="Arial"/>
                <w:lang w:eastAsia="en-IN"/>
              </w:rPr>
              <w:t> </w:t>
            </w:r>
          </w:p>
        </w:tc>
      </w:tr>
      <w:tr w:rsidR="008E3E1A" w:rsidRPr="008E3E1A" w14:paraId="55590E54" w14:textId="77777777" w:rsidTr="008A6B77">
        <w:trPr>
          <w:trHeight w:val="248"/>
        </w:trPr>
        <w:tc>
          <w:tcPr>
            <w:tcW w:w="3633" w:type="dxa"/>
            <w:tcBorders>
              <w:top w:val="nil"/>
              <w:left w:val="single" w:sz="4" w:space="0" w:color="auto"/>
              <w:bottom w:val="single" w:sz="4" w:space="0" w:color="auto"/>
              <w:right w:val="single" w:sz="4" w:space="0" w:color="auto"/>
            </w:tcBorders>
            <w:shd w:val="clear" w:color="auto" w:fill="auto"/>
            <w:noWrap/>
            <w:vAlign w:val="bottom"/>
            <w:hideMark/>
          </w:tcPr>
          <w:p w14:paraId="744E1338" w14:textId="77777777" w:rsidR="008E3E1A" w:rsidRPr="008E3E1A" w:rsidRDefault="008E3E1A" w:rsidP="00694587">
            <w:pPr>
              <w:spacing w:after="0" w:line="240" w:lineRule="auto"/>
              <w:rPr>
                <w:rFonts w:ascii="Arial" w:eastAsia="Times New Roman" w:hAnsi="Arial" w:cs="Arial"/>
                <w:lang w:eastAsia="en-IN"/>
              </w:rPr>
            </w:pPr>
            <w:r w:rsidRPr="008E3E1A">
              <w:rPr>
                <w:rFonts w:ascii="Arial" w:eastAsia="Times New Roman" w:hAnsi="Arial" w:cs="Arial"/>
                <w:lang w:eastAsia="en-IN"/>
              </w:rPr>
              <w:t xml:space="preserve">Embezzlement by cashier </w:t>
            </w:r>
          </w:p>
        </w:tc>
        <w:tc>
          <w:tcPr>
            <w:tcW w:w="1260" w:type="dxa"/>
            <w:tcBorders>
              <w:top w:val="nil"/>
              <w:left w:val="nil"/>
              <w:bottom w:val="single" w:sz="4" w:space="0" w:color="auto"/>
              <w:right w:val="single" w:sz="4" w:space="0" w:color="auto"/>
            </w:tcBorders>
            <w:shd w:val="clear" w:color="auto" w:fill="auto"/>
            <w:noWrap/>
            <w:vAlign w:val="bottom"/>
            <w:hideMark/>
          </w:tcPr>
          <w:p w14:paraId="72444EEA" w14:textId="77777777" w:rsidR="008E3E1A" w:rsidRPr="008E3E1A" w:rsidRDefault="008E3E1A" w:rsidP="00694587">
            <w:pPr>
              <w:spacing w:after="0" w:line="240" w:lineRule="auto"/>
              <w:jc w:val="right"/>
              <w:rPr>
                <w:rFonts w:ascii="Arial" w:eastAsia="Times New Roman" w:hAnsi="Arial" w:cs="Arial"/>
                <w:lang w:eastAsia="en-IN"/>
              </w:rPr>
            </w:pPr>
            <w:r w:rsidRPr="008E3E1A">
              <w:rPr>
                <w:rFonts w:ascii="Arial" w:eastAsia="Times New Roman" w:hAnsi="Arial" w:cs="Arial"/>
                <w:lang w:eastAsia="en-IN"/>
              </w:rPr>
              <w:t>1,00,000</w:t>
            </w:r>
          </w:p>
        </w:tc>
        <w:tc>
          <w:tcPr>
            <w:tcW w:w="3840" w:type="dxa"/>
            <w:tcBorders>
              <w:top w:val="nil"/>
              <w:left w:val="nil"/>
              <w:bottom w:val="single" w:sz="4" w:space="0" w:color="auto"/>
              <w:right w:val="single" w:sz="4" w:space="0" w:color="auto"/>
            </w:tcBorders>
            <w:shd w:val="clear" w:color="auto" w:fill="auto"/>
            <w:noWrap/>
            <w:vAlign w:val="bottom"/>
            <w:hideMark/>
          </w:tcPr>
          <w:p w14:paraId="419465B6" w14:textId="77777777" w:rsidR="008E3E1A" w:rsidRPr="008E3E1A" w:rsidRDefault="008E3E1A" w:rsidP="00694587">
            <w:pPr>
              <w:spacing w:after="0" w:line="240" w:lineRule="auto"/>
              <w:rPr>
                <w:rFonts w:ascii="Arial" w:eastAsia="Times New Roman" w:hAnsi="Arial" w:cs="Arial"/>
                <w:lang w:eastAsia="en-IN"/>
              </w:rPr>
            </w:pPr>
            <w:r w:rsidRPr="008E3E1A">
              <w:rPr>
                <w:rFonts w:ascii="Arial" w:eastAsia="Times New Roman" w:hAnsi="Arial" w:cs="Arial"/>
                <w:lang w:eastAsia="en-IN"/>
              </w:rPr>
              <w:t> </w:t>
            </w:r>
          </w:p>
        </w:tc>
        <w:tc>
          <w:tcPr>
            <w:tcW w:w="1279" w:type="dxa"/>
            <w:tcBorders>
              <w:top w:val="nil"/>
              <w:left w:val="nil"/>
              <w:bottom w:val="single" w:sz="4" w:space="0" w:color="auto"/>
              <w:right w:val="single" w:sz="4" w:space="0" w:color="auto"/>
            </w:tcBorders>
            <w:shd w:val="clear" w:color="auto" w:fill="auto"/>
            <w:noWrap/>
            <w:vAlign w:val="bottom"/>
            <w:hideMark/>
          </w:tcPr>
          <w:p w14:paraId="750ED6F3" w14:textId="77777777" w:rsidR="008E3E1A" w:rsidRPr="008E3E1A" w:rsidRDefault="008E3E1A" w:rsidP="00694587">
            <w:pPr>
              <w:spacing w:after="0" w:line="240" w:lineRule="auto"/>
              <w:rPr>
                <w:rFonts w:ascii="Arial" w:eastAsia="Times New Roman" w:hAnsi="Arial" w:cs="Arial"/>
                <w:lang w:eastAsia="en-IN"/>
              </w:rPr>
            </w:pPr>
            <w:r w:rsidRPr="008E3E1A">
              <w:rPr>
                <w:rFonts w:ascii="Arial" w:eastAsia="Times New Roman" w:hAnsi="Arial" w:cs="Arial"/>
                <w:lang w:eastAsia="en-IN"/>
              </w:rPr>
              <w:t> </w:t>
            </w:r>
          </w:p>
        </w:tc>
      </w:tr>
      <w:tr w:rsidR="008E3E1A" w:rsidRPr="008E3E1A" w14:paraId="73161B22" w14:textId="77777777" w:rsidTr="008A6B77">
        <w:trPr>
          <w:trHeight w:val="248"/>
        </w:trPr>
        <w:tc>
          <w:tcPr>
            <w:tcW w:w="3633" w:type="dxa"/>
            <w:tcBorders>
              <w:top w:val="nil"/>
              <w:left w:val="single" w:sz="4" w:space="0" w:color="auto"/>
              <w:bottom w:val="single" w:sz="4" w:space="0" w:color="auto"/>
              <w:right w:val="single" w:sz="4" w:space="0" w:color="auto"/>
            </w:tcBorders>
            <w:shd w:val="clear" w:color="auto" w:fill="auto"/>
            <w:noWrap/>
            <w:vAlign w:val="bottom"/>
            <w:hideMark/>
          </w:tcPr>
          <w:p w14:paraId="548795A4" w14:textId="77777777" w:rsidR="008E3E1A" w:rsidRPr="008E3E1A" w:rsidRDefault="008E3E1A" w:rsidP="00694587">
            <w:pPr>
              <w:spacing w:after="0" w:line="240" w:lineRule="auto"/>
              <w:rPr>
                <w:rFonts w:ascii="Arial" w:eastAsia="Times New Roman" w:hAnsi="Arial" w:cs="Arial"/>
                <w:lang w:eastAsia="en-IN"/>
              </w:rPr>
            </w:pPr>
            <w:r w:rsidRPr="008E3E1A">
              <w:rPr>
                <w:rFonts w:ascii="Arial" w:eastAsia="Times New Roman" w:hAnsi="Arial" w:cs="Arial"/>
                <w:lang w:eastAsia="en-IN"/>
              </w:rPr>
              <w:t>General Expenses</w:t>
            </w:r>
          </w:p>
        </w:tc>
        <w:tc>
          <w:tcPr>
            <w:tcW w:w="1260" w:type="dxa"/>
            <w:tcBorders>
              <w:top w:val="nil"/>
              <w:left w:val="nil"/>
              <w:bottom w:val="single" w:sz="4" w:space="0" w:color="auto"/>
              <w:right w:val="single" w:sz="4" w:space="0" w:color="auto"/>
            </w:tcBorders>
            <w:shd w:val="clear" w:color="auto" w:fill="auto"/>
            <w:noWrap/>
            <w:vAlign w:val="bottom"/>
            <w:hideMark/>
          </w:tcPr>
          <w:p w14:paraId="70848858" w14:textId="77777777" w:rsidR="008E3E1A" w:rsidRPr="008E3E1A" w:rsidRDefault="008E3E1A" w:rsidP="00694587">
            <w:pPr>
              <w:spacing w:after="0" w:line="240" w:lineRule="auto"/>
              <w:jc w:val="right"/>
              <w:rPr>
                <w:rFonts w:ascii="Arial" w:eastAsia="Times New Roman" w:hAnsi="Arial" w:cs="Arial"/>
                <w:lang w:eastAsia="en-IN"/>
              </w:rPr>
            </w:pPr>
            <w:r w:rsidRPr="008E3E1A">
              <w:rPr>
                <w:rFonts w:ascii="Arial" w:eastAsia="Times New Roman" w:hAnsi="Arial" w:cs="Arial"/>
                <w:lang w:eastAsia="en-IN"/>
              </w:rPr>
              <w:t>3,00,000</w:t>
            </w:r>
          </w:p>
        </w:tc>
        <w:tc>
          <w:tcPr>
            <w:tcW w:w="3840" w:type="dxa"/>
            <w:tcBorders>
              <w:top w:val="nil"/>
              <w:left w:val="nil"/>
              <w:bottom w:val="single" w:sz="4" w:space="0" w:color="auto"/>
              <w:right w:val="single" w:sz="4" w:space="0" w:color="auto"/>
            </w:tcBorders>
            <w:shd w:val="clear" w:color="auto" w:fill="auto"/>
            <w:noWrap/>
            <w:vAlign w:val="bottom"/>
            <w:hideMark/>
          </w:tcPr>
          <w:p w14:paraId="276F9B05" w14:textId="77777777" w:rsidR="008E3E1A" w:rsidRPr="008E3E1A" w:rsidRDefault="008E3E1A" w:rsidP="00694587">
            <w:pPr>
              <w:spacing w:after="0" w:line="240" w:lineRule="auto"/>
              <w:rPr>
                <w:rFonts w:ascii="Arial" w:eastAsia="Times New Roman" w:hAnsi="Arial" w:cs="Arial"/>
                <w:lang w:eastAsia="en-IN"/>
              </w:rPr>
            </w:pPr>
            <w:r w:rsidRPr="008E3E1A">
              <w:rPr>
                <w:rFonts w:ascii="Arial" w:eastAsia="Times New Roman" w:hAnsi="Arial" w:cs="Arial"/>
                <w:lang w:eastAsia="en-IN"/>
              </w:rPr>
              <w:t> </w:t>
            </w:r>
          </w:p>
        </w:tc>
        <w:tc>
          <w:tcPr>
            <w:tcW w:w="1279" w:type="dxa"/>
            <w:tcBorders>
              <w:top w:val="nil"/>
              <w:left w:val="nil"/>
              <w:bottom w:val="single" w:sz="4" w:space="0" w:color="auto"/>
              <w:right w:val="single" w:sz="4" w:space="0" w:color="auto"/>
            </w:tcBorders>
            <w:shd w:val="clear" w:color="auto" w:fill="auto"/>
            <w:noWrap/>
            <w:vAlign w:val="bottom"/>
            <w:hideMark/>
          </w:tcPr>
          <w:p w14:paraId="7F9ADCD0" w14:textId="77777777" w:rsidR="008E3E1A" w:rsidRPr="008E3E1A" w:rsidRDefault="008E3E1A" w:rsidP="00694587">
            <w:pPr>
              <w:spacing w:after="0" w:line="240" w:lineRule="auto"/>
              <w:rPr>
                <w:rFonts w:ascii="Arial" w:eastAsia="Times New Roman" w:hAnsi="Arial" w:cs="Arial"/>
                <w:lang w:eastAsia="en-IN"/>
              </w:rPr>
            </w:pPr>
            <w:r w:rsidRPr="008E3E1A">
              <w:rPr>
                <w:rFonts w:ascii="Arial" w:eastAsia="Times New Roman" w:hAnsi="Arial" w:cs="Arial"/>
                <w:lang w:eastAsia="en-IN"/>
              </w:rPr>
              <w:t> </w:t>
            </w:r>
          </w:p>
        </w:tc>
      </w:tr>
      <w:tr w:rsidR="008E3E1A" w:rsidRPr="008E3E1A" w14:paraId="4AC7B831" w14:textId="77777777" w:rsidTr="008A6B77">
        <w:trPr>
          <w:trHeight w:val="248"/>
        </w:trPr>
        <w:tc>
          <w:tcPr>
            <w:tcW w:w="3633" w:type="dxa"/>
            <w:tcBorders>
              <w:top w:val="nil"/>
              <w:left w:val="single" w:sz="4" w:space="0" w:color="auto"/>
              <w:bottom w:val="single" w:sz="4" w:space="0" w:color="auto"/>
              <w:right w:val="single" w:sz="4" w:space="0" w:color="auto"/>
            </w:tcBorders>
            <w:shd w:val="clear" w:color="auto" w:fill="auto"/>
            <w:noWrap/>
            <w:vAlign w:val="bottom"/>
            <w:hideMark/>
          </w:tcPr>
          <w:p w14:paraId="321BE60E" w14:textId="77777777" w:rsidR="008E3E1A" w:rsidRPr="008E3E1A" w:rsidRDefault="008E3E1A" w:rsidP="00694587">
            <w:pPr>
              <w:spacing w:after="0" w:line="240" w:lineRule="auto"/>
              <w:rPr>
                <w:rFonts w:ascii="Arial" w:eastAsia="Times New Roman" w:hAnsi="Arial" w:cs="Arial"/>
                <w:lang w:eastAsia="en-IN"/>
              </w:rPr>
            </w:pPr>
            <w:r w:rsidRPr="008E3E1A">
              <w:rPr>
                <w:rFonts w:ascii="Arial" w:eastAsia="Times New Roman" w:hAnsi="Arial" w:cs="Arial"/>
                <w:lang w:eastAsia="en-IN"/>
              </w:rPr>
              <w:t>Staff salary</w:t>
            </w:r>
          </w:p>
        </w:tc>
        <w:tc>
          <w:tcPr>
            <w:tcW w:w="1260" w:type="dxa"/>
            <w:tcBorders>
              <w:top w:val="nil"/>
              <w:left w:val="nil"/>
              <w:bottom w:val="single" w:sz="4" w:space="0" w:color="auto"/>
              <w:right w:val="single" w:sz="4" w:space="0" w:color="auto"/>
            </w:tcBorders>
            <w:shd w:val="clear" w:color="auto" w:fill="auto"/>
            <w:noWrap/>
            <w:vAlign w:val="bottom"/>
            <w:hideMark/>
          </w:tcPr>
          <w:p w14:paraId="735586EB" w14:textId="77777777" w:rsidR="008E3E1A" w:rsidRPr="008E3E1A" w:rsidRDefault="008E3E1A" w:rsidP="00694587">
            <w:pPr>
              <w:spacing w:after="0" w:line="240" w:lineRule="auto"/>
              <w:jc w:val="right"/>
              <w:rPr>
                <w:rFonts w:ascii="Arial" w:eastAsia="Times New Roman" w:hAnsi="Arial" w:cs="Arial"/>
                <w:lang w:eastAsia="en-IN"/>
              </w:rPr>
            </w:pPr>
            <w:r w:rsidRPr="008E3E1A">
              <w:rPr>
                <w:rFonts w:ascii="Arial" w:eastAsia="Times New Roman" w:hAnsi="Arial" w:cs="Arial"/>
                <w:lang w:eastAsia="en-IN"/>
              </w:rPr>
              <w:t>4,00,000</w:t>
            </w:r>
          </w:p>
        </w:tc>
        <w:tc>
          <w:tcPr>
            <w:tcW w:w="3840" w:type="dxa"/>
            <w:tcBorders>
              <w:top w:val="nil"/>
              <w:left w:val="nil"/>
              <w:bottom w:val="single" w:sz="4" w:space="0" w:color="auto"/>
              <w:right w:val="single" w:sz="4" w:space="0" w:color="auto"/>
            </w:tcBorders>
            <w:shd w:val="clear" w:color="auto" w:fill="auto"/>
            <w:noWrap/>
            <w:vAlign w:val="bottom"/>
            <w:hideMark/>
          </w:tcPr>
          <w:p w14:paraId="3325CB6D" w14:textId="77777777" w:rsidR="008E3E1A" w:rsidRPr="008E3E1A" w:rsidRDefault="008E3E1A" w:rsidP="00694587">
            <w:pPr>
              <w:spacing w:after="0" w:line="240" w:lineRule="auto"/>
              <w:rPr>
                <w:rFonts w:ascii="Arial" w:eastAsia="Times New Roman" w:hAnsi="Arial" w:cs="Arial"/>
                <w:lang w:eastAsia="en-IN"/>
              </w:rPr>
            </w:pPr>
            <w:r w:rsidRPr="008E3E1A">
              <w:rPr>
                <w:rFonts w:ascii="Arial" w:eastAsia="Times New Roman" w:hAnsi="Arial" w:cs="Arial"/>
                <w:lang w:eastAsia="en-IN"/>
              </w:rPr>
              <w:t> </w:t>
            </w:r>
          </w:p>
        </w:tc>
        <w:tc>
          <w:tcPr>
            <w:tcW w:w="1279" w:type="dxa"/>
            <w:tcBorders>
              <w:top w:val="nil"/>
              <w:left w:val="nil"/>
              <w:bottom w:val="single" w:sz="4" w:space="0" w:color="auto"/>
              <w:right w:val="single" w:sz="4" w:space="0" w:color="auto"/>
            </w:tcBorders>
            <w:shd w:val="clear" w:color="auto" w:fill="auto"/>
            <w:noWrap/>
            <w:vAlign w:val="bottom"/>
            <w:hideMark/>
          </w:tcPr>
          <w:p w14:paraId="4BF9D75C" w14:textId="77777777" w:rsidR="008E3E1A" w:rsidRPr="008E3E1A" w:rsidRDefault="008E3E1A" w:rsidP="00694587">
            <w:pPr>
              <w:spacing w:after="0" w:line="240" w:lineRule="auto"/>
              <w:rPr>
                <w:rFonts w:ascii="Arial" w:eastAsia="Times New Roman" w:hAnsi="Arial" w:cs="Arial"/>
                <w:lang w:eastAsia="en-IN"/>
              </w:rPr>
            </w:pPr>
            <w:r w:rsidRPr="008E3E1A">
              <w:rPr>
                <w:rFonts w:ascii="Arial" w:eastAsia="Times New Roman" w:hAnsi="Arial" w:cs="Arial"/>
                <w:lang w:eastAsia="en-IN"/>
              </w:rPr>
              <w:t> </w:t>
            </w:r>
          </w:p>
        </w:tc>
      </w:tr>
      <w:tr w:rsidR="008E3E1A" w:rsidRPr="008E3E1A" w14:paraId="342F219C" w14:textId="77777777" w:rsidTr="008A6B77">
        <w:trPr>
          <w:trHeight w:val="248"/>
        </w:trPr>
        <w:tc>
          <w:tcPr>
            <w:tcW w:w="3633" w:type="dxa"/>
            <w:tcBorders>
              <w:top w:val="nil"/>
              <w:left w:val="single" w:sz="4" w:space="0" w:color="auto"/>
              <w:bottom w:val="single" w:sz="4" w:space="0" w:color="auto"/>
              <w:right w:val="single" w:sz="4" w:space="0" w:color="auto"/>
            </w:tcBorders>
            <w:shd w:val="clear" w:color="auto" w:fill="auto"/>
            <w:noWrap/>
            <w:vAlign w:val="bottom"/>
            <w:hideMark/>
          </w:tcPr>
          <w:p w14:paraId="6AF20C7C" w14:textId="77777777" w:rsidR="008E3E1A" w:rsidRPr="008E3E1A" w:rsidRDefault="008E3E1A" w:rsidP="00694587">
            <w:pPr>
              <w:spacing w:after="0" w:line="240" w:lineRule="auto"/>
              <w:rPr>
                <w:rFonts w:ascii="Arial" w:eastAsia="Times New Roman" w:hAnsi="Arial" w:cs="Arial"/>
                <w:lang w:eastAsia="en-IN"/>
              </w:rPr>
            </w:pPr>
            <w:r w:rsidRPr="008E3E1A">
              <w:rPr>
                <w:rFonts w:ascii="Arial" w:eastAsia="Times New Roman" w:hAnsi="Arial" w:cs="Arial"/>
                <w:lang w:eastAsia="en-IN"/>
              </w:rPr>
              <w:t>Compensation to retrenched emp.</w:t>
            </w:r>
          </w:p>
        </w:tc>
        <w:tc>
          <w:tcPr>
            <w:tcW w:w="1260" w:type="dxa"/>
            <w:tcBorders>
              <w:top w:val="nil"/>
              <w:left w:val="nil"/>
              <w:bottom w:val="single" w:sz="4" w:space="0" w:color="auto"/>
              <w:right w:val="single" w:sz="4" w:space="0" w:color="auto"/>
            </w:tcBorders>
            <w:shd w:val="clear" w:color="auto" w:fill="auto"/>
            <w:noWrap/>
            <w:vAlign w:val="bottom"/>
            <w:hideMark/>
          </w:tcPr>
          <w:p w14:paraId="62D5E555" w14:textId="77777777" w:rsidR="008E3E1A" w:rsidRPr="008E3E1A" w:rsidRDefault="008E3E1A" w:rsidP="00694587">
            <w:pPr>
              <w:spacing w:after="0" w:line="240" w:lineRule="auto"/>
              <w:jc w:val="right"/>
              <w:rPr>
                <w:rFonts w:ascii="Arial" w:eastAsia="Times New Roman" w:hAnsi="Arial" w:cs="Arial"/>
                <w:lang w:eastAsia="en-IN"/>
              </w:rPr>
            </w:pPr>
            <w:r w:rsidRPr="008E3E1A">
              <w:rPr>
                <w:rFonts w:ascii="Arial" w:eastAsia="Times New Roman" w:hAnsi="Arial" w:cs="Arial"/>
                <w:lang w:eastAsia="en-IN"/>
              </w:rPr>
              <w:t>50,000</w:t>
            </w:r>
          </w:p>
        </w:tc>
        <w:tc>
          <w:tcPr>
            <w:tcW w:w="3840" w:type="dxa"/>
            <w:tcBorders>
              <w:top w:val="nil"/>
              <w:left w:val="nil"/>
              <w:bottom w:val="single" w:sz="4" w:space="0" w:color="auto"/>
              <w:right w:val="single" w:sz="4" w:space="0" w:color="auto"/>
            </w:tcBorders>
            <w:shd w:val="clear" w:color="auto" w:fill="auto"/>
            <w:noWrap/>
            <w:vAlign w:val="bottom"/>
            <w:hideMark/>
          </w:tcPr>
          <w:p w14:paraId="42CBEA7C" w14:textId="77777777" w:rsidR="008E3E1A" w:rsidRPr="008E3E1A" w:rsidRDefault="008E3E1A" w:rsidP="00694587">
            <w:pPr>
              <w:spacing w:after="0" w:line="240" w:lineRule="auto"/>
              <w:rPr>
                <w:rFonts w:ascii="Arial" w:eastAsia="Times New Roman" w:hAnsi="Arial" w:cs="Arial"/>
                <w:lang w:eastAsia="en-IN"/>
              </w:rPr>
            </w:pPr>
            <w:r w:rsidRPr="008E3E1A">
              <w:rPr>
                <w:rFonts w:ascii="Arial" w:eastAsia="Times New Roman" w:hAnsi="Arial" w:cs="Arial"/>
                <w:lang w:eastAsia="en-IN"/>
              </w:rPr>
              <w:t> </w:t>
            </w:r>
          </w:p>
        </w:tc>
        <w:tc>
          <w:tcPr>
            <w:tcW w:w="1279" w:type="dxa"/>
            <w:tcBorders>
              <w:top w:val="nil"/>
              <w:left w:val="nil"/>
              <w:bottom w:val="single" w:sz="4" w:space="0" w:color="auto"/>
              <w:right w:val="single" w:sz="4" w:space="0" w:color="auto"/>
            </w:tcBorders>
            <w:shd w:val="clear" w:color="auto" w:fill="auto"/>
            <w:noWrap/>
            <w:vAlign w:val="bottom"/>
            <w:hideMark/>
          </w:tcPr>
          <w:p w14:paraId="23EF7383" w14:textId="77777777" w:rsidR="008E3E1A" w:rsidRPr="008E3E1A" w:rsidRDefault="008E3E1A" w:rsidP="00694587">
            <w:pPr>
              <w:spacing w:after="0" w:line="240" w:lineRule="auto"/>
              <w:rPr>
                <w:rFonts w:ascii="Arial" w:eastAsia="Times New Roman" w:hAnsi="Arial" w:cs="Arial"/>
                <w:lang w:eastAsia="en-IN"/>
              </w:rPr>
            </w:pPr>
            <w:r w:rsidRPr="008E3E1A">
              <w:rPr>
                <w:rFonts w:ascii="Arial" w:eastAsia="Times New Roman" w:hAnsi="Arial" w:cs="Arial"/>
                <w:lang w:eastAsia="en-IN"/>
              </w:rPr>
              <w:t> </w:t>
            </w:r>
          </w:p>
        </w:tc>
      </w:tr>
      <w:tr w:rsidR="008E3E1A" w:rsidRPr="008E3E1A" w14:paraId="17B2C3D3" w14:textId="77777777" w:rsidTr="008A6B77">
        <w:trPr>
          <w:trHeight w:val="248"/>
        </w:trPr>
        <w:tc>
          <w:tcPr>
            <w:tcW w:w="3633" w:type="dxa"/>
            <w:tcBorders>
              <w:top w:val="nil"/>
              <w:left w:val="single" w:sz="4" w:space="0" w:color="auto"/>
              <w:bottom w:val="single" w:sz="4" w:space="0" w:color="auto"/>
              <w:right w:val="single" w:sz="4" w:space="0" w:color="auto"/>
            </w:tcBorders>
            <w:shd w:val="clear" w:color="auto" w:fill="auto"/>
            <w:noWrap/>
            <w:vAlign w:val="bottom"/>
            <w:hideMark/>
          </w:tcPr>
          <w:p w14:paraId="0F294048" w14:textId="77777777" w:rsidR="008E3E1A" w:rsidRPr="008E3E1A" w:rsidRDefault="008E3E1A" w:rsidP="00694587">
            <w:pPr>
              <w:spacing w:after="0" w:line="240" w:lineRule="auto"/>
              <w:rPr>
                <w:rFonts w:ascii="Arial" w:eastAsia="Times New Roman" w:hAnsi="Arial" w:cs="Arial"/>
                <w:lang w:eastAsia="en-IN"/>
              </w:rPr>
            </w:pPr>
            <w:r w:rsidRPr="008E3E1A">
              <w:rPr>
                <w:rFonts w:ascii="Arial" w:eastAsia="Times New Roman" w:hAnsi="Arial" w:cs="Arial"/>
                <w:lang w:eastAsia="en-IN"/>
              </w:rPr>
              <w:t>Loss on sale of machine</w:t>
            </w:r>
          </w:p>
        </w:tc>
        <w:tc>
          <w:tcPr>
            <w:tcW w:w="1260" w:type="dxa"/>
            <w:tcBorders>
              <w:top w:val="nil"/>
              <w:left w:val="nil"/>
              <w:bottom w:val="single" w:sz="4" w:space="0" w:color="auto"/>
              <w:right w:val="single" w:sz="4" w:space="0" w:color="auto"/>
            </w:tcBorders>
            <w:shd w:val="clear" w:color="auto" w:fill="auto"/>
            <w:noWrap/>
            <w:vAlign w:val="bottom"/>
            <w:hideMark/>
          </w:tcPr>
          <w:p w14:paraId="3C93BF22" w14:textId="77777777" w:rsidR="008E3E1A" w:rsidRPr="008E3E1A" w:rsidRDefault="008E3E1A" w:rsidP="00694587">
            <w:pPr>
              <w:spacing w:after="0" w:line="240" w:lineRule="auto"/>
              <w:jc w:val="right"/>
              <w:rPr>
                <w:rFonts w:ascii="Arial" w:eastAsia="Times New Roman" w:hAnsi="Arial" w:cs="Arial"/>
                <w:lang w:eastAsia="en-IN"/>
              </w:rPr>
            </w:pPr>
            <w:r w:rsidRPr="008E3E1A">
              <w:rPr>
                <w:rFonts w:ascii="Arial" w:eastAsia="Times New Roman" w:hAnsi="Arial" w:cs="Arial"/>
                <w:lang w:eastAsia="en-IN"/>
              </w:rPr>
              <w:t>20,000</w:t>
            </w:r>
          </w:p>
        </w:tc>
        <w:tc>
          <w:tcPr>
            <w:tcW w:w="3840" w:type="dxa"/>
            <w:tcBorders>
              <w:top w:val="nil"/>
              <w:left w:val="nil"/>
              <w:bottom w:val="single" w:sz="4" w:space="0" w:color="auto"/>
              <w:right w:val="single" w:sz="4" w:space="0" w:color="auto"/>
            </w:tcBorders>
            <w:shd w:val="clear" w:color="auto" w:fill="auto"/>
            <w:noWrap/>
            <w:vAlign w:val="bottom"/>
            <w:hideMark/>
          </w:tcPr>
          <w:p w14:paraId="0B183EF1" w14:textId="77777777" w:rsidR="008E3E1A" w:rsidRPr="008E3E1A" w:rsidRDefault="008E3E1A" w:rsidP="00694587">
            <w:pPr>
              <w:spacing w:after="0" w:line="240" w:lineRule="auto"/>
              <w:rPr>
                <w:rFonts w:ascii="Arial" w:eastAsia="Times New Roman" w:hAnsi="Arial" w:cs="Arial"/>
                <w:lang w:eastAsia="en-IN"/>
              </w:rPr>
            </w:pPr>
            <w:r w:rsidRPr="008E3E1A">
              <w:rPr>
                <w:rFonts w:ascii="Arial" w:eastAsia="Times New Roman" w:hAnsi="Arial" w:cs="Arial"/>
                <w:lang w:eastAsia="en-IN"/>
              </w:rPr>
              <w:t> </w:t>
            </w:r>
          </w:p>
        </w:tc>
        <w:tc>
          <w:tcPr>
            <w:tcW w:w="1279" w:type="dxa"/>
            <w:tcBorders>
              <w:top w:val="nil"/>
              <w:left w:val="nil"/>
              <w:bottom w:val="single" w:sz="4" w:space="0" w:color="auto"/>
              <w:right w:val="single" w:sz="4" w:space="0" w:color="auto"/>
            </w:tcBorders>
            <w:shd w:val="clear" w:color="auto" w:fill="auto"/>
            <w:noWrap/>
            <w:vAlign w:val="bottom"/>
            <w:hideMark/>
          </w:tcPr>
          <w:p w14:paraId="3C3350E2" w14:textId="77777777" w:rsidR="008E3E1A" w:rsidRPr="008E3E1A" w:rsidRDefault="008E3E1A" w:rsidP="00694587">
            <w:pPr>
              <w:spacing w:after="0" w:line="240" w:lineRule="auto"/>
              <w:rPr>
                <w:rFonts w:ascii="Arial" w:eastAsia="Times New Roman" w:hAnsi="Arial" w:cs="Arial"/>
                <w:lang w:eastAsia="en-IN"/>
              </w:rPr>
            </w:pPr>
            <w:r w:rsidRPr="008E3E1A">
              <w:rPr>
                <w:rFonts w:ascii="Arial" w:eastAsia="Times New Roman" w:hAnsi="Arial" w:cs="Arial"/>
                <w:lang w:eastAsia="en-IN"/>
              </w:rPr>
              <w:t> </w:t>
            </w:r>
          </w:p>
        </w:tc>
      </w:tr>
      <w:tr w:rsidR="008E3E1A" w:rsidRPr="008E3E1A" w14:paraId="2189AB44" w14:textId="77777777" w:rsidTr="008A6B77">
        <w:trPr>
          <w:trHeight w:val="248"/>
        </w:trPr>
        <w:tc>
          <w:tcPr>
            <w:tcW w:w="3633" w:type="dxa"/>
            <w:tcBorders>
              <w:top w:val="nil"/>
              <w:left w:val="single" w:sz="4" w:space="0" w:color="auto"/>
              <w:bottom w:val="single" w:sz="4" w:space="0" w:color="auto"/>
              <w:right w:val="single" w:sz="4" w:space="0" w:color="auto"/>
            </w:tcBorders>
            <w:shd w:val="clear" w:color="auto" w:fill="auto"/>
            <w:noWrap/>
            <w:vAlign w:val="bottom"/>
            <w:hideMark/>
          </w:tcPr>
          <w:p w14:paraId="400F2156" w14:textId="77777777" w:rsidR="008E3E1A" w:rsidRPr="008E3E1A" w:rsidRDefault="008E3E1A" w:rsidP="00694587">
            <w:pPr>
              <w:spacing w:after="0" w:line="240" w:lineRule="auto"/>
              <w:rPr>
                <w:rFonts w:ascii="Arial" w:eastAsia="Times New Roman" w:hAnsi="Arial" w:cs="Arial"/>
                <w:lang w:eastAsia="en-IN"/>
              </w:rPr>
            </w:pPr>
            <w:r w:rsidRPr="008E3E1A">
              <w:rPr>
                <w:rFonts w:ascii="Arial" w:eastAsia="Times New Roman" w:hAnsi="Arial" w:cs="Arial"/>
                <w:lang w:eastAsia="en-IN"/>
              </w:rPr>
              <w:t>Advertisement expense</w:t>
            </w:r>
          </w:p>
        </w:tc>
        <w:tc>
          <w:tcPr>
            <w:tcW w:w="1260" w:type="dxa"/>
            <w:tcBorders>
              <w:top w:val="nil"/>
              <w:left w:val="nil"/>
              <w:bottom w:val="single" w:sz="4" w:space="0" w:color="auto"/>
              <w:right w:val="single" w:sz="4" w:space="0" w:color="auto"/>
            </w:tcBorders>
            <w:shd w:val="clear" w:color="auto" w:fill="auto"/>
            <w:noWrap/>
            <w:vAlign w:val="bottom"/>
            <w:hideMark/>
          </w:tcPr>
          <w:p w14:paraId="1F7EB61D" w14:textId="77777777" w:rsidR="008E3E1A" w:rsidRPr="008E3E1A" w:rsidRDefault="008E3E1A" w:rsidP="00694587">
            <w:pPr>
              <w:spacing w:after="0" w:line="240" w:lineRule="auto"/>
              <w:jc w:val="right"/>
              <w:rPr>
                <w:rFonts w:ascii="Arial" w:eastAsia="Times New Roman" w:hAnsi="Arial" w:cs="Arial"/>
                <w:lang w:eastAsia="en-IN"/>
              </w:rPr>
            </w:pPr>
            <w:r w:rsidRPr="008E3E1A">
              <w:rPr>
                <w:rFonts w:ascii="Arial" w:eastAsia="Times New Roman" w:hAnsi="Arial" w:cs="Arial"/>
                <w:lang w:eastAsia="en-IN"/>
              </w:rPr>
              <w:t>2,00,000</w:t>
            </w:r>
          </w:p>
        </w:tc>
        <w:tc>
          <w:tcPr>
            <w:tcW w:w="3840" w:type="dxa"/>
            <w:tcBorders>
              <w:top w:val="nil"/>
              <w:left w:val="nil"/>
              <w:bottom w:val="single" w:sz="4" w:space="0" w:color="auto"/>
              <w:right w:val="single" w:sz="4" w:space="0" w:color="auto"/>
            </w:tcBorders>
            <w:shd w:val="clear" w:color="auto" w:fill="auto"/>
            <w:noWrap/>
            <w:vAlign w:val="bottom"/>
            <w:hideMark/>
          </w:tcPr>
          <w:p w14:paraId="5B1D3027" w14:textId="77777777" w:rsidR="008E3E1A" w:rsidRPr="008E3E1A" w:rsidRDefault="008E3E1A" w:rsidP="00694587">
            <w:pPr>
              <w:spacing w:after="0" w:line="240" w:lineRule="auto"/>
              <w:rPr>
                <w:rFonts w:ascii="Arial" w:eastAsia="Times New Roman" w:hAnsi="Arial" w:cs="Arial"/>
                <w:lang w:eastAsia="en-IN"/>
              </w:rPr>
            </w:pPr>
            <w:r w:rsidRPr="008E3E1A">
              <w:rPr>
                <w:rFonts w:ascii="Arial" w:eastAsia="Times New Roman" w:hAnsi="Arial" w:cs="Arial"/>
                <w:lang w:eastAsia="en-IN"/>
              </w:rPr>
              <w:t> </w:t>
            </w:r>
          </w:p>
        </w:tc>
        <w:tc>
          <w:tcPr>
            <w:tcW w:w="1279" w:type="dxa"/>
            <w:tcBorders>
              <w:top w:val="nil"/>
              <w:left w:val="nil"/>
              <w:bottom w:val="single" w:sz="4" w:space="0" w:color="auto"/>
              <w:right w:val="single" w:sz="4" w:space="0" w:color="auto"/>
            </w:tcBorders>
            <w:shd w:val="clear" w:color="auto" w:fill="auto"/>
            <w:noWrap/>
            <w:vAlign w:val="bottom"/>
            <w:hideMark/>
          </w:tcPr>
          <w:p w14:paraId="09CD3C29" w14:textId="77777777" w:rsidR="008E3E1A" w:rsidRPr="008E3E1A" w:rsidRDefault="008E3E1A" w:rsidP="00694587">
            <w:pPr>
              <w:spacing w:after="0" w:line="240" w:lineRule="auto"/>
              <w:rPr>
                <w:rFonts w:ascii="Arial" w:eastAsia="Times New Roman" w:hAnsi="Arial" w:cs="Arial"/>
                <w:lang w:eastAsia="en-IN"/>
              </w:rPr>
            </w:pPr>
            <w:r w:rsidRPr="008E3E1A">
              <w:rPr>
                <w:rFonts w:ascii="Arial" w:eastAsia="Times New Roman" w:hAnsi="Arial" w:cs="Arial"/>
                <w:lang w:eastAsia="en-IN"/>
              </w:rPr>
              <w:t> </w:t>
            </w:r>
          </w:p>
        </w:tc>
      </w:tr>
      <w:tr w:rsidR="008E3E1A" w:rsidRPr="008E3E1A" w14:paraId="5AD0F058" w14:textId="77777777" w:rsidTr="008A6B77">
        <w:trPr>
          <w:trHeight w:val="248"/>
        </w:trPr>
        <w:tc>
          <w:tcPr>
            <w:tcW w:w="3633" w:type="dxa"/>
            <w:tcBorders>
              <w:top w:val="nil"/>
              <w:left w:val="single" w:sz="4" w:space="0" w:color="auto"/>
              <w:bottom w:val="single" w:sz="4" w:space="0" w:color="auto"/>
              <w:right w:val="single" w:sz="4" w:space="0" w:color="auto"/>
            </w:tcBorders>
            <w:shd w:val="clear" w:color="auto" w:fill="auto"/>
            <w:noWrap/>
            <w:vAlign w:val="bottom"/>
            <w:hideMark/>
          </w:tcPr>
          <w:p w14:paraId="397C1649" w14:textId="77777777" w:rsidR="008E3E1A" w:rsidRPr="008E3E1A" w:rsidRDefault="008E3E1A" w:rsidP="00694587">
            <w:pPr>
              <w:spacing w:after="0" w:line="240" w:lineRule="auto"/>
              <w:rPr>
                <w:rFonts w:ascii="Arial" w:eastAsia="Times New Roman" w:hAnsi="Arial" w:cs="Arial"/>
                <w:lang w:eastAsia="en-IN"/>
              </w:rPr>
            </w:pPr>
            <w:r w:rsidRPr="008E3E1A">
              <w:rPr>
                <w:rFonts w:ascii="Arial" w:eastAsia="Times New Roman" w:hAnsi="Arial" w:cs="Arial"/>
                <w:lang w:eastAsia="en-IN"/>
              </w:rPr>
              <w:t>Net profit</w:t>
            </w:r>
          </w:p>
        </w:tc>
        <w:tc>
          <w:tcPr>
            <w:tcW w:w="1260" w:type="dxa"/>
            <w:tcBorders>
              <w:top w:val="nil"/>
              <w:left w:val="nil"/>
              <w:bottom w:val="single" w:sz="4" w:space="0" w:color="auto"/>
              <w:right w:val="single" w:sz="4" w:space="0" w:color="auto"/>
            </w:tcBorders>
            <w:shd w:val="clear" w:color="auto" w:fill="auto"/>
            <w:noWrap/>
            <w:vAlign w:val="bottom"/>
            <w:hideMark/>
          </w:tcPr>
          <w:p w14:paraId="686FCC67" w14:textId="77777777" w:rsidR="008E3E1A" w:rsidRPr="008E3E1A" w:rsidRDefault="008E3E1A" w:rsidP="00694587">
            <w:pPr>
              <w:spacing w:after="0" w:line="240" w:lineRule="auto"/>
              <w:jc w:val="right"/>
              <w:rPr>
                <w:rFonts w:ascii="Arial" w:eastAsia="Times New Roman" w:hAnsi="Arial" w:cs="Arial"/>
                <w:lang w:eastAsia="en-IN"/>
              </w:rPr>
            </w:pPr>
            <w:r w:rsidRPr="008E3E1A">
              <w:rPr>
                <w:rFonts w:ascii="Arial" w:eastAsia="Times New Roman" w:hAnsi="Arial" w:cs="Arial"/>
                <w:lang w:eastAsia="en-IN"/>
              </w:rPr>
              <w:t>5,13,000</w:t>
            </w:r>
          </w:p>
        </w:tc>
        <w:tc>
          <w:tcPr>
            <w:tcW w:w="3840" w:type="dxa"/>
            <w:tcBorders>
              <w:top w:val="nil"/>
              <w:left w:val="nil"/>
              <w:bottom w:val="single" w:sz="4" w:space="0" w:color="auto"/>
              <w:right w:val="single" w:sz="4" w:space="0" w:color="auto"/>
            </w:tcBorders>
            <w:shd w:val="clear" w:color="auto" w:fill="auto"/>
            <w:noWrap/>
            <w:vAlign w:val="bottom"/>
            <w:hideMark/>
          </w:tcPr>
          <w:p w14:paraId="24017C1D" w14:textId="77777777" w:rsidR="008E3E1A" w:rsidRPr="008E3E1A" w:rsidRDefault="008E3E1A" w:rsidP="00694587">
            <w:pPr>
              <w:spacing w:after="0" w:line="240" w:lineRule="auto"/>
              <w:rPr>
                <w:rFonts w:ascii="Arial" w:eastAsia="Times New Roman" w:hAnsi="Arial" w:cs="Arial"/>
                <w:lang w:eastAsia="en-IN"/>
              </w:rPr>
            </w:pPr>
            <w:r w:rsidRPr="008E3E1A">
              <w:rPr>
                <w:rFonts w:ascii="Arial" w:eastAsia="Times New Roman" w:hAnsi="Arial" w:cs="Arial"/>
                <w:lang w:eastAsia="en-IN"/>
              </w:rPr>
              <w:t> </w:t>
            </w:r>
          </w:p>
        </w:tc>
        <w:tc>
          <w:tcPr>
            <w:tcW w:w="1279" w:type="dxa"/>
            <w:tcBorders>
              <w:top w:val="nil"/>
              <w:left w:val="nil"/>
              <w:bottom w:val="single" w:sz="4" w:space="0" w:color="auto"/>
              <w:right w:val="single" w:sz="4" w:space="0" w:color="auto"/>
            </w:tcBorders>
            <w:shd w:val="clear" w:color="auto" w:fill="auto"/>
            <w:noWrap/>
            <w:vAlign w:val="bottom"/>
            <w:hideMark/>
          </w:tcPr>
          <w:p w14:paraId="68031F34" w14:textId="77777777" w:rsidR="008E3E1A" w:rsidRPr="008E3E1A" w:rsidRDefault="008E3E1A" w:rsidP="00694587">
            <w:pPr>
              <w:spacing w:after="0" w:line="240" w:lineRule="auto"/>
              <w:rPr>
                <w:rFonts w:ascii="Arial" w:eastAsia="Times New Roman" w:hAnsi="Arial" w:cs="Arial"/>
                <w:lang w:eastAsia="en-IN"/>
              </w:rPr>
            </w:pPr>
            <w:r w:rsidRPr="008E3E1A">
              <w:rPr>
                <w:rFonts w:ascii="Arial" w:eastAsia="Times New Roman" w:hAnsi="Arial" w:cs="Arial"/>
                <w:lang w:eastAsia="en-IN"/>
              </w:rPr>
              <w:t> </w:t>
            </w:r>
          </w:p>
        </w:tc>
      </w:tr>
      <w:tr w:rsidR="008E3E1A" w:rsidRPr="008E3E1A" w14:paraId="5CFCBF3C" w14:textId="77777777" w:rsidTr="008A6B77">
        <w:trPr>
          <w:trHeight w:val="248"/>
        </w:trPr>
        <w:tc>
          <w:tcPr>
            <w:tcW w:w="3633" w:type="dxa"/>
            <w:tcBorders>
              <w:top w:val="nil"/>
              <w:left w:val="single" w:sz="4" w:space="0" w:color="auto"/>
              <w:bottom w:val="single" w:sz="4" w:space="0" w:color="auto"/>
              <w:right w:val="single" w:sz="4" w:space="0" w:color="auto"/>
            </w:tcBorders>
            <w:shd w:val="clear" w:color="auto" w:fill="auto"/>
            <w:noWrap/>
            <w:vAlign w:val="bottom"/>
            <w:hideMark/>
          </w:tcPr>
          <w:p w14:paraId="1CA153BC" w14:textId="77777777" w:rsidR="008E3E1A" w:rsidRPr="008E3E1A" w:rsidRDefault="008E3E1A" w:rsidP="00694587">
            <w:pPr>
              <w:spacing w:after="0" w:line="240" w:lineRule="auto"/>
              <w:rPr>
                <w:rFonts w:ascii="Arial" w:eastAsia="Times New Roman" w:hAnsi="Arial" w:cs="Arial"/>
                <w:lang w:eastAsia="en-IN"/>
              </w:rPr>
            </w:pPr>
            <w:r w:rsidRPr="008E3E1A">
              <w:rPr>
                <w:rFonts w:ascii="Arial" w:eastAsia="Times New Roman" w:hAnsi="Arial" w:cs="Arial"/>
                <w:lang w:eastAsia="en-IN"/>
              </w:rPr>
              <w:t> </w:t>
            </w:r>
          </w:p>
        </w:tc>
        <w:tc>
          <w:tcPr>
            <w:tcW w:w="1260" w:type="dxa"/>
            <w:tcBorders>
              <w:top w:val="nil"/>
              <w:left w:val="nil"/>
              <w:bottom w:val="single" w:sz="4" w:space="0" w:color="auto"/>
              <w:right w:val="single" w:sz="4" w:space="0" w:color="auto"/>
            </w:tcBorders>
            <w:shd w:val="clear" w:color="auto" w:fill="auto"/>
            <w:noWrap/>
            <w:vAlign w:val="bottom"/>
            <w:hideMark/>
          </w:tcPr>
          <w:p w14:paraId="74161F1F" w14:textId="77777777" w:rsidR="008E3E1A" w:rsidRPr="008E3E1A" w:rsidRDefault="008E3E1A" w:rsidP="00694587">
            <w:pPr>
              <w:spacing w:after="0" w:line="240" w:lineRule="auto"/>
              <w:jc w:val="right"/>
              <w:rPr>
                <w:rFonts w:ascii="Arial" w:eastAsia="Times New Roman" w:hAnsi="Arial" w:cs="Arial"/>
                <w:b/>
                <w:lang w:eastAsia="en-IN"/>
              </w:rPr>
            </w:pPr>
            <w:r w:rsidRPr="008E3E1A">
              <w:rPr>
                <w:rFonts w:ascii="Arial" w:eastAsia="Times New Roman" w:hAnsi="Arial" w:cs="Arial"/>
                <w:b/>
                <w:lang w:eastAsia="en-IN"/>
              </w:rPr>
              <w:t>28,53,000</w:t>
            </w:r>
          </w:p>
        </w:tc>
        <w:tc>
          <w:tcPr>
            <w:tcW w:w="3840" w:type="dxa"/>
            <w:tcBorders>
              <w:top w:val="nil"/>
              <w:left w:val="nil"/>
              <w:bottom w:val="single" w:sz="4" w:space="0" w:color="auto"/>
              <w:right w:val="single" w:sz="4" w:space="0" w:color="auto"/>
            </w:tcBorders>
            <w:shd w:val="clear" w:color="auto" w:fill="auto"/>
            <w:noWrap/>
            <w:vAlign w:val="bottom"/>
            <w:hideMark/>
          </w:tcPr>
          <w:p w14:paraId="0FB4E193" w14:textId="77777777" w:rsidR="008E3E1A" w:rsidRPr="008E3E1A" w:rsidRDefault="008E3E1A" w:rsidP="00694587">
            <w:pPr>
              <w:spacing w:after="0" w:line="240" w:lineRule="auto"/>
              <w:rPr>
                <w:rFonts w:ascii="Arial" w:eastAsia="Times New Roman" w:hAnsi="Arial" w:cs="Arial"/>
                <w:b/>
                <w:lang w:eastAsia="en-IN"/>
              </w:rPr>
            </w:pPr>
            <w:r w:rsidRPr="008E3E1A">
              <w:rPr>
                <w:rFonts w:ascii="Arial" w:eastAsia="Times New Roman" w:hAnsi="Arial" w:cs="Arial"/>
                <w:b/>
                <w:lang w:eastAsia="en-IN"/>
              </w:rPr>
              <w:t> </w:t>
            </w:r>
          </w:p>
        </w:tc>
        <w:tc>
          <w:tcPr>
            <w:tcW w:w="1279" w:type="dxa"/>
            <w:tcBorders>
              <w:top w:val="nil"/>
              <w:left w:val="nil"/>
              <w:bottom w:val="single" w:sz="4" w:space="0" w:color="auto"/>
              <w:right w:val="single" w:sz="4" w:space="0" w:color="auto"/>
            </w:tcBorders>
            <w:shd w:val="clear" w:color="auto" w:fill="auto"/>
            <w:noWrap/>
            <w:vAlign w:val="bottom"/>
            <w:hideMark/>
          </w:tcPr>
          <w:p w14:paraId="293E7AE0" w14:textId="77777777" w:rsidR="008E3E1A" w:rsidRPr="008E3E1A" w:rsidRDefault="008E3E1A" w:rsidP="00694587">
            <w:pPr>
              <w:spacing w:after="0" w:line="240" w:lineRule="auto"/>
              <w:jc w:val="right"/>
              <w:rPr>
                <w:rFonts w:ascii="Arial" w:eastAsia="Times New Roman" w:hAnsi="Arial" w:cs="Arial"/>
                <w:b/>
                <w:lang w:eastAsia="en-IN"/>
              </w:rPr>
            </w:pPr>
            <w:r w:rsidRPr="008E3E1A">
              <w:rPr>
                <w:rFonts w:ascii="Arial" w:eastAsia="Times New Roman" w:hAnsi="Arial" w:cs="Arial"/>
                <w:b/>
                <w:lang w:eastAsia="en-IN"/>
              </w:rPr>
              <w:t>28,53,000</w:t>
            </w:r>
          </w:p>
        </w:tc>
      </w:tr>
    </w:tbl>
    <w:p w14:paraId="67415529" w14:textId="77777777" w:rsidR="008E3E1A" w:rsidRPr="008E3E1A" w:rsidRDefault="008E3E1A" w:rsidP="008E3E1A">
      <w:pPr>
        <w:ind w:left="360"/>
        <w:jc w:val="both"/>
        <w:rPr>
          <w:rFonts w:ascii="Arial" w:hAnsi="Arial" w:cs="Arial"/>
          <w:b/>
        </w:rPr>
      </w:pPr>
      <w:r w:rsidRPr="008E3E1A">
        <w:rPr>
          <w:rFonts w:ascii="Arial" w:hAnsi="Arial" w:cs="Arial"/>
          <w:b/>
        </w:rPr>
        <w:t>Additional information:</w:t>
      </w:r>
    </w:p>
    <w:p w14:paraId="506CE31B" w14:textId="77777777" w:rsidR="008E3E1A" w:rsidRPr="008E3E1A" w:rsidRDefault="008E3E1A" w:rsidP="008E3E1A">
      <w:pPr>
        <w:pStyle w:val="ListParagraph"/>
        <w:numPr>
          <w:ilvl w:val="0"/>
          <w:numId w:val="8"/>
        </w:numPr>
        <w:tabs>
          <w:tab w:val="left" w:pos="6210"/>
        </w:tabs>
        <w:spacing w:after="0" w:line="276" w:lineRule="auto"/>
        <w:jc w:val="both"/>
        <w:rPr>
          <w:rFonts w:ascii="Arial" w:hAnsi="Arial" w:cs="Arial"/>
        </w:rPr>
      </w:pPr>
      <w:r w:rsidRPr="008E3E1A">
        <w:rPr>
          <w:rFonts w:ascii="Arial" w:hAnsi="Arial" w:cs="Arial"/>
        </w:rPr>
        <w:t>Out of GST provision following amount was paid: GST of Rs. 50,000 was paid on 05.05.2019 and Rs. 10,000 on 01.08.2019. Due date falls on 31.07.2019.</w:t>
      </w:r>
    </w:p>
    <w:p w14:paraId="7C515B25" w14:textId="77777777" w:rsidR="008E3E1A" w:rsidRPr="008E3E1A" w:rsidRDefault="008E3E1A" w:rsidP="008E3E1A">
      <w:pPr>
        <w:pStyle w:val="ListParagraph"/>
        <w:numPr>
          <w:ilvl w:val="0"/>
          <w:numId w:val="8"/>
        </w:numPr>
        <w:tabs>
          <w:tab w:val="left" w:pos="6210"/>
        </w:tabs>
        <w:spacing w:after="0" w:line="276" w:lineRule="auto"/>
        <w:jc w:val="both"/>
        <w:rPr>
          <w:rFonts w:ascii="Arial" w:hAnsi="Arial" w:cs="Arial"/>
        </w:rPr>
      </w:pPr>
      <w:r w:rsidRPr="008E3E1A">
        <w:rPr>
          <w:rFonts w:ascii="Arial" w:hAnsi="Arial" w:cs="Arial"/>
        </w:rPr>
        <w:t>Advertisement includes expenses on 30 gift articles given to select customers at a cost of Rs. 300 each.</w:t>
      </w:r>
    </w:p>
    <w:p w14:paraId="5822A090" w14:textId="77777777" w:rsidR="008E3E1A" w:rsidRPr="008E3E1A" w:rsidRDefault="008E3E1A" w:rsidP="008E3E1A">
      <w:pPr>
        <w:pStyle w:val="ListParagraph"/>
        <w:numPr>
          <w:ilvl w:val="0"/>
          <w:numId w:val="8"/>
        </w:numPr>
        <w:tabs>
          <w:tab w:val="left" w:pos="6210"/>
        </w:tabs>
        <w:spacing w:after="0" w:line="276" w:lineRule="auto"/>
        <w:jc w:val="both"/>
        <w:rPr>
          <w:rFonts w:ascii="Arial" w:hAnsi="Arial" w:cs="Arial"/>
        </w:rPr>
      </w:pPr>
      <w:r w:rsidRPr="008E3E1A">
        <w:rPr>
          <w:rFonts w:ascii="Arial" w:hAnsi="Arial" w:cs="Arial"/>
        </w:rPr>
        <w:t>Deprecation as per section 32 amounts to Rs. 44,000 including extension of Building.</w:t>
      </w:r>
    </w:p>
    <w:p w14:paraId="4376938C" w14:textId="77777777" w:rsidR="008E3E1A" w:rsidRPr="008E3E1A" w:rsidRDefault="008E3E1A" w:rsidP="008E3E1A">
      <w:pPr>
        <w:pStyle w:val="ListParagraph"/>
        <w:numPr>
          <w:ilvl w:val="0"/>
          <w:numId w:val="8"/>
        </w:numPr>
        <w:spacing w:after="0" w:line="276" w:lineRule="auto"/>
        <w:jc w:val="both"/>
        <w:rPr>
          <w:rFonts w:ascii="Arial" w:hAnsi="Arial" w:cs="Arial"/>
        </w:rPr>
      </w:pPr>
      <w:r w:rsidRPr="008E3E1A">
        <w:rPr>
          <w:rFonts w:ascii="Arial" w:eastAsia="Times New Roman" w:hAnsi="Arial" w:cs="Arial"/>
        </w:rPr>
        <w:t>General Expenses include a compensation Rs. 1,00,000 paid to an employee who was terminated due to misconduct, the termination was done in the interest of company. General expenses also include Rs. 5,000 expenditure paid outside India without TDS.</w:t>
      </w:r>
    </w:p>
    <w:p w14:paraId="37073687" w14:textId="77777777" w:rsidR="008E3E1A" w:rsidRPr="008E3E1A" w:rsidRDefault="008E3E1A" w:rsidP="008E3E1A">
      <w:pPr>
        <w:pStyle w:val="ListParagraph"/>
        <w:numPr>
          <w:ilvl w:val="0"/>
          <w:numId w:val="8"/>
        </w:numPr>
        <w:tabs>
          <w:tab w:val="left" w:pos="6210"/>
        </w:tabs>
        <w:spacing w:after="0" w:line="276" w:lineRule="auto"/>
        <w:jc w:val="both"/>
        <w:rPr>
          <w:rFonts w:ascii="Arial" w:hAnsi="Arial" w:cs="Arial"/>
        </w:rPr>
      </w:pPr>
      <w:r w:rsidRPr="008E3E1A">
        <w:rPr>
          <w:rFonts w:ascii="Arial" w:hAnsi="Arial" w:cs="Arial"/>
        </w:rPr>
        <w:t>Contribution to RPF for last 2 months @ Rs. 16,000 pm has not been paid to appropriate authority.</w:t>
      </w:r>
    </w:p>
    <w:p w14:paraId="2AC3BCA0" w14:textId="026E907D" w:rsidR="008E3E1A" w:rsidRPr="008E3E1A" w:rsidRDefault="008E3E1A" w:rsidP="008E3E1A">
      <w:pPr>
        <w:pStyle w:val="ListParagraph"/>
        <w:numPr>
          <w:ilvl w:val="0"/>
          <w:numId w:val="8"/>
        </w:numPr>
        <w:tabs>
          <w:tab w:val="left" w:pos="6210"/>
        </w:tabs>
        <w:spacing w:after="0" w:line="276" w:lineRule="auto"/>
        <w:jc w:val="both"/>
        <w:rPr>
          <w:rFonts w:ascii="Arial" w:hAnsi="Arial" w:cs="Arial"/>
        </w:rPr>
      </w:pPr>
      <w:r w:rsidRPr="008E3E1A">
        <w:rPr>
          <w:rFonts w:ascii="Arial" w:hAnsi="Arial" w:cs="Arial"/>
        </w:rPr>
        <w:t xml:space="preserve">Donations include a receipt of Rs. 50,000 paid to trader’s association to favour the business in getting an order. </w:t>
      </w:r>
    </w:p>
    <w:p w14:paraId="322808F6" w14:textId="77777777" w:rsidR="008E3E1A" w:rsidRPr="008E3E1A" w:rsidRDefault="008E3E1A" w:rsidP="008E3E1A">
      <w:pPr>
        <w:pStyle w:val="ListParagraph"/>
        <w:numPr>
          <w:ilvl w:val="0"/>
          <w:numId w:val="8"/>
        </w:numPr>
        <w:tabs>
          <w:tab w:val="left" w:pos="6210"/>
        </w:tabs>
        <w:spacing w:after="0" w:line="276" w:lineRule="auto"/>
        <w:jc w:val="both"/>
        <w:rPr>
          <w:rFonts w:ascii="Arial" w:hAnsi="Arial" w:cs="Arial"/>
        </w:rPr>
      </w:pPr>
      <w:r w:rsidRPr="008E3E1A">
        <w:rPr>
          <w:rFonts w:ascii="Arial" w:hAnsi="Arial" w:cs="Arial"/>
        </w:rPr>
        <w:t>Preliminary expense of Rs. 5,00,000 incurred during PY is not recorded. The cost of project was 10,00,000.</w:t>
      </w:r>
    </w:p>
    <w:p w14:paraId="44ECA01B" w14:textId="77777777" w:rsidR="008E3E1A" w:rsidRPr="008E3E1A" w:rsidRDefault="008E3E1A" w:rsidP="008E3E1A">
      <w:pPr>
        <w:pStyle w:val="ListParagraph"/>
        <w:numPr>
          <w:ilvl w:val="0"/>
          <w:numId w:val="8"/>
        </w:numPr>
        <w:tabs>
          <w:tab w:val="left" w:pos="6210"/>
        </w:tabs>
        <w:spacing w:after="0" w:line="276" w:lineRule="auto"/>
        <w:jc w:val="both"/>
        <w:rPr>
          <w:rFonts w:ascii="Arial" w:hAnsi="Arial" w:cs="Arial"/>
        </w:rPr>
      </w:pPr>
      <w:r w:rsidRPr="008E3E1A">
        <w:rPr>
          <w:rFonts w:ascii="Arial" w:hAnsi="Arial" w:cs="Arial"/>
        </w:rPr>
        <w:t>80% of e</w:t>
      </w:r>
      <w:r w:rsidRPr="008E3E1A">
        <w:rPr>
          <w:rFonts w:ascii="Arial" w:eastAsia="Times New Roman" w:hAnsi="Arial" w:cs="Arial"/>
          <w:lang w:eastAsia="en-IN"/>
        </w:rPr>
        <w:t>mployee family planning expenses are capital in nature.</w:t>
      </w:r>
    </w:p>
    <w:p w14:paraId="667C68DE" w14:textId="77777777" w:rsidR="009B138D" w:rsidRPr="008E3E1A" w:rsidRDefault="009B138D" w:rsidP="008E3E1A">
      <w:pPr>
        <w:rPr>
          <w:rFonts w:ascii="Arial" w:hAnsi="Arial" w:cs="Arial"/>
          <w:lang w:val="en-US"/>
        </w:rPr>
      </w:pPr>
    </w:p>
    <w:sectPr w:rsidR="009B138D" w:rsidRPr="008E3E1A" w:rsidSect="0087164B">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8BEF58" w14:textId="77777777" w:rsidR="00271F68" w:rsidRDefault="00271F68" w:rsidP="009F550A">
      <w:pPr>
        <w:spacing w:after="0" w:line="240" w:lineRule="auto"/>
      </w:pPr>
      <w:r>
        <w:separator/>
      </w:r>
    </w:p>
  </w:endnote>
  <w:endnote w:type="continuationSeparator" w:id="0">
    <w:p w14:paraId="2FB6D782" w14:textId="77777777" w:rsidR="00271F68" w:rsidRDefault="00271F68" w:rsidP="009F5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66412" w14:textId="123157B6" w:rsidR="009F550A" w:rsidRDefault="009F784F">
    <w:pPr>
      <w:pStyle w:val="Footer"/>
    </w:pPr>
    <w:r>
      <w:ptab w:relativeTo="margin" w:alignment="center" w:leader="none"/>
    </w:r>
    <w:r>
      <w:ptab w:relativeTo="margin" w:alignment="right" w:leader="none"/>
    </w:r>
    <w:r w:rsidRPr="009F550A">
      <w:rPr>
        <w:rFonts w:ascii="Arial" w:hAnsi="Arial" w:cs="Arial"/>
        <w:b/>
        <w:sz w:val="24"/>
      </w:rPr>
      <w:t>MCODEA9420</w:t>
    </w:r>
    <w:r>
      <w:rPr>
        <w:rFonts w:ascii="Arial" w:hAnsi="Arial" w:cs="Arial"/>
        <w:b/>
        <w:sz w:val="24"/>
      </w:rPr>
      <w:t>-A-21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F88461" w14:textId="77777777" w:rsidR="00271F68" w:rsidRDefault="00271F68" w:rsidP="009F550A">
      <w:pPr>
        <w:spacing w:after="0" w:line="240" w:lineRule="auto"/>
      </w:pPr>
      <w:r>
        <w:separator/>
      </w:r>
    </w:p>
  </w:footnote>
  <w:footnote w:type="continuationSeparator" w:id="0">
    <w:p w14:paraId="4AA4EA54" w14:textId="77777777" w:rsidR="00271F68" w:rsidRDefault="00271F68" w:rsidP="009F55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5082651"/>
      <w:docPartObj>
        <w:docPartGallery w:val="Page Numbers (Top of Page)"/>
        <w:docPartUnique/>
      </w:docPartObj>
    </w:sdtPr>
    <w:sdtEndPr>
      <w:rPr>
        <w:noProof/>
      </w:rPr>
    </w:sdtEndPr>
    <w:sdtContent>
      <w:p w14:paraId="5AD68335" w14:textId="773FD4BD" w:rsidR="009F784F" w:rsidRDefault="009F784F">
        <w:pPr>
          <w:pStyle w:val="Header"/>
          <w:jc w:val="right"/>
        </w:pPr>
        <w:r>
          <w:fldChar w:fldCharType="begin"/>
        </w:r>
        <w:r>
          <w:instrText xml:space="preserve"> PAGE   \* MERGEFORMAT </w:instrText>
        </w:r>
        <w:r>
          <w:fldChar w:fldCharType="separate"/>
        </w:r>
        <w:r w:rsidR="0070490A">
          <w:rPr>
            <w:noProof/>
          </w:rPr>
          <w:t>1</w:t>
        </w:r>
        <w:r>
          <w:rPr>
            <w:noProof/>
          </w:rPr>
          <w:fldChar w:fldCharType="end"/>
        </w:r>
      </w:p>
    </w:sdtContent>
  </w:sdt>
  <w:p w14:paraId="4D6ABD5E" w14:textId="77777777" w:rsidR="009F784F" w:rsidRDefault="009F78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10E3B"/>
    <w:multiLevelType w:val="hybridMultilevel"/>
    <w:tmpl w:val="22D4601A"/>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
    <w:nsid w:val="0AE6398E"/>
    <w:multiLevelType w:val="hybridMultilevel"/>
    <w:tmpl w:val="59045B3C"/>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73171B5"/>
    <w:multiLevelType w:val="hybridMultilevel"/>
    <w:tmpl w:val="CB0650D0"/>
    <w:lvl w:ilvl="0" w:tplc="04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D317B8A"/>
    <w:multiLevelType w:val="hybridMultilevel"/>
    <w:tmpl w:val="4CB2BED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4A3923D5"/>
    <w:multiLevelType w:val="hybridMultilevel"/>
    <w:tmpl w:val="D80CCA1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C3B2865"/>
    <w:multiLevelType w:val="hybridMultilevel"/>
    <w:tmpl w:val="BDECBF5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E0C5A1F"/>
    <w:multiLevelType w:val="hybridMultilevel"/>
    <w:tmpl w:val="7802722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57854CE4"/>
    <w:multiLevelType w:val="hybridMultilevel"/>
    <w:tmpl w:val="019E796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57A2300B"/>
    <w:multiLevelType w:val="hybridMultilevel"/>
    <w:tmpl w:val="BF70B0FA"/>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9">
    <w:nsid w:val="62F46EF3"/>
    <w:multiLevelType w:val="hybridMultilevel"/>
    <w:tmpl w:val="53AC693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7A1841B8"/>
    <w:multiLevelType w:val="hybridMultilevel"/>
    <w:tmpl w:val="B6FC777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7FCB54E7"/>
    <w:multiLevelType w:val="hybridMultilevel"/>
    <w:tmpl w:val="EAE84FDE"/>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1"/>
  </w:num>
  <w:num w:numId="5">
    <w:abstractNumId w:val="4"/>
  </w:num>
  <w:num w:numId="6">
    <w:abstractNumId w:val="10"/>
  </w:num>
  <w:num w:numId="7">
    <w:abstractNumId w:val="5"/>
  </w:num>
  <w:num w:numId="8">
    <w:abstractNumId w:val="2"/>
  </w:num>
  <w:num w:numId="9">
    <w:abstractNumId w:val="6"/>
  </w:num>
  <w:num w:numId="10">
    <w:abstractNumId w:val="11"/>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64B"/>
    <w:rsid w:val="000B3312"/>
    <w:rsid w:val="000F19F0"/>
    <w:rsid w:val="001640AE"/>
    <w:rsid w:val="001C65B7"/>
    <w:rsid w:val="00255F66"/>
    <w:rsid w:val="00271F68"/>
    <w:rsid w:val="00305B61"/>
    <w:rsid w:val="00315139"/>
    <w:rsid w:val="00563934"/>
    <w:rsid w:val="005C25C8"/>
    <w:rsid w:val="00674286"/>
    <w:rsid w:val="0070490A"/>
    <w:rsid w:val="00826FB3"/>
    <w:rsid w:val="0087164B"/>
    <w:rsid w:val="008A6B77"/>
    <w:rsid w:val="008E3E1A"/>
    <w:rsid w:val="009B138D"/>
    <w:rsid w:val="009F550A"/>
    <w:rsid w:val="009F784F"/>
    <w:rsid w:val="00AB5267"/>
    <w:rsid w:val="00AD00BE"/>
    <w:rsid w:val="00B43623"/>
    <w:rsid w:val="00C532A5"/>
    <w:rsid w:val="00D6619B"/>
    <w:rsid w:val="00E967E8"/>
    <w:rsid w:val="00FA2B06"/>
    <w:rsid w:val="00FB0007"/>
    <w:rsid w:val="00FF7C6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C2AF5"/>
  <w15:chartTrackingRefBased/>
  <w15:docId w15:val="{CD74AD77-CEEB-461C-8478-027C35CED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7164B"/>
    <w:pPr>
      <w:ind w:left="720"/>
      <w:contextualSpacing/>
    </w:pPr>
  </w:style>
  <w:style w:type="table" w:styleId="TableGrid">
    <w:name w:val="Table Grid"/>
    <w:basedOn w:val="TableNormal"/>
    <w:uiPriority w:val="39"/>
    <w:rsid w:val="00B436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F550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F55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550A"/>
  </w:style>
  <w:style w:type="paragraph" w:styleId="Footer">
    <w:name w:val="footer"/>
    <w:basedOn w:val="Normal"/>
    <w:link w:val="FooterChar"/>
    <w:uiPriority w:val="99"/>
    <w:unhideWhenUsed/>
    <w:rsid w:val="009F55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550A"/>
  </w:style>
  <w:style w:type="character" w:customStyle="1" w:styleId="ListParagraphChar">
    <w:name w:val="List Paragraph Char"/>
    <w:basedOn w:val="DefaultParagraphFont"/>
    <w:link w:val="ListParagraph"/>
    <w:uiPriority w:val="34"/>
    <w:rsid w:val="009B13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270687">
      <w:bodyDiv w:val="1"/>
      <w:marLeft w:val="0"/>
      <w:marRight w:val="0"/>
      <w:marTop w:val="0"/>
      <w:marBottom w:val="0"/>
      <w:divBdr>
        <w:top w:val="none" w:sz="0" w:space="0" w:color="auto"/>
        <w:left w:val="none" w:sz="0" w:space="0" w:color="auto"/>
        <w:bottom w:val="none" w:sz="0" w:space="0" w:color="auto"/>
        <w:right w:val="none" w:sz="0" w:space="0" w:color="auto"/>
      </w:divBdr>
    </w:div>
    <w:div w:id="78735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1</Pages>
  <Words>1232</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umair mohammed</dc:creator>
  <cp:keywords/>
  <dc:description/>
  <cp:lastModifiedBy>LIBDL-13</cp:lastModifiedBy>
  <cp:revision>9</cp:revision>
  <dcterms:created xsi:type="dcterms:W3CDTF">2022-01-04T14:28:00Z</dcterms:created>
  <dcterms:modified xsi:type="dcterms:W3CDTF">2022-06-27T10:22:00Z</dcterms:modified>
</cp:coreProperties>
</file>