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B2EC699" w:rsidR="008528F9" w:rsidRDefault="003E066F" w:rsidP="00C6767A">
      <w:pPr>
        <w:spacing w:after="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FA4EDB3">
                <wp:simplePos x="0" y="0"/>
                <wp:positionH relativeFrom="column">
                  <wp:posOffset>4789805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m7&#10;jEz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C85AEFB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16E136A6" w14:textId="77777777" w:rsidR="003E066F" w:rsidRDefault="003E066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A38D3" w14:textId="77777777" w:rsidR="003E066F" w:rsidRDefault="003E066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62CB2D" w14:textId="77777777" w:rsidR="003E066F" w:rsidRDefault="003E066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192CA0" w14:textId="77777777" w:rsidR="003E066F" w:rsidRDefault="003E066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0BA9F954" w:rsidR="007F7D44" w:rsidRPr="008528F9" w:rsidRDefault="00795A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BBA</w:t>
      </w:r>
      <w:r w:rsidR="002E3151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 xml:space="preserve"> -</w:t>
      </w:r>
      <w:proofErr w:type="gramEnd"/>
      <w:r w:rsidR="007F7D44" w:rsidRPr="008528F9">
        <w:rPr>
          <w:rFonts w:ascii="Arial" w:hAnsi="Arial" w:cs="Arial"/>
          <w:sz w:val="24"/>
          <w:szCs w:val="24"/>
        </w:rPr>
        <w:t xml:space="preserve">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46C413E8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6A1BD3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10ACD1A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2E3151">
        <w:rPr>
          <w:rFonts w:ascii="Arial" w:hAnsi="Arial" w:cs="Arial"/>
          <w:b/>
          <w:bCs/>
          <w:sz w:val="24"/>
          <w:szCs w:val="24"/>
          <w:u w:val="single"/>
        </w:rPr>
        <w:t>BBA</w:t>
      </w:r>
      <w:r w:rsidR="003E066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E315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795A24">
        <w:rPr>
          <w:rFonts w:ascii="Arial" w:hAnsi="Arial" w:cs="Arial"/>
          <w:b/>
          <w:bCs/>
          <w:sz w:val="24"/>
          <w:szCs w:val="24"/>
          <w:u w:val="single"/>
        </w:rPr>
        <w:t xml:space="preserve">119 – </w:t>
      </w:r>
      <w:r w:rsidR="003E066F">
        <w:rPr>
          <w:rFonts w:ascii="Arial" w:hAnsi="Arial" w:cs="Arial"/>
          <w:b/>
          <w:bCs/>
          <w:sz w:val="24"/>
          <w:szCs w:val="24"/>
          <w:u w:val="single"/>
        </w:rPr>
        <w:t>Cost Accounting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B3E8EF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8A3A0A">
        <w:rPr>
          <w:rFonts w:ascii="Arial" w:hAnsi="Arial" w:cs="Arial"/>
          <w:sz w:val="24"/>
          <w:szCs w:val="24"/>
        </w:rPr>
        <w:t xml:space="preserve">paper contains </w:t>
      </w:r>
      <w:r w:rsidR="006F6E58">
        <w:rPr>
          <w:rFonts w:ascii="Arial" w:hAnsi="Arial" w:cs="Arial"/>
          <w:sz w:val="24"/>
          <w:szCs w:val="24"/>
        </w:rPr>
        <w:t>__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1657E6B7" w14:textId="72977D91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FB690B" w14:textId="77777777" w:rsidR="00E1420C" w:rsidRPr="00C55FF9" w:rsidRDefault="00E1420C" w:rsidP="00E1420C">
      <w:pPr>
        <w:jc w:val="center"/>
        <w:rPr>
          <w:rFonts w:ascii="Arial" w:hAnsi="Arial" w:cs="Arial"/>
          <w:b/>
          <w:bCs/>
        </w:rPr>
      </w:pPr>
      <w:r w:rsidRPr="00C55FF9">
        <w:rPr>
          <w:rFonts w:ascii="Arial" w:hAnsi="Arial" w:cs="Arial"/>
          <w:b/>
          <w:bCs/>
        </w:rPr>
        <w:t>Section A</w:t>
      </w:r>
    </w:p>
    <w:p w14:paraId="7FF981C4" w14:textId="77777777" w:rsidR="00E1420C" w:rsidRPr="002546D3" w:rsidRDefault="00E1420C" w:rsidP="00E14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I. </w:t>
      </w:r>
      <w:r w:rsidRPr="002546D3">
        <w:rPr>
          <w:rFonts w:ascii="Arial" w:hAnsi="Arial" w:cs="Arial"/>
          <w:sz w:val="24"/>
          <w:szCs w:val="24"/>
        </w:rPr>
        <w:t>Answer any five questions. Each question carries two marks                           (5x2=10)</w:t>
      </w:r>
    </w:p>
    <w:p w14:paraId="6A5FBE58" w14:textId="266FB72B" w:rsidR="00862EBA" w:rsidRPr="00BD461F" w:rsidRDefault="00E1420C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>Define Cost Accounting.</w:t>
      </w:r>
    </w:p>
    <w:p w14:paraId="24188AA6" w14:textId="22BE75CE" w:rsidR="00E1420C" w:rsidRPr="00BD461F" w:rsidRDefault="00E1420C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>What is the difference between normal and abnormal cost?</w:t>
      </w:r>
    </w:p>
    <w:p w14:paraId="6FA2E892" w14:textId="6CE8AA7F" w:rsidR="000038C9" w:rsidRPr="00BD461F" w:rsidRDefault="000038C9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 xml:space="preserve">State the meaning and any two reasons for abnormal idle time. </w:t>
      </w:r>
    </w:p>
    <w:p w14:paraId="63B0984C" w14:textId="2E5AA6D8" w:rsidR="007B154D" w:rsidRPr="00BD461F" w:rsidRDefault="007B154D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>Expand JIT and give its meaning.</w:t>
      </w:r>
    </w:p>
    <w:p w14:paraId="6D2296A1" w14:textId="7ED37619" w:rsidR="007B154D" w:rsidRPr="00BD461F" w:rsidRDefault="007B154D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>State the meaning of overhead cost.</w:t>
      </w:r>
    </w:p>
    <w:p w14:paraId="752423D1" w14:textId="3ACB13F4" w:rsidR="007B154D" w:rsidRPr="00BD461F" w:rsidRDefault="007B154D" w:rsidP="00BD46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BD461F">
        <w:rPr>
          <w:rFonts w:ascii="Arial" w:hAnsi="Arial" w:cs="Arial"/>
          <w:bCs/>
        </w:rPr>
        <w:t>Name any two reasons for difference in profits as per Financial and Cost Accounts.</w:t>
      </w:r>
    </w:p>
    <w:p w14:paraId="31DB65F0" w14:textId="77777777" w:rsidR="00E1420C" w:rsidRPr="00CC4A90" w:rsidRDefault="00E1420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691C69B" w14:textId="77777777" w:rsidR="00C55FF9" w:rsidRPr="00DE3FBC" w:rsidRDefault="00C55FF9" w:rsidP="00C55FF9">
      <w:pPr>
        <w:jc w:val="center"/>
        <w:rPr>
          <w:rFonts w:ascii="Arial" w:hAnsi="Arial" w:cs="Arial"/>
          <w:b/>
          <w:bCs/>
        </w:rPr>
      </w:pPr>
      <w:r w:rsidRPr="00DE3FBC">
        <w:rPr>
          <w:rFonts w:ascii="Arial" w:hAnsi="Arial" w:cs="Arial"/>
          <w:b/>
          <w:bCs/>
        </w:rPr>
        <w:t>Section B</w:t>
      </w:r>
    </w:p>
    <w:p w14:paraId="517D29EF" w14:textId="43D06B1A" w:rsidR="00C55FF9" w:rsidRPr="002546D3" w:rsidRDefault="00C55FF9" w:rsidP="00C55FF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II. </w:t>
      </w:r>
      <w:r w:rsidRPr="002546D3">
        <w:rPr>
          <w:rFonts w:ascii="Arial" w:hAnsi="Arial" w:cs="Arial"/>
          <w:sz w:val="24"/>
          <w:szCs w:val="24"/>
        </w:rPr>
        <w:t>Answer any three questions. Each question carries five marks                         (3x5=15)</w:t>
      </w:r>
    </w:p>
    <w:p w14:paraId="5E2B55BB" w14:textId="6729E8A6" w:rsidR="00183E3C" w:rsidRPr="00183E3C" w:rsidRDefault="00BD461F" w:rsidP="00183E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7. </w:t>
      </w:r>
      <w:r w:rsidR="00183E3C">
        <w:rPr>
          <w:rFonts w:ascii="Arial" w:hAnsi="Arial" w:cs="Arial"/>
        </w:rPr>
        <w:t xml:space="preserve">A </w:t>
      </w:r>
      <w:r w:rsidR="00183E3C" w:rsidRPr="00183E3C">
        <w:rPr>
          <w:rFonts w:ascii="Arial" w:hAnsi="Arial" w:cs="Arial"/>
        </w:rPr>
        <w:t>company uses 3000 units of material per month. Cost of placing an order is Rs. 200.The Cost per unit is Rs. 20. The reorder p</w:t>
      </w:r>
      <w:r w:rsidR="007A6877">
        <w:rPr>
          <w:rFonts w:ascii="Arial" w:hAnsi="Arial" w:cs="Arial"/>
        </w:rPr>
        <w:t xml:space="preserve">eriod is 4-8 weeks. The </w:t>
      </w:r>
      <w:r w:rsidR="00183E3C" w:rsidRPr="00183E3C">
        <w:rPr>
          <w:rFonts w:ascii="Arial" w:hAnsi="Arial" w:cs="Arial"/>
        </w:rPr>
        <w:t>consumption of raw material is 100 units</w:t>
      </w:r>
      <w:r w:rsidR="007A6877">
        <w:rPr>
          <w:rFonts w:ascii="Arial" w:hAnsi="Arial" w:cs="Arial"/>
        </w:rPr>
        <w:t xml:space="preserve"> to</w:t>
      </w:r>
      <w:r w:rsidR="00183E3C" w:rsidRPr="00183E3C">
        <w:rPr>
          <w:rFonts w:ascii="Arial" w:hAnsi="Arial" w:cs="Arial"/>
        </w:rPr>
        <w:t xml:space="preserve"> 350 units whereas the average consumption is 275 units. The Carrying cost of inventory is 20% per annum. Calculate:</w:t>
      </w:r>
    </w:p>
    <w:p w14:paraId="3F84D813" w14:textId="5681B817" w:rsidR="00183E3C" w:rsidRPr="00183E3C" w:rsidRDefault="001D59F8" w:rsidP="00183E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3E3C" w:rsidRPr="00183E3C">
        <w:rPr>
          <w:rFonts w:ascii="Arial" w:hAnsi="Arial" w:cs="Arial"/>
        </w:rPr>
        <w:t>Re-order quantity</w:t>
      </w:r>
    </w:p>
    <w:p w14:paraId="2DA9A33B" w14:textId="06C2D2C8" w:rsidR="00BD461F" w:rsidRDefault="00183E3C" w:rsidP="00183E3C">
      <w:pPr>
        <w:ind w:left="360"/>
        <w:rPr>
          <w:rFonts w:ascii="Arial" w:hAnsi="Arial" w:cs="Arial"/>
        </w:rPr>
      </w:pPr>
      <w:r w:rsidRPr="00183E3C">
        <w:rPr>
          <w:rFonts w:ascii="Arial" w:hAnsi="Arial" w:cs="Arial"/>
        </w:rPr>
        <w:t>2. Re-order level.</w:t>
      </w:r>
    </w:p>
    <w:p w14:paraId="7B1CF754" w14:textId="65CE26D4" w:rsidR="001D59F8" w:rsidRDefault="001D59F8" w:rsidP="00183E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 Minimum Level</w:t>
      </w:r>
    </w:p>
    <w:p w14:paraId="05282F82" w14:textId="16059965" w:rsidR="001D59F8" w:rsidRDefault="001D59F8" w:rsidP="00183E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Maximum Level</w:t>
      </w:r>
    </w:p>
    <w:p w14:paraId="3C1E280C" w14:textId="77AA1E73" w:rsidR="00AC478D" w:rsidRPr="00AC478D" w:rsidRDefault="00A63AF1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C478D" w:rsidRPr="00AC478D">
        <w:rPr>
          <w:rFonts w:ascii="Arial" w:hAnsi="Arial" w:cs="Arial"/>
        </w:rPr>
        <w:t xml:space="preserve">A machine is purchased for cash at Rs. 18,400. Its working life is estimated to </w:t>
      </w:r>
      <w:r w:rsidR="00AC478D">
        <w:rPr>
          <w:rFonts w:ascii="Arial" w:hAnsi="Arial" w:cs="Arial"/>
        </w:rPr>
        <w:t xml:space="preserve">be 36,000 hours after which its </w:t>
      </w:r>
      <w:r w:rsidR="00AC478D" w:rsidRPr="00AC478D">
        <w:rPr>
          <w:rFonts w:ascii="Arial" w:hAnsi="Arial" w:cs="Arial"/>
        </w:rPr>
        <w:t>scrap value is estimated at Rs. 400. It is assumed from the past experience that:</w:t>
      </w:r>
    </w:p>
    <w:p w14:paraId="6BF3396F" w14:textId="083FF887" w:rsidR="00AC478D" w:rsidRPr="00AC478D" w:rsidRDefault="00AC478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T</w:t>
      </w:r>
      <w:r w:rsidRPr="00AC478D">
        <w:rPr>
          <w:rFonts w:ascii="Arial" w:hAnsi="Arial" w:cs="Arial"/>
        </w:rPr>
        <w:t>he machine will work for 3,600 hours annually.</w:t>
      </w:r>
    </w:p>
    <w:p w14:paraId="6CEF58CC" w14:textId="240CB023" w:rsidR="00AC478D" w:rsidRPr="00AC478D" w:rsidRDefault="00AC478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(ii) T</w:t>
      </w:r>
      <w:r w:rsidRPr="00AC478D">
        <w:rPr>
          <w:rFonts w:ascii="Arial" w:hAnsi="Arial" w:cs="Arial"/>
        </w:rPr>
        <w:t>he repair charges will be Rs. 2,160 during the whole period of life of the machine.</w:t>
      </w:r>
    </w:p>
    <w:p w14:paraId="352E8584" w14:textId="0612B089" w:rsidR="00AC478D" w:rsidRPr="00AC478D" w:rsidRDefault="00AC478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(iii) T</w:t>
      </w:r>
      <w:r w:rsidRPr="00AC478D">
        <w:rPr>
          <w:rFonts w:ascii="Arial" w:hAnsi="Arial" w:cs="Arial"/>
        </w:rPr>
        <w:t>he power consumption will be 10 units per hour at Re 0.10 per unit.</w:t>
      </w:r>
    </w:p>
    <w:p w14:paraId="23949C8E" w14:textId="330309B8" w:rsidR="00AC478D" w:rsidRPr="00AC478D" w:rsidRDefault="00AC478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(iv) O</w:t>
      </w:r>
      <w:r w:rsidRPr="00AC478D">
        <w:rPr>
          <w:rFonts w:ascii="Arial" w:hAnsi="Arial" w:cs="Arial"/>
        </w:rPr>
        <w:t xml:space="preserve">ther </w:t>
      </w:r>
      <w:r w:rsidRPr="00AC478D">
        <w:rPr>
          <w:rFonts w:ascii="Arial" w:hAnsi="Arial" w:cs="Arial"/>
          <w:b/>
        </w:rPr>
        <w:t>annual</w:t>
      </w:r>
      <w:r w:rsidRPr="00AC478D">
        <w:rPr>
          <w:rFonts w:ascii="Arial" w:hAnsi="Arial" w:cs="Arial"/>
        </w:rPr>
        <w:t xml:space="preserve"> standi</w:t>
      </w:r>
      <w:r>
        <w:rPr>
          <w:rFonts w:ascii="Arial" w:hAnsi="Arial" w:cs="Arial"/>
        </w:rPr>
        <w:t>ng charges are estimated to be:</w:t>
      </w:r>
    </w:p>
    <w:p w14:paraId="1EA97A9A" w14:textId="19223482" w:rsidR="00AC478D" w:rsidRPr="00AC478D" w:rsidRDefault="00AC478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(a) Rent of department (1/5</w:t>
      </w:r>
      <w:r w:rsidRPr="00AC47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this machine) Rs.</w:t>
      </w:r>
      <w:r w:rsidRPr="00AC478D">
        <w:rPr>
          <w:rFonts w:ascii="Arial" w:hAnsi="Arial" w:cs="Arial"/>
        </w:rPr>
        <w:t xml:space="preserve"> 1,560</w:t>
      </w:r>
    </w:p>
    <w:p w14:paraId="66D1251C" w14:textId="3FFB5265" w:rsidR="00AC478D" w:rsidRPr="00AC478D" w:rsidRDefault="00AC478D" w:rsidP="00AC478D">
      <w:pPr>
        <w:ind w:left="360"/>
        <w:rPr>
          <w:rFonts w:ascii="Arial" w:hAnsi="Arial" w:cs="Arial"/>
        </w:rPr>
      </w:pPr>
      <w:r w:rsidRPr="00AC478D">
        <w:rPr>
          <w:rFonts w:ascii="Arial" w:hAnsi="Arial" w:cs="Arial"/>
        </w:rPr>
        <w:t>(b) Light (24 points in the departments – 4 points engaged in the machine</w:t>
      </w:r>
      <w:proofErr w:type="gramStart"/>
      <w:r w:rsidRPr="00AC478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Rs</w:t>
      </w:r>
      <w:proofErr w:type="gramEnd"/>
      <w:r>
        <w:rPr>
          <w:rFonts w:ascii="Arial" w:hAnsi="Arial" w:cs="Arial"/>
        </w:rPr>
        <w:t xml:space="preserve">. </w:t>
      </w:r>
      <w:r w:rsidRPr="00AC478D">
        <w:rPr>
          <w:rFonts w:ascii="Arial" w:hAnsi="Arial" w:cs="Arial"/>
        </w:rPr>
        <w:t>576</w:t>
      </w:r>
    </w:p>
    <w:p w14:paraId="48BCA529" w14:textId="7B837121" w:rsidR="00AC478D" w:rsidRPr="00AC478D" w:rsidRDefault="00AC478D" w:rsidP="00AC478D">
      <w:pPr>
        <w:ind w:left="360"/>
        <w:rPr>
          <w:rFonts w:ascii="Arial" w:hAnsi="Arial" w:cs="Arial"/>
        </w:rPr>
      </w:pPr>
      <w:r w:rsidRPr="00AC478D">
        <w:rPr>
          <w:rFonts w:ascii="Arial" w:hAnsi="Arial" w:cs="Arial"/>
        </w:rPr>
        <w:t>(c) Foreman’s salary</w:t>
      </w:r>
      <w:r>
        <w:rPr>
          <w:rFonts w:ascii="Arial" w:hAnsi="Arial" w:cs="Arial"/>
        </w:rPr>
        <w:t xml:space="preserve"> 1/4</w:t>
      </w:r>
      <w:r w:rsidRPr="00AC47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AC478D">
        <w:rPr>
          <w:rFonts w:ascii="Arial" w:hAnsi="Arial" w:cs="Arial"/>
        </w:rPr>
        <w:t>of his time is occupied in the machine</w:t>
      </w:r>
      <w:r>
        <w:rPr>
          <w:rFonts w:ascii="Arial" w:hAnsi="Arial" w:cs="Arial"/>
        </w:rPr>
        <w:t xml:space="preserve"> Rs.1</w:t>
      </w:r>
      <w:r w:rsidRPr="00AC478D">
        <w:rPr>
          <w:rFonts w:ascii="Arial" w:hAnsi="Arial" w:cs="Arial"/>
        </w:rPr>
        <w:t>2,000</w:t>
      </w:r>
    </w:p>
    <w:p w14:paraId="0818E672" w14:textId="61B4EDF3" w:rsidR="00AC478D" w:rsidRPr="00AC478D" w:rsidRDefault="00AC478D" w:rsidP="00AC478D">
      <w:pPr>
        <w:ind w:left="360"/>
        <w:rPr>
          <w:rFonts w:ascii="Arial" w:hAnsi="Arial" w:cs="Arial"/>
        </w:rPr>
      </w:pPr>
      <w:r w:rsidRPr="00AC478D">
        <w:rPr>
          <w:rFonts w:ascii="Arial" w:hAnsi="Arial" w:cs="Arial"/>
        </w:rPr>
        <w:t xml:space="preserve">(d) Insurance premium for machinery </w:t>
      </w:r>
      <w:r>
        <w:rPr>
          <w:rFonts w:ascii="Arial" w:hAnsi="Arial" w:cs="Arial"/>
        </w:rPr>
        <w:t xml:space="preserve">Rs. </w:t>
      </w:r>
      <w:r w:rsidRPr="00AC478D">
        <w:rPr>
          <w:rFonts w:ascii="Arial" w:hAnsi="Arial" w:cs="Arial"/>
        </w:rPr>
        <w:t>72</w:t>
      </w:r>
    </w:p>
    <w:p w14:paraId="3E4D6101" w14:textId="6C86669B" w:rsidR="00AC478D" w:rsidRPr="00AC478D" w:rsidRDefault="00AC478D" w:rsidP="00AC478D">
      <w:pPr>
        <w:ind w:left="360"/>
        <w:rPr>
          <w:rFonts w:ascii="Arial" w:hAnsi="Arial" w:cs="Arial"/>
        </w:rPr>
      </w:pPr>
      <w:r w:rsidRPr="00AC478D">
        <w:rPr>
          <w:rFonts w:ascii="Arial" w:hAnsi="Arial" w:cs="Arial"/>
        </w:rPr>
        <w:t xml:space="preserve">(e) Cotton waste </w:t>
      </w:r>
      <w:r w:rsidR="00B856C8">
        <w:rPr>
          <w:rFonts w:ascii="Arial" w:hAnsi="Arial" w:cs="Arial"/>
        </w:rPr>
        <w:t xml:space="preserve">Rs. </w:t>
      </w:r>
      <w:r w:rsidRPr="00AC478D">
        <w:rPr>
          <w:rFonts w:ascii="Arial" w:hAnsi="Arial" w:cs="Arial"/>
        </w:rPr>
        <w:t>120</w:t>
      </w:r>
    </w:p>
    <w:p w14:paraId="7E5DA9C4" w14:textId="053E90B9" w:rsidR="00A63AF1" w:rsidRDefault="00701CED" w:rsidP="00AC47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478D" w:rsidRPr="00AC478D">
        <w:rPr>
          <w:rFonts w:ascii="Arial" w:hAnsi="Arial" w:cs="Arial"/>
        </w:rPr>
        <w:t>ompute the machine hour rate</w:t>
      </w:r>
      <w:r w:rsidR="00AC478D">
        <w:rPr>
          <w:rFonts w:ascii="Arial" w:hAnsi="Arial" w:cs="Arial"/>
        </w:rPr>
        <w:t xml:space="preserve"> on the basis of the above data</w:t>
      </w:r>
      <w:r w:rsidR="00AC478D" w:rsidRPr="00AC478D">
        <w:rPr>
          <w:rFonts w:ascii="Arial" w:hAnsi="Arial" w:cs="Arial"/>
        </w:rPr>
        <w:t>.</w:t>
      </w:r>
    </w:p>
    <w:p w14:paraId="4D5AE156" w14:textId="09664B25" w:rsidR="00840F93" w:rsidRDefault="00840F93" w:rsidP="0084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840F93">
        <w:rPr>
          <w:rFonts w:ascii="Arial" w:hAnsi="Arial" w:cs="Arial"/>
        </w:rPr>
        <w:t xml:space="preserve"> </w:t>
      </w:r>
      <w:r w:rsidRPr="004564E1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are five de</w:t>
      </w:r>
      <w:r w:rsidR="00F66AC7">
        <w:rPr>
          <w:rFonts w:ascii="Arial" w:hAnsi="Arial" w:cs="Arial"/>
        </w:rPr>
        <w:t>partments in a company A, B, C,</w:t>
      </w:r>
      <w:r w:rsidRPr="004564E1">
        <w:rPr>
          <w:rFonts w:ascii="Arial" w:hAnsi="Arial" w:cs="Arial"/>
        </w:rPr>
        <w:t xml:space="preserve"> are manufactur</w:t>
      </w:r>
      <w:r>
        <w:rPr>
          <w:rFonts w:ascii="Arial" w:hAnsi="Arial" w:cs="Arial"/>
        </w:rPr>
        <w:t>ing departments and department X</w:t>
      </w:r>
      <w:r w:rsidR="00F66AC7">
        <w:rPr>
          <w:rFonts w:ascii="Arial" w:hAnsi="Arial" w:cs="Arial"/>
        </w:rPr>
        <w:t xml:space="preserve"> and Y</w:t>
      </w:r>
      <w:r w:rsidRPr="004564E1">
        <w:rPr>
          <w:rFonts w:ascii="Arial" w:hAnsi="Arial" w:cs="Arial"/>
        </w:rPr>
        <w:t xml:space="preserve"> provides the services. The actual costs for a period are as follows:</w:t>
      </w:r>
    </w:p>
    <w:p w14:paraId="6F458FF5" w14:textId="77777777" w:rsidR="003E066F" w:rsidRDefault="003E066F" w:rsidP="00840F93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04"/>
        <w:gridCol w:w="1435"/>
      </w:tblGrid>
      <w:tr w:rsidR="00840F93" w14:paraId="0AB0C8EB" w14:textId="77777777" w:rsidTr="00181E23">
        <w:tc>
          <w:tcPr>
            <w:tcW w:w="5004" w:type="dxa"/>
          </w:tcPr>
          <w:p w14:paraId="3283834C" w14:textId="77777777" w:rsidR="00840F93" w:rsidRPr="004564E1" w:rsidRDefault="00840F93" w:rsidP="00181E23">
            <w:pPr>
              <w:rPr>
                <w:rFonts w:ascii="Arial" w:hAnsi="Arial" w:cs="Arial"/>
                <w:b/>
              </w:rPr>
            </w:pPr>
            <w:r w:rsidRPr="004564E1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1435" w:type="dxa"/>
          </w:tcPr>
          <w:p w14:paraId="7A50D964" w14:textId="77777777" w:rsidR="00840F93" w:rsidRPr="004564E1" w:rsidRDefault="00840F93" w:rsidP="00181E23">
            <w:pPr>
              <w:rPr>
                <w:rFonts w:ascii="Arial" w:hAnsi="Arial" w:cs="Arial"/>
                <w:b/>
              </w:rPr>
            </w:pPr>
            <w:r w:rsidRPr="004564E1">
              <w:rPr>
                <w:rFonts w:ascii="Arial" w:hAnsi="Arial" w:cs="Arial"/>
                <w:b/>
              </w:rPr>
              <w:t>Rs.</w:t>
            </w:r>
          </w:p>
        </w:tc>
      </w:tr>
      <w:tr w:rsidR="00840F93" w14:paraId="52ABACC3" w14:textId="77777777" w:rsidTr="00181E23">
        <w:tc>
          <w:tcPr>
            <w:tcW w:w="5004" w:type="dxa"/>
          </w:tcPr>
          <w:p w14:paraId="39BC574C" w14:textId="7CA501BA" w:rsidR="00840F93" w:rsidRPr="00840F93" w:rsidRDefault="00840F93" w:rsidP="00840F93">
            <w:pPr>
              <w:rPr>
                <w:rFonts w:ascii="Arial" w:hAnsi="Arial" w:cs="Arial"/>
              </w:rPr>
            </w:pPr>
            <w:r w:rsidRPr="00840F93">
              <w:rPr>
                <w:rFonts w:ascii="Arial" w:hAnsi="Arial" w:cs="Arial"/>
              </w:rPr>
              <w:t xml:space="preserve">Lighting Power </w:t>
            </w:r>
          </w:p>
        </w:tc>
        <w:tc>
          <w:tcPr>
            <w:tcW w:w="1435" w:type="dxa"/>
          </w:tcPr>
          <w:p w14:paraId="096DC1AD" w14:textId="614049F5" w:rsidR="00840F93" w:rsidRPr="00840F93" w:rsidRDefault="00840F93" w:rsidP="00840F93">
            <w:pPr>
              <w:rPr>
                <w:rFonts w:ascii="Arial" w:hAnsi="Arial" w:cs="Arial"/>
              </w:rPr>
            </w:pPr>
            <w:r w:rsidRPr="00840F93">
              <w:rPr>
                <w:rFonts w:ascii="Arial" w:hAnsi="Arial" w:cs="Arial"/>
              </w:rPr>
              <w:t xml:space="preserve">100 </w:t>
            </w:r>
          </w:p>
        </w:tc>
      </w:tr>
      <w:tr w:rsidR="00840F93" w14:paraId="07A11338" w14:textId="77777777" w:rsidTr="00181E23">
        <w:tc>
          <w:tcPr>
            <w:tcW w:w="5004" w:type="dxa"/>
          </w:tcPr>
          <w:p w14:paraId="1ABC57EA" w14:textId="7DD8A931" w:rsidR="00840F93" w:rsidRPr="00840F93" w:rsidRDefault="00840F93" w:rsidP="00840F93">
            <w:pPr>
              <w:rPr>
                <w:rFonts w:ascii="Arial" w:hAnsi="Arial" w:cs="Arial"/>
              </w:rPr>
            </w:pPr>
            <w:r w:rsidRPr="00840F93">
              <w:rPr>
                <w:rFonts w:ascii="Arial" w:hAnsi="Arial" w:cs="Arial"/>
              </w:rPr>
              <w:t xml:space="preserve">Amenities to Staff </w:t>
            </w:r>
          </w:p>
        </w:tc>
        <w:tc>
          <w:tcPr>
            <w:tcW w:w="1435" w:type="dxa"/>
          </w:tcPr>
          <w:p w14:paraId="46856C85" w14:textId="7BDFB73B" w:rsidR="00840F93" w:rsidRPr="00840F93" w:rsidRDefault="00840F93" w:rsidP="00840F93">
            <w:pPr>
              <w:rPr>
                <w:rFonts w:ascii="Arial" w:hAnsi="Arial" w:cs="Arial"/>
              </w:rPr>
            </w:pPr>
            <w:r w:rsidRPr="00840F93">
              <w:rPr>
                <w:rFonts w:ascii="Arial" w:hAnsi="Arial" w:cs="Arial"/>
              </w:rPr>
              <w:t xml:space="preserve">1,500 </w:t>
            </w:r>
          </w:p>
        </w:tc>
      </w:tr>
      <w:tr w:rsidR="00840F93" w14:paraId="2B748924" w14:textId="77777777" w:rsidTr="00181E23">
        <w:tc>
          <w:tcPr>
            <w:tcW w:w="5004" w:type="dxa"/>
          </w:tcPr>
          <w:p w14:paraId="496B0A35" w14:textId="3CFF69C0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Depreciation</w:t>
            </w:r>
          </w:p>
        </w:tc>
        <w:tc>
          <w:tcPr>
            <w:tcW w:w="1435" w:type="dxa"/>
          </w:tcPr>
          <w:p w14:paraId="2A737C4E" w14:textId="34CF4155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</w:tr>
      <w:tr w:rsidR="00840F93" w14:paraId="6A6AB612" w14:textId="77777777" w:rsidTr="00181E23">
        <w:tc>
          <w:tcPr>
            <w:tcW w:w="5004" w:type="dxa"/>
          </w:tcPr>
          <w:p w14:paraId="649454F1" w14:textId="1794F86A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Overheads</w:t>
            </w:r>
          </w:p>
        </w:tc>
        <w:tc>
          <w:tcPr>
            <w:tcW w:w="1435" w:type="dxa"/>
          </w:tcPr>
          <w:p w14:paraId="298B91F2" w14:textId="4C07C153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</w:tr>
      <w:tr w:rsidR="00840F93" w14:paraId="7D4BBC1C" w14:textId="77777777" w:rsidTr="00181E23">
        <w:tc>
          <w:tcPr>
            <w:tcW w:w="5004" w:type="dxa"/>
          </w:tcPr>
          <w:p w14:paraId="1B3D93FB" w14:textId="6FF1B771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 and Taxes</w:t>
            </w:r>
          </w:p>
        </w:tc>
        <w:tc>
          <w:tcPr>
            <w:tcW w:w="1435" w:type="dxa"/>
          </w:tcPr>
          <w:p w14:paraId="2462CC7E" w14:textId="1B3764C0" w:rsidR="00840F93" w:rsidRPr="004564E1" w:rsidRDefault="00840F93" w:rsidP="0084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</w:tbl>
    <w:p w14:paraId="0C0B4D1B" w14:textId="77777777" w:rsidR="003E066F" w:rsidRDefault="003E066F" w:rsidP="00840F93">
      <w:pPr>
        <w:ind w:left="360"/>
        <w:rPr>
          <w:rFonts w:ascii="Arial" w:hAnsi="Arial" w:cs="Arial"/>
        </w:rPr>
      </w:pPr>
    </w:p>
    <w:p w14:paraId="30BDE486" w14:textId="77777777" w:rsidR="00840F93" w:rsidRDefault="00840F93" w:rsidP="00840F93">
      <w:pPr>
        <w:ind w:left="360"/>
        <w:rPr>
          <w:rFonts w:ascii="Arial" w:hAnsi="Arial" w:cs="Arial"/>
        </w:rPr>
      </w:pPr>
      <w:r w:rsidRPr="004564E1">
        <w:rPr>
          <w:rFonts w:ascii="Arial" w:hAnsi="Arial" w:cs="Arial"/>
        </w:rPr>
        <w:t>The information available regarding various departments are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3"/>
        <w:gridCol w:w="889"/>
        <w:gridCol w:w="1535"/>
        <w:gridCol w:w="1535"/>
        <w:gridCol w:w="1535"/>
        <w:gridCol w:w="1535"/>
      </w:tblGrid>
      <w:tr w:rsidR="00840F93" w:rsidRPr="00D463E7" w14:paraId="061CC90F" w14:textId="77777777" w:rsidTr="00D463E7">
        <w:trPr>
          <w:trHeight w:val="100"/>
        </w:trPr>
        <w:tc>
          <w:tcPr>
            <w:tcW w:w="2783" w:type="dxa"/>
          </w:tcPr>
          <w:p w14:paraId="452A971A" w14:textId="501A1EFB" w:rsidR="00840F93" w:rsidRPr="00D463E7" w:rsidRDefault="00840F93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889" w:type="dxa"/>
          </w:tcPr>
          <w:p w14:paraId="0DF3A6BA" w14:textId="152367AA" w:rsidR="00840F93" w:rsidRPr="00D463E7" w:rsidRDefault="00840F93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14:paraId="574FDEB9" w14:textId="0A4CAE7E" w:rsidR="00840F93" w:rsidRPr="00D463E7" w:rsidRDefault="00840F93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535" w:type="dxa"/>
          </w:tcPr>
          <w:p w14:paraId="2E203F0B" w14:textId="3ACEC10F" w:rsidR="00840F93" w:rsidRPr="00D463E7" w:rsidRDefault="00840F93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535" w:type="dxa"/>
          </w:tcPr>
          <w:p w14:paraId="261F48B0" w14:textId="6526C0AD" w:rsidR="00840F93" w:rsidRPr="00D463E7" w:rsidRDefault="00F66AC7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535" w:type="dxa"/>
          </w:tcPr>
          <w:p w14:paraId="19344A8D" w14:textId="38DFB0BB" w:rsidR="00840F93" w:rsidRPr="00D463E7" w:rsidRDefault="00F66AC7" w:rsidP="00840F9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463E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840F93" w:rsidRPr="00D463E7" w14:paraId="47D5B81B" w14:textId="77777777" w:rsidTr="00D463E7">
        <w:trPr>
          <w:trHeight w:val="100"/>
        </w:trPr>
        <w:tc>
          <w:tcPr>
            <w:tcW w:w="2783" w:type="dxa"/>
          </w:tcPr>
          <w:p w14:paraId="7FF4B63A" w14:textId="3911F060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Direct wages (Rs.) </w:t>
            </w:r>
          </w:p>
        </w:tc>
        <w:tc>
          <w:tcPr>
            <w:tcW w:w="889" w:type="dxa"/>
          </w:tcPr>
          <w:p w14:paraId="69FFCF32" w14:textId="1874A59C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2,000 </w:t>
            </w:r>
          </w:p>
        </w:tc>
        <w:tc>
          <w:tcPr>
            <w:tcW w:w="1535" w:type="dxa"/>
          </w:tcPr>
          <w:p w14:paraId="15BCA262" w14:textId="3F051D6A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3,000 </w:t>
            </w:r>
          </w:p>
        </w:tc>
        <w:tc>
          <w:tcPr>
            <w:tcW w:w="1535" w:type="dxa"/>
          </w:tcPr>
          <w:p w14:paraId="00AE4EB1" w14:textId="1A52B65D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4,000 </w:t>
            </w:r>
          </w:p>
        </w:tc>
        <w:tc>
          <w:tcPr>
            <w:tcW w:w="1535" w:type="dxa"/>
          </w:tcPr>
          <w:p w14:paraId="3A0D7B8C" w14:textId="6F6A004F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1,000 </w:t>
            </w:r>
          </w:p>
        </w:tc>
        <w:tc>
          <w:tcPr>
            <w:tcW w:w="1535" w:type="dxa"/>
          </w:tcPr>
          <w:p w14:paraId="324979E3" w14:textId="5C2B1095" w:rsidR="00840F93" w:rsidRPr="00D463E7" w:rsidRDefault="00840F93" w:rsidP="00840F9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63E7">
              <w:rPr>
                <w:rFonts w:ascii="Arial" w:hAnsi="Arial" w:cs="Arial"/>
                <w:sz w:val="22"/>
                <w:szCs w:val="22"/>
              </w:rPr>
              <w:t xml:space="preserve">2,000 </w:t>
            </w:r>
          </w:p>
        </w:tc>
      </w:tr>
      <w:tr w:rsidR="00840F93" w:rsidRPr="00D463E7" w14:paraId="1504090F" w14:textId="77777777" w:rsidTr="00D463E7">
        <w:trPr>
          <w:trHeight w:val="70"/>
        </w:trPr>
        <w:tc>
          <w:tcPr>
            <w:tcW w:w="2783" w:type="dxa"/>
          </w:tcPr>
          <w:p w14:paraId="7997C615" w14:textId="1C2607CF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Staff (Nos.) </w:t>
            </w:r>
          </w:p>
        </w:tc>
        <w:tc>
          <w:tcPr>
            <w:tcW w:w="889" w:type="dxa"/>
          </w:tcPr>
          <w:p w14:paraId="4E97103C" w14:textId="5F506AA5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35" w:type="dxa"/>
          </w:tcPr>
          <w:p w14:paraId="1456AA56" w14:textId="5A91B714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535" w:type="dxa"/>
          </w:tcPr>
          <w:p w14:paraId="5BD1653B" w14:textId="06F07A6E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535" w:type="dxa"/>
          </w:tcPr>
          <w:p w14:paraId="0B2566EC" w14:textId="49F8955D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535" w:type="dxa"/>
          </w:tcPr>
          <w:p w14:paraId="34EA2116" w14:textId="325F93BF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50 </w:t>
            </w:r>
          </w:p>
        </w:tc>
      </w:tr>
      <w:tr w:rsidR="00840F93" w:rsidRPr="00D463E7" w14:paraId="34E487F9" w14:textId="77777777" w:rsidTr="00D463E7">
        <w:tc>
          <w:tcPr>
            <w:tcW w:w="2783" w:type="dxa"/>
          </w:tcPr>
          <w:p w14:paraId="4D4099EE" w14:textId="22891C8F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Light Points (Nos.) </w:t>
            </w:r>
          </w:p>
        </w:tc>
        <w:tc>
          <w:tcPr>
            <w:tcW w:w="889" w:type="dxa"/>
          </w:tcPr>
          <w:p w14:paraId="425E0B24" w14:textId="47A727A0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35" w:type="dxa"/>
          </w:tcPr>
          <w:p w14:paraId="2CDE2917" w14:textId="31912B02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1535" w:type="dxa"/>
          </w:tcPr>
          <w:p w14:paraId="61DB15FE" w14:textId="0AC95115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535" w:type="dxa"/>
          </w:tcPr>
          <w:p w14:paraId="2CE7ABC8" w14:textId="51A70E53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535" w:type="dxa"/>
          </w:tcPr>
          <w:p w14:paraId="4EB5F0D2" w14:textId="19BDCDAB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4 </w:t>
            </w:r>
          </w:p>
        </w:tc>
      </w:tr>
      <w:tr w:rsidR="00840F93" w:rsidRPr="00D463E7" w14:paraId="6D1DB91D" w14:textId="77777777" w:rsidTr="00D463E7">
        <w:tc>
          <w:tcPr>
            <w:tcW w:w="2783" w:type="dxa"/>
          </w:tcPr>
          <w:p w14:paraId="3E413393" w14:textId="7580F00E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Asset Value (Rs.) </w:t>
            </w:r>
          </w:p>
        </w:tc>
        <w:tc>
          <w:tcPr>
            <w:tcW w:w="889" w:type="dxa"/>
          </w:tcPr>
          <w:p w14:paraId="66645941" w14:textId="31576663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60,000 </w:t>
            </w:r>
          </w:p>
        </w:tc>
        <w:tc>
          <w:tcPr>
            <w:tcW w:w="1535" w:type="dxa"/>
          </w:tcPr>
          <w:p w14:paraId="32C0FE10" w14:textId="6F074F29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40,000 </w:t>
            </w:r>
          </w:p>
        </w:tc>
        <w:tc>
          <w:tcPr>
            <w:tcW w:w="1535" w:type="dxa"/>
          </w:tcPr>
          <w:p w14:paraId="30DF716C" w14:textId="4817FC75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30,000 </w:t>
            </w:r>
          </w:p>
        </w:tc>
        <w:tc>
          <w:tcPr>
            <w:tcW w:w="1535" w:type="dxa"/>
          </w:tcPr>
          <w:p w14:paraId="070F0C43" w14:textId="4E1CFA48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10,000 </w:t>
            </w:r>
          </w:p>
        </w:tc>
        <w:tc>
          <w:tcPr>
            <w:tcW w:w="1535" w:type="dxa"/>
          </w:tcPr>
          <w:p w14:paraId="67561984" w14:textId="48BA8D26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10,000 </w:t>
            </w:r>
          </w:p>
        </w:tc>
      </w:tr>
      <w:tr w:rsidR="00840F93" w:rsidRPr="00D463E7" w14:paraId="020A4482" w14:textId="77777777" w:rsidTr="00D463E7">
        <w:tc>
          <w:tcPr>
            <w:tcW w:w="2783" w:type="dxa"/>
          </w:tcPr>
          <w:p w14:paraId="5424595A" w14:textId="37C5C159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Area Occupied (Sq. Yds.) </w:t>
            </w:r>
          </w:p>
        </w:tc>
        <w:tc>
          <w:tcPr>
            <w:tcW w:w="889" w:type="dxa"/>
          </w:tcPr>
          <w:p w14:paraId="1184AFCF" w14:textId="3897454E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535" w:type="dxa"/>
          </w:tcPr>
          <w:p w14:paraId="2A595112" w14:textId="1E4A903D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250 </w:t>
            </w:r>
          </w:p>
        </w:tc>
        <w:tc>
          <w:tcPr>
            <w:tcW w:w="1535" w:type="dxa"/>
          </w:tcPr>
          <w:p w14:paraId="3F87F435" w14:textId="2D8C31E7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535" w:type="dxa"/>
          </w:tcPr>
          <w:p w14:paraId="5DB078D5" w14:textId="7663382B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535" w:type="dxa"/>
          </w:tcPr>
          <w:p w14:paraId="56186C94" w14:textId="576EADE0" w:rsidR="00840F93" w:rsidRPr="00D463E7" w:rsidRDefault="00840F93" w:rsidP="00840F93">
            <w:pPr>
              <w:rPr>
                <w:rFonts w:ascii="Arial" w:hAnsi="Arial" w:cs="Arial"/>
              </w:rPr>
            </w:pPr>
            <w:r w:rsidRPr="00D463E7">
              <w:rPr>
                <w:rFonts w:ascii="Arial" w:hAnsi="Arial" w:cs="Arial"/>
              </w:rPr>
              <w:t xml:space="preserve">50 </w:t>
            </w:r>
          </w:p>
        </w:tc>
      </w:tr>
    </w:tbl>
    <w:p w14:paraId="2899CA7E" w14:textId="77777777" w:rsidR="003E066F" w:rsidRDefault="003E066F" w:rsidP="00840F93">
      <w:pPr>
        <w:ind w:left="360"/>
        <w:rPr>
          <w:rFonts w:ascii="Arial" w:hAnsi="Arial" w:cs="Arial"/>
        </w:rPr>
      </w:pPr>
    </w:p>
    <w:p w14:paraId="28537769" w14:textId="4F4B4438" w:rsidR="00840F93" w:rsidRDefault="00840F93" w:rsidP="00840F93">
      <w:pPr>
        <w:ind w:left="360"/>
        <w:rPr>
          <w:rFonts w:ascii="Arial" w:hAnsi="Arial" w:cs="Arial"/>
        </w:rPr>
      </w:pPr>
      <w:r w:rsidRPr="00D463E7">
        <w:rPr>
          <w:rFonts w:ascii="Arial" w:hAnsi="Arial" w:cs="Arial"/>
        </w:rPr>
        <w:t>Calculate the cost apportioned to various departments.</w:t>
      </w:r>
    </w:p>
    <w:p w14:paraId="07E289E1" w14:textId="42C42F8B" w:rsidR="00FC4A60" w:rsidRPr="00FC4A60" w:rsidRDefault="00A06340" w:rsidP="00FC4A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C4A60" w:rsidRPr="00FC4A60">
        <w:rPr>
          <w:rFonts w:ascii="Arial" w:hAnsi="Arial" w:cs="Arial"/>
        </w:rPr>
        <w:t>Calculate the earnings of three workers under</w:t>
      </w:r>
      <w:r w:rsidR="00FC4A60">
        <w:rPr>
          <w:rFonts w:ascii="Arial" w:hAnsi="Arial" w:cs="Arial"/>
        </w:rPr>
        <w:t>:</w:t>
      </w:r>
    </w:p>
    <w:p w14:paraId="18D03370" w14:textId="0D4659F6" w:rsidR="00FC4A60" w:rsidRPr="00FC4A60" w:rsidRDefault="00FC4A60" w:rsidP="00FC4A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495964">
        <w:rPr>
          <w:rFonts w:ascii="Arial" w:hAnsi="Arial" w:cs="Arial"/>
        </w:rPr>
        <w:t xml:space="preserve"> </w:t>
      </w:r>
      <w:r w:rsidRPr="00FC4A60">
        <w:rPr>
          <w:rFonts w:ascii="Arial" w:hAnsi="Arial" w:cs="Arial"/>
        </w:rPr>
        <w:t xml:space="preserve">Taylors plan and b. </w:t>
      </w:r>
      <w:proofErr w:type="spellStart"/>
      <w:r w:rsidRPr="00FC4A60">
        <w:rPr>
          <w:rFonts w:ascii="Arial" w:hAnsi="Arial" w:cs="Arial"/>
        </w:rPr>
        <w:t>Merricks</w:t>
      </w:r>
      <w:proofErr w:type="spellEnd"/>
      <w:r w:rsidRPr="00FC4A60">
        <w:rPr>
          <w:rFonts w:ascii="Arial" w:hAnsi="Arial" w:cs="Arial"/>
        </w:rPr>
        <w:t xml:space="preserve"> plan </w:t>
      </w:r>
    </w:p>
    <w:p w14:paraId="06521A18" w14:textId="77777777" w:rsidR="00FC4A60" w:rsidRPr="00FC4A60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>Standard Output per hour 6 units</w:t>
      </w:r>
    </w:p>
    <w:p w14:paraId="16BFCC5C" w14:textId="77777777" w:rsidR="00FC4A60" w:rsidRPr="00FC4A60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>Normal rate per hour Rs. 12.</w:t>
      </w:r>
    </w:p>
    <w:p w14:paraId="570F9D64" w14:textId="77777777" w:rsidR="00FC4A60" w:rsidRPr="00FC4A60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>Differential piece rates are-</w:t>
      </w:r>
    </w:p>
    <w:p w14:paraId="0D15F978" w14:textId="77777777" w:rsidR="00FC4A60" w:rsidRPr="00FC4A60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>a.</w:t>
      </w:r>
      <w:r w:rsidRPr="00FC4A60">
        <w:rPr>
          <w:rFonts w:ascii="Arial" w:hAnsi="Arial" w:cs="Arial"/>
        </w:rPr>
        <w:tab/>
        <w:t>Efficiency below standard 75%</w:t>
      </w:r>
    </w:p>
    <w:p w14:paraId="1F1038E7" w14:textId="77777777" w:rsidR="00FC4A60" w:rsidRPr="00FC4A60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>b.</w:t>
      </w:r>
      <w:r w:rsidRPr="00FC4A60">
        <w:rPr>
          <w:rFonts w:ascii="Arial" w:hAnsi="Arial" w:cs="Arial"/>
        </w:rPr>
        <w:tab/>
        <w:t>Efficiency above standard 110%</w:t>
      </w:r>
    </w:p>
    <w:p w14:paraId="1584EB11" w14:textId="4C63B442" w:rsidR="00A06340" w:rsidRPr="00D463E7" w:rsidRDefault="00FC4A60" w:rsidP="00FC4A60">
      <w:pPr>
        <w:ind w:left="360"/>
        <w:rPr>
          <w:rFonts w:ascii="Arial" w:hAnsi="Arial" w:cs="Arial"/>
        </w:rPr>
      </w:pPr>
      <w:r w:rsidRPr="00FC4A60">
        <w:rPr>
          <w:rFonts w:ascii="Arial" w:hAnsi="Arial" w:cs="Arial"/>
        </w:rPr>
        <w:t xml:space="preserve">In a day of 8 hrs. A produced 38 units, B- 45 Units, C- 60 Units.  </w:t>
      </w:r>
    </w:p>
    <w:p w14:paraId="540BFED6" w14:textId="7F247459" w:rsidR="00840F93" w:rsidRDefault="00840F93" w:rsidP="00AC478D">
      <w:pPr>
        <w:ind w:left="360"/>
        <w:rPr>
          <w:rFonts w:ascii="Arial" w:hAnsi="Arial" w:cs="Arial"/>
        </w:rPr>
      </w:pPr>
    </w:p>
    <w:p w14:paraId="2EFA1AC4" w14:textId="77777777" w:rsidR="003E066F" w:rsidRDefault="003E066F" w:rsidP="00AC478D">
      <w:pPr>
        <w:ind w:left="360"/>
        <w:rPr>
          <w:rFonts w:ascii="Arial" w:hAnsi="Arial" w:cs="Arial"/>
        </w:rPr>
      </w:pPr>
    </w:p>
    <w:p w14:paraId="2AC1FE4D" w14:textId="77777777" w:rsidR="003E066F" w:rsidRDefault="003E066F" w:rsidP="00AC478D">
      <w:pPr>
        <w:ind w:left="360"/>
        <w:rPr>
          <w:rFonts w:ascii="Arial" w:hAnsi="Arial" w:cs="Arial"/>
        </w:rPr>
      </w:pPr>
    </w:p>
    <w:p w14:paraId="4CCE1B28" w14:textId="77777777" w:rsidR="00C55FF9" w:rsidRPr="00DE3FBC" w:rsidRDefault="00C55FF9" w:rsidP="00C55FF9">
      <w:pPr>
        <w:jc w:val="center"/>
        <w:rPr>
          <w:rFonts w:ascii="Arial" w:hAnsi="Arial" w:cs="Arial"/>
          <w:b/>
          <w:bCs/>
        </w:rPr>
      </w:pPr>
      <w:r w:rsidRPr="00DE3FBC">
        <w:rPr>
          <w:rFonts w:ascii="Arial" w:hAnsi="Arial" w:cs="Arial"/>
          <w:b/>
          <w:bCs/>
        </w:rPr>
        <w:lastRenderedPageBreak/>
        <w:t>Section C</w:t>
      </w:r>
    </w:p>
    <w:p w14:paraId="19F4A5B9" w14:textId="3C29FF77" w:rsidR="00C55FF9" w:rsidRDefault="00C55FF9" w:rsidP="00C55F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III. </w:t>
      </w:r>
      <w:r w:rsidRPr="002546D3">
        <w:rPr>
          <w:rFonts w:ascii="Arial" w:hAnsi="Arial" w:cs="Arial"/>
          <w:sz w:val="24"/>
          <w:szCs w:val="24"/>
        </w:rPr>
        <w:t>Answer any two questions. Each question carries fifteen marks                      (2x15=30)</w:t>
      </w:r>
    </w:p>
    <w:p w14:paraId="7B437BE4" w14:textId="77777777" w:rsidR="008F1009" w:rsidRPr="008F1009" w:rsidRDefault="008F1009" w:rsidP="008F100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11. </w:t>
      </w:r>
      <w:r w:rsidRPr="008F1009">
        <w:rPr>
          <w:rFonts w:ascii="Arial" w:hAnsi="Arial" w:cs="Arial"/>
          <w:lang w:val="en-US"/>
        </w:rPr>
        <w:t>A factory has three production departments and two service departments. The following are the figures extracted from the books of accounts.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8F1009" w:rsidRPr="008F1009" w14:paraId="7440E014" w14:textId="77777777" w:rsidTr="00181E23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DAA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Overheads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C11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Production Department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4F0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Service Departments</w:t>
            </w:r>
          </w:p>
        </w:tc>
      </w:tr>
      <w:tr w:rsidR="008F1009" w:rsidRPr="008F1009" w14:paraId="3906626D" w14:textId="77777777" w:rsidTr="00181E23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7BF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D97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F6F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3EE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A8D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BF1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Y</w:t>
            </w:r>
          </w:p>
        </w:tc>
      </w:tr>
      <w:tr w:rsidR="008F1009" w:rsidRPr="008F1009" w14:paraId="038DD499" w14:textId="77777777" w:rsidTr="00181E23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14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9DF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6,300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A3A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7,400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139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2,800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C7D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4,500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DDF" w14:textId="1D1578AC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2</w:t>
            </w:r>
            <w:r w:rsidR="00F21B65">
              <w:rPr>
                <w:rFonts w:ascii="Arial" w:hAnsi="Arial" w:cs="Arial"/>
                <w:lang w:val="en-US"/>
              </w:rPr>
              <w:t>,</w:t>
            </w:r>
            <w:r w:rsidRPr="008F1009">
              <w:rPr>
                <w:rFonts w:ascii="Arial" w:hAnsi="Arial" w:cs="Arial"/>
                <w:lang w:val="en-US"/>
              </w:rPr>
              <w:t>000</w:t>
            </w:r>
          </w:p>
        </w:tc>
      </w:tr>
    </w:tbl>
    <w:p w14:paraId="4B1FC8EF" w14:textId="77777777" w:rsidR="00C46232" w:rsidRPr="008F1009" w:rsidRDefault="00C46232" w:rsidP="008F1009">
      <w:pPr>
        <w:rPr>
          <w:rFonts w:ascii="Arial" w:hAnsi="Arial" w:cs="Arial"/>
          <w:lang w:val="en-US"/>
        </w:rPr>
      </w:pPr>
    </w:p>
    <w:p w14:paraId="7C96504C" w14:textId="2D936EB8" w:rsidR="003E066F" w:rsidRPr="008F1009" w:rsidRDefault="008F1009" w:rsidP="008F1009">
      <w:pPr>
        <w:rPr>
          <w:rFonts w:ascii="Arial" w:hAnsi="Arial" w:cs="Arial"/>
          <w:lang w:val="en-US"/>
        </w:rPr>
      </w:pPr>
      <w:r w:rsidRPr="008F1009">
        <w:rPr>
          <w:rFonts w:ascii="Arial" w:hAnsi="Arial" w:cs="Arial"/>
          <w:lang w:val="en-US"/>
        </w:rPr>
        <w:t>The company decided to charge the service department cost on the following percentages: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8F1009" w:rsidRPr="008F1009" w14:paraId="1D0D8A89" w14:textId="77777777" w:rsidTr="00181E23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32F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Particulars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AD5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Production Department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F2A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Service Department</w:t>
            </w:r>
          </w:p>
        </w:tc>
      </w:tr>
      <w:tr w:rsidR="008F1009" w:rsidRPr="008F1009" w14:paraId="2C9038D5" w14:textId="77777777" w:rsidTr="00181E23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FF2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6E8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A66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D20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16B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509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Y</w:t>
            </w:r>
          </w:p>
        </w:tc>
      </w:tr>
      <w:tr w:rsidR="008F1009" w:rsidRPr="008F1009" w14:paraId="614179A3" w14:textId="77777777" w:rsidTr="00181E2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FB2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1F8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40%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EB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DCD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A2E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873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10%</w:t>
            </w:r>
          </w:p>
        </w:tc>
      </w:tr>
      <w:tr w:rsidR="008F1009" w:rsidRPr="008F1009" w14:paraId="4CAFDF16" w14:textId="77777777" w:rsidTr="00181E2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7B4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708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B86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2D8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707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A38" w14:textId="77777777" w:rsidR="008F1009" w:rsidRPr="008F1009" w:rsidRDefault="008F1009" w:rsidP="008F1009">
            <w:pPr>
              <w:rPr>
                <w:rFonts w:ascii="Arial" w:hAnsi="Arial" w:cs="Arial"/>
                <w:lang w:val="en-US"/>
              </w:rPr>
            </w:pPr>
            <w:r w:rsidRPr="008F1009">
              <w:rPr>
                <w:rFonts w:ascii="Arial" w:hAnsi="Arial" w:cs="Arial"/>
                <w:lang w:val="en-US"/>
              </w:rPr>
              <w:t>-</w:t>
            </w:r>
          </w:p>
        </w:tc>
      </w:tr>
    </w:tbl>
    <w:p w14:paraId="053FD335" w14:textId="77777777" w:rsidR="003E066F" w:rsidRDefault="003E066F" w:rsidP="008F1009">
      <w:pPr>
        <w:rPr>
          <w:rFonts w:ascii="Arial" w:hAnsi="Arial" w:cs="Arial"/>
          <w:lang w:val="en-US"/>
        </w:rPr>
      </w:pPr>
    </w:p>
    <w:p w14:paraId="120E3BDE" w14:textId="77777777" w:rsidR="008F1009" w:rsidRPr="008F1009" w:rsidRDefault="008F1009" w:rsidP="008F1009">
      <w:pPr>
        <w:rPr>
          <w:rFonts w:ascii="Arial" w:hAnsi="Arial" w:cs="Arial"/>
          <w:lang w:val="en-US"/>
        </w:rPr>
      </w:pPr>
      <w:r w:rsidRPr="008F1009">
        <w:rPr>
          <w:rFonts w:ascii="Arial" w:hAnsi="Arial" w:cs="Arial"/>
          <w:lang w:val="en-US"/>
        </w:rPr>
        <w:t xml:space="preserve">Prepare a statement showing the distribution of service department by using simultaneous equation and </w:t>
      </w:r>
      <w:proofErr w:type="gramStart"/>
      <w:r w:rsidRPr="008F1009">
        <w:rPr>
          <w:rFonts w:ascii="Arial" w:hAnsi="Arial" w:cs="Arial"/>
          <w:lang w:val="en-US"/>
        </w:rPr>
        <w:t>repeated</w:t>
      </w:r>
      <w:proofErr w:type="gramEnd"/>
      <w:r w:rsidRPr="008F1009">
        <w:rPr>
          <w:rFonts w:ascii="Arial" w:hAnsi="Arial" w:cs="Arial"/>
          <w:lang w:val="en-US"/>
        </w:rPr>
        <w:t xml:space="preserve"> distribution method. </w:t>
      </w:r>
    </w:p>
    <w:p w14:paraId="512F3F86" w14:textId="156941BF" w:rsidR="00701CED" w:rsidRDefault="0072073B" w:rsidP="00A0409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12. </w:t>
      </w:r>
      <w:r w:rsidR="00A04096" w:rsidRPr="00A04096">
        <w:rPr>
          <w:rFonts w:ascii="Arial" w:hAnsi="Arial" w:cs="Arial"/>
          <w:lang w:val="en-US"/>
        </w:rPr>
        <w:t>Dur</w:t>
      </w:r>
      <w:r w:rsidR="00A04096">
        <w:rPr>
          <w:rFonts w:ascii="Arial" w:hAnsi="Arial" w:cs="Arial"/>
          <w:lang w:val="en-US"/>
        </w:rPr>
        <w:t>ing the year ended 31 March 2019, the cost books showed a profi</w:t>
      </w:r>
      <w:r w:rsidR="00A04096" w:rsidRPr="00A04096">
        <w:rPr>
          <w:rFonts w:ascii="Arial" w:hAnsi="Arial" w:cs="Arial"/>
          <w:lang w:val="en-US"/>
        </w:rPr>
        <w:t>t of Rs.</w:t>
      </w:r>
      <w:r w:rsidR="00A04096">
        <w:rPr>
          <w:rFonts w:ascii="Arial" w:hAnsi="Arial" w:cs="Arial"/>
          <w:lang w:val="en-US"/>
        </w:rPr>
        <w:t xml:space="preserve"> 1</w:t>
      </w:r>
      <w:r w:rsidR="00701CED">
        <w:rPr>
          <w:rFonts w:ascii="Arial" w:hAnsi="Arial" w:cs="Arial"/>
          <w:lang w:val="en-US"/>
        </w:rPr>
        <w:t>,</w:t>
      </w:r>
      <w:r w:rsidR="00A04096">
        <w:rPr>
          <w:rFonts w:ascii="Arial" w:hAnsi="Arial" w:cs="Arial"/>
          <w:lang w:val="en-US"/>
        </w:rPr>
        <w:t xml:space="preserve">03,900. </w:t>
      </w:r>
      <w:r w:rsidR="00701CED" w:rsidRPr="00C25522">
        <w:rPr>
          <w:rFonts w:ascii="Arial" w:hAnsi="Arial" w:cs="Arial"/>
        </w:rPr>
        <w:t>From the following figures prep</w:t>
      </w:r>
      <w:r w:rsidR="00701CED">
        <w:rPr>
          <w:rFonts w:ascii="Arial" w:hAnsi="Arial" w:cs="Arial"/>
        </w:rPr>
        <w:t>are a reconciliation statement and Memorandum reconciliation Account.</w:t>
      </w:r>
    </w:p>
    <w:p w14:paraId="778BF9FF" w14:textId="1E44E536" w:rsidR="00366995" w:rsidRPr="00366995" w:rsidRDefault="00366995" w:rsidP="00366995">
      <w:pPr>
        <w:rPr>
          <w:rFonts w:ascii="Arial" w:hAnsi="Arial" w:cs="Arial"/>
        </w:rPr>
      </w:pPr>
      <w:r>
        <w:rPr>
          <w:rFonts w:ascii="Arial" w:hAnsi="Arial" w:cs="Arial"/>
        </w:rPr>
        <w:t>1. Opening stock overvalued</w:t>
      </w:r>
      <w:r w:rsidRPr="00366995">
        <w:rPr>
          <w:rFonts w:ascii="Arial" w:hAnsi="Arial" w:cs="Arial"/>
        </w:rPr>
        <w:t xml:space="preserve"> in cost accounts </w:t>
      </w:r>
      <w:r>
        <w:rPr>
          <w:rFonts w:ascii="Arial" w:hAnsi="Arial" w:cs="Arial"/>
        </w:rPr>
        <w:t xml:space="preserve">Rs. </w:t>
      </w:r>
      <w:r w:rsidRPr="00366995">
        <w:rPr>
          <w:rFonts w:ascii="Arial" w:hAnsi="Arial" w:cs="Arial"/>
        </w:rPr>
        <w:t>7,000</w:t>
      </w:r>
    </w:p>
    <w:p w14:paraId="5002AC23" w14:textId="332B3784" w:rsidR="00366995" w:rsidRPr="00366995" w:rsidRDefault="00366995" w:rsidP="00366995">
      <w:pPr>
        <w:rPr>
          <w:rFonts w:ascii="Arial" w:hAnsi="Arial" w:cs="Arial"/>
        </w:rPr>
      </w:pPr>
      <w:r>
        <w:rPr>
          <w:rFonts w:ascii="Arial" w:hAnsi="Arial" w:cs="Arial"/>
        </w:rPr>
        <w:t>2. Closing stock undervalued</w:t>
      </w:r>
      <w:r w:rsidRPr="00366995">
        <w:rPr>
          <w:rFonts w:ascii="Arial" w:hAnsi="Arial" w:cs="Arial"/>
        </w:rPr>
        <w:t xml:space="preserve"> in cost accounts </w:t>
      </w:r>
      <w:r>
        <w:rPr>
          <w:rFonts w:ascii="Arial" w:hAnsi="Arial" w:cs="Arial"/>
        </w:rPr>
        <w:t xml:space="preserve">Rs. </w:t>
      </w:r>
      <w:r w:rsidRPr="00366995">
        <w:rPr>
          <w:rFonts w:ascii="Arial" w:hAnsi="Arial" w:cs="Arial"/>
        </w:rPr>
        <w:t>9,200</w:t>
      </w:r>
    </w:p>
    <w:p w14:paraId="020C01B3" w14:textId="45315375" w:rsid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3. Factory overheads under-recovered in cost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5,000</w:t>
      </w:r>
    </w:p>
    <w:p w14:paraId="2AA3E93A" w14:textId="3708366E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4. Administration expenses over-recovered in cost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1,500</w:t>
      </w:r>
    </w:p>
    <w:p w14:paraId="6D37286A" w14:textId="4EFE0A3C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5. Selling and distribution expenses under-recovered cost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3,300</w:t>
      </w:r>
    </w:p>
    <w:p w14:paraId="78165C3F" w14:textId="06EED9CC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6. Depreciation over-recovered in cost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3,000</w:t>
      </w:r>
    </w:p>
    <w:p w14:paraId="0CDDD2E7" w14:textId="5790A6D1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7. Interest on investment not included in cost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10,000</w:t>
      </w:r>
    </w:p>
    <w:p w14:paraId="34F09EB1" w14:textId="54ABF8A6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8. Obsolescence loss relati</w:t>
      </w:r>
      <w:r>
        <w:rPr>
          <w:rFonts w:ascii="Arial" w:hAnsi="Arial" w:cs="Arial"/>
        </w:rPr>
        <w:t>ng to machineries charged in fi</w:t>
      </w:r>
      <w:r w:rsidRPr="00366995">
        <w:rPr>
          <w:rFonts w:ascii="Arial" w:hAnsi="Arial" w:cs="Arial"/>
        </w:rPr>
        <w:t>nancial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4,900</w:t>
      </w:r>
    </w:p>
    <w:p w14:paraId="0E04BDAD" w14:textId="5A6D05DD" w:rsidR="00366995" w:rsidRPr="00366995" w:rsidRDefault="00366995" w:rsidP="00366995">
      <w:pPr>
        <w:rPr>
          <w:rFonts w:ascii="Arial" w:hAnsi="Arial" w:cs="Arial"/>
        </w:rPr>
      </w:pPr>
      <w:r>
        <w:rPr>
          <w:rFonts w:ascii="Arial" w:hAnsi="Arial" w:cs="Arial"/>
        </w:rPr>
        <w:t>9. Income tax provided in fi</w:t>
      </w:r>
      <w:r w:rsidRPr="00366995">
        <w:rPr>
          <w:rFonts w:ascii="Arial" w:hAnsi="Arial" w:cs="Arial"/>
        </w:rPr>
        <w:t>nancial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50,000</w:t>
      </w:r>
    </w:p>
    <w:p w14:paraId="66ED535D" w14:textId="266BFB29" w:rsidR="00366995" w:rsidRP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1</w:t>
      </w:r>
      <w:r>
        <w:rPr>
          <w:rFonts w:ascii="Arial" w:hAnsi="Arial" w:cs="Arial"/>
        </w:rPr>
        <w:t>0. Bank interest credited in fi</w:t>
      </w:r>
      <w:r w:rsidRPr="00366995">
        <w:rPr>
          <w:rFonts w:ascii="Arial" w:hAnsi="Arial" w:cs="Arial"/>
        </w:rPr>
        <w:t>nancial accounts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3,000</w:t>
      </w:r>
    </w:p>
    <w:p w14:paraId="5D5CA75A" w14:textId="1347B76F" w:rsidR="00366995" w:rsidRDefault="00366995" w:rsidP="00366995">
      <w:pPr>
        <w:rPr>
          <w:rFonts w:ascii="Arial" w:hAnsi="Arial" w:cs="Arial"/>
        </w:rPr>
      </w:pPr>
      <w:r w:rsidRPr="00366995">
        <w:rPr>
          <w:rFonts w:ascii="Arial" w:hAnsi="Arial" w:cs="Arial"/>
        </w:rPr>
        <w:t>11. St</w:t>
      </w:r>
      <w:r>
        <w:rPr>
          <w:rFonts w:ascii="Arial" w:hAnsi="Arial" w:cs="Arial"/>
        </w:rPr>
        <w:t>ores adjustments (debited in fi</w:t>
      </w:r>
      <w:r w:rsidRPr="00366995">
        <w:rPr>
          <w:rFonts w:ascii="Arial" w:hAnsi="Arial" w:cs="Arial"/>
        </w:rPr>
        <w:t>nancial book)</w:t>
      </w:r>
      <w:r>
        <w:rPr>
          <w:rFonts w:ascii="Arial" w:hAnsi="Arial" w:cs="Arial"/>
        </w:rPr>
        <w:t xml:space="preserve"> Rs.</w:t>
      </w:r>
      <w:r w:rsidRPr="00366995">
        <w:rPr>
          <w:rFonts w:ascii="Arial" w:hAnsi="Arial" w:cs="Arial"/>
        </w:rPr>
        <w:t xml:space="preserve"> 1,500</w:t>
      </w:r>
    </w:p>
    <w:p w14:paraId="4154DE96" w14:textId="6FEC0259" w:rsidR="00635A86" w:rsidRDefault="00635A86" w:rsidP="00366995">
      <w:pPr>
        <w:rPr>
          <w:rFonts w:ascii="Arial" w:hAnsi="Arial" w:cs="Arial"/>
        </w:rPr>
      </w:pPr>
    </w:p>
    <w:p w14:paraId="56883494" w14:textId="77777777" w:rsidR="00AE3F93" w:rsidRPr="00AE3F93" w:rsidRDefault="00635A86" w:rsidP="00AE3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E3F93" w:rsidRPr="00AE3F93">
        <w:rPr>
          <w:rFonts w:ascii="Arial" w:hAnsi="Arial" w:cs="Arial"/>
        </w:rPr>
        <w:t>Prepare a statement showing the pricing of issues, on the basis of</w:t>
      </w:r>
    </w:p>
    <w:p w14:paraId="4255E469" w14:textId="77777777" w:rsidR="00AE3F93" w:rsidRPr="00AE3F93" w:rsidRDefault="00AE3F93" w:rsidP="00AE3F93">
      <w:pPr>
        <w:rPr>
          <w:rFonts w:ascii="Arial" w:hAnsi="Arial" w:cs="Arial"/>
        </w:rPr>
      </w:pPr>
      <w:r w:rsidRPr="00AE3F93">
        <w:rPr>
          <w:rFonts w:ascii="Arial" w:hAnsi="Arial" w:cs="Arial"/>
        </w:rPr>
        <w:t>(a) Simple Average and</w:t>
      </w:r>
    </w:p>
    <w:p w14:paraId="3B17B68F" w14:textId="77777777" w:rsidR="00197E69" w:rsidRDefault="00AE3F93" w:rsidP="00AE3F93">
      <w:pPr>
        <w:rPr>
          <w:rFonts w:ascii="Arial" w:hAnsi="Arial" w:cs="Arial"/>
        </w:rPr>
      </w:pPr>
      <w:r w:rsidRPr="00AE3F93">
        <w:rPr>
          <w:rFonts w:ascii="Arial" w:hAnsi="Arial" w:cs="Arial"/>
        </w:rPr>
        <w:t>(b) Weighted Average methods from the following info</w:t>
      </w:r>
      <w:r w:rsidR="00197E69">
        <w:rPr>
          <w:rFonts w:ascii="Arial" w:hAnsi="Arial" w:cs="Arial"/>
        </w:rPr>
        <w:t xml:space="preserve">rmation pertaining to a Material </w:t>
      </w:r>
    </w:p>
    <w:p w14:paraId="53A17A51" w14:textId="4CAD9AC8" w:rsidR="00FA4460" w:rsidRDefault="00197E69" w:rsidP="00AE3F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A4460">
        <w:rPr>
          <w:rFonts w:ascii="Arial" w:hAnsi="Arial" w:cs="Arial"/>
        </w:rPr>
        <w:t>019,</w:t>
      </w:r>
      <w:r w:rsidR="00AE3F93" w:rsidRPr="00AE3F93">
        <w:rPr>
          <w:rFonts w:ascii="Arial" w:hAnsi="Arial" w:cs="Arial"/>
        </w:rPr>
        <w:t xml:space="preserve"> March </w:t>
      </w:r>
    </w:p>
    <w:p w14:paraId="4F794312" w14:textId="6AF89179" w:rsidR="00AE3F93" w:rsidRPr="00AE3F93" w:rsidRDefault="00FA4460" w:rsidP="00AE3F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FA446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 Purchased</w:t>
      </w:r>
      <w:proofErr w:type="gramEnd"/>
      <w:r>
        <w:rPr>
          <w:rFonts w:ascii="Arial" w:hAnsi="Arial" w:cs="Arial"/>
        </w:rPr>
        <w:t xml:space="preserve"> 100 units at Rs. </w:t>
      </w:r>
      <w:r w:rsidR="00AE3F93" w:rsidRPr="00AE3F93">
        <w:rPr>
          <w:rFonts w:ascii="Arial" w:hAnsi="Arial" w:cs="Arial"/>
        </w:rPr>
        <w:t>10 each</w:t>
      </w:r>
    </w:p>
    <w:p w14:paraId="7A0EDA3C" w14:textId="110F47FA" w:rsidR="00AE3F93" w:rsidRPr="00AE3F93" w:rsidRDefault="00FA4460" w:rsidP="00AE3F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FA446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 Purchased</w:t>
      </w:r>
      <w:proofErr w:type="gramEnd"/>
      <w:r>
        <w:rPr>
          <w:rFonts w:ascii="Arial" w:hAnsi="Arial" w:cs="Arial"/>
        </w:rPr>
        <w:t xml:space="preserve"> 200 units Rs. </w:t>
      </w:r>
      <w:r w:rsidR="00AE3F93" w:rsidRPr="00AE3F93">
        <w:rPr>
          <w:rFonts w:ascii="Arial" w:hAnsi="Arial" w:cs="Arial"/>
        </w:rPr>
        <w:t>10.2 each.</w:t>
      </w:r>
    </w:p>
    <w:p w14:paraId="26D721B1" w14:textId="5AC38063" w:rsidR="00AE3F93" w:rsidRPr="00AE3F93" w:rsidRDefault="00AE3F93" w:rsidP="00AE3F93">
      <w:pPr>
        <w:rPr>
          <w:rFonts w:ascii="Arial" w:hAnsi="Arial" w:cs="Arial"/>
        </w:rPr>
      </w:pPr>
      <w:proofErr w:type="gramStart"/>
      <w:r w:rsidRPr="00AE3F93">
        <w:rPr>
          <w:rFonts w:ascii="Arial" w:hAnsi="Arial" w:cs="Arial"/>
        </w:rPr>
        <w:t>5</w:t>
      </w:r>
      <w:r w:rsidR="00FA4460" w:rsidRPr="00FA4460">
        <w:rPr>
          <w:rFonts w:ascii="Arial" w:hAnsi="Arial" w:cs="Arial"/>
          <w:vertAlign w:val="superscript"/>
        </w:rPr>
        <w:t>th</w:t>
      </w:r>
      <w:r w:rsidR="00FA4460">
        <w:rPr>
          <w:rFonts w:ascii="Arial" w:hAnsi="Arial" w:cs="Arial"/>
        </w:rPr>
        <w:t xml:space="preserve"> </w:t>
      </w:r>
      <w:r w:rsidRPr="00AE3F93">
        <w:rPr>
          <w:rFonts w:ascii="Arial" w:hAnsi="Arial" w:cs="Arial"/>
        </w:rPr>
        <w:t xml:space="preserve"> Issued</w:t>
      </w:r>
      <w:proofErr w:type="gramEnd"/>
      <w:r w:rsidRPr="00AE3F93">
        <w:rPr>
          <w:rFonts w:ascii="Arial" w:hAnsi="Arial" w:cs="Arial"/>
        </w:rPr>
        <w:t xml:space="preserve"> 2</w:t>
      </w:r>
      <w:r w:rsidR="00FA4460">
        <w:rPr>
          <w:rFonts w:ascii="Arial" w:hAnsi="Arial" w:cs="Arial"/>
        </w:rPr>
        <w:t xml:space="preserve">50 units to Job X </w:t>
      </w:r>
    </w:p>
    <w:p w14:paraId="26343A60" w14:textId="0A5010CD" w:rsidR="00AE3F93" w:rsidRPr="00AE3F93" w:rsidRDefault="00FA4460" w:rsidP="00AE3F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FA4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Purchased</w:t>
      </w:r>
      <w:proofErr w:type="gramEnd"/>
      <w:r>
        <w:rPr>
          <w:rFonts w:ascii="Arial" w:hAnsi="Arial" w:cs="Arial"/>
        </w:rPr>
        <w:t xml:space="preserve"> 200 units Rs. </w:t>
      </w:r>
      <w:r w:rsidR="00AE3F93" w:rsidRPr="00AE3F93">
        <w:rPr>
          <w:rFonts w:ascii="Arial" w:hAnsi="Arial" w:cs="Arial"/>
        </w:rPr>
        <w:t>10.50 each</w:t>
      </w:r>
    </w:p>
    <w:p w14:paraId="3CB03BC2" w14:textId="7EE1D279" w:rsidR="00AE3F93" w:rsidRPr="00AE3F93" w:rsidRDefault="00FA4460" w:rsidP="00AE3F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Pr="00FA4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Purchased</w:t>
      </w:r>
      <w:proofErr w:type="gramEnd"/>
      <w:r>
        <w:rPr>
          <w:rFonts w:ascii="Arial" w:hAnsi="Arial" w:cs="Arial"/>
        </w:rPr>
        <w:t xml:space="preserve"> 300 units Rs. 1</w:t>
      </w:r>
      <w:r w:rsidR="00AE3F93" w:rsidRPr="00AE3F93">
        <w:rPr>
          <w:rFonts w:ascii="Arial" w:hAnsi="Arial" w:cs="Arial"/>
        </w:rPr>
        <w:t>0.80 each</w:t>
      </w:r>
    </w:p>
    <w:p w14:paraId="4FF154DF" w14:textId="673D6916" w:rsidR="00AE3F93" w:rsidRPr="00AE3F93" w:rsidRDefault="00AE3F93" w:rsidP="00AE3F93">
      <w:pPr>
        <w:rPr>
          <w:rFonts w:ascii="Arial" w:hAnsi="Arial" w:cs="Arial"/>
        </w:rPr>
      </w:pPr>
      <w:proofErr w:type="gramStart"/>
      <w:r w:rsidRPr="00AE3F93">
        <w:rPr>
          <w:rFonts w:ascii="Arial" w:hAnsi="Arial" w:cs="Arial"/>
        </w:rPr>
        <w:t>13</w:t>
      </w:r>
      <w:r w:rsidR="00FA4460" w:rsidRPr="00FA4460">
        <w:rPr>
          <w:rFonts w:ascii="Arial" w:hAnsi="Arial" w:cs="Arial"/>
          <w:vertAlign w:val="superscript"/>
        </w:rPr>
        <w:t>th</w:t>
      </w:r>
      <w:r w:rsidR="00FA4460">
        <w:rPr>
          <w:rFonts w:ascii="Arial" w:hAnsi="Arial" w:cs="Arial"/>
        </w:rPr>
        <w:t xml:space="preserve"> </w:t>
      </w:r>
      <w:r w:rsidRPr="00AE3F93">
        <w:rPr>
          <w:rFonts w:ascii="Arial" w:hAnsi="Arial" w:cs="Arial"/>
        </w:rPr>
        <w:t xml:space="preserve"> Issued</w:t>
      </w:r>
      <w:proofErr w:type="gramEnd"/>
      <w:r w:rsidRPr="00AE3F93">
        <w:rPr>
          <w:rFonts w:ascii="Arial" w:hAnsi="Arial" w:cs="Arial"/>
        </w:rPr>
        <w:t xml:space="preserve"> 2</w:t>
      </w:r>
      <w:r w:rsidR="00FA4460">
        <w:rPr>
          <w:rFonts w:ascii="Arial" w:hAnsi="Arial" w:cs="Arial"/>
        </w:rPr>
        <w:t xml:space="preserve">00 units to Job Y </w:t>
      </w:r>
    </w:p>
    <w:p w14:paraId="7851CF37" w14:textId="2E8A0125" w:rsidR="00AE3F93" w:rsidRPr="00AE3F93" w:rsidRDefault="00AE3F93" w:rsidP="00AE3F93">
      <w:pPr>
        <w:rPr>
          <w:rFonts w:ascii="Arial" w:hAnsi="Arial" w:cs="Arial"/>
        </w:rPr>
      </w:pPr>
      <w:proofErr w:type="gramStart"/>
      <w:r w:rsidRPr="00AE3F93">
        <w:rPr>
          <w:rFonts w:ascii="Arial" w:hAnsi="Arial" w:cs="Arial"/>
        </w:rPr>
        <w:t>18</w:t>
      </w:r>
      <w:r w:rsidR="00FA4460" w:rsidRPr="00FA4460">
        <w:rPr>
          <w:rFonts w:ascii="Arial" w:hAnsi="Arial" w:cs="Arial"/>
          <w:vertAlign w:val="superscript"/>
        </w:rPr>
        <w:t>th</w:t>
      </w:r>
      <w:r w:rsidR="00FA4460">
        <w:rPr>
          <w:rFonts w:ascii="Arial" w:hAnsi="Arial" w:cs="Arial"/>
        </w:rPr>
        <w:t xml:space="preserve"> </w:t>
      </w:r>
      <w:r w:rsidRPr="00AE3F93">
        <w:rPr>
          <w:rFonts w:ascii="Arial" w:hAnsi="Arial" w:cs="Arial"/>
        </w:rPr>
        <w:t xml:space="preserve"> Issued</w:t>
      </w:r>
      <w:proofErr w:type="gramEnd"/>
      <w:r w:rsidRPr="00AE3F93">
        <w:rPr>
          <w:rFonts w:ascii="Arial" w:hAnsi="Arial" w:cs="Arial"/>
        </w:rPr>
        <w:t xml:space="preserve"> 2</w:t>
      </w:r>
      <w:r w:rsidR="00FA4460">
        <w:rPr>
          <w:rFonts w:ascii="Arial" w:hAnsi="Arial" w:cs="Arial"/>
        </w:rPr>
        <w:t xml:space="preserve">00 units to Job Z </w:t>
      </w:r>
    </w:p>
    <w:p w14:paraId="758779DF" w14:textId="315D5C97" w:rsidR="00AE3F93" w:rsidRPr="00AE3F93" w:rsidRDefault="00FA4460" w:rsidP="00AE3F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Pr="00FA44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Purchased</w:t>
      </w:r>
      <w:proofErr w:type="gramEnd"/>
      <w:r>
        <w:rPr>
          <w:rFonts w:ascii="Arial" w:hAnsi="Arial" w:cs="Arial"/>
        </w:rPr>
        <w:t xml:space="preserve"> 100 units Rs. </w:t>
      </w:r>
      <w:r w:rsidR="00AE3F93" w:rsidRPr="00AE3F93">
        <w:rPr>
          <w:rFonts w:ascii="Arial" w:hAnsi="Arial" w:cs="Arial"/>
        </w:rPr>
        <w:t>11 each</w:t>
      </w:r>
    </w:p>
    <w:p w14:paraId="251C7B16" w14:textId="1032E99F" w:rsidR="00AE3F93" w:rsidRDefault="00AE3F93" w:rsidP="00AE3F93">
      <w:pPr>
        <w:rPr>
          <w:rFonts w:ascii="Arial" w:hAnsi="Arial" w:cs="Arial"/>
        </w:rPr>
      </w:pPr>
      <w:proofErr w:type="gramStart"/>
      <w:r w:rsidRPr="00AE3F93">
        <w:rPr>
          <w:rFonts w:ascii="Arial" w:hAnsi="Arial" w:cs="Arial"/>
        </w:rPr>
        <w:t>25</w:t>
      </w:r>
      <w:r w:rsidR="00FA4460" w:rsidRPr="00FA4460">
        <w:rPr>
          <w:rFonts w:ascii="Arial" w:hAnsi="Arial" w:cs="Arial"/>
          <w:vertAlign w:val="superscript"/>
        </w:rPr>
        <w:t>th</w:t>
      </w:r>
      <w:r w:rsidR="00FA4460">
        <w:rPr>
          <w:rFonts w:ascii="Arial" w:hAnsi="Arial" w:cs="Arial"/>
        </w:rPr>
        <w:t xml:space="preserve"> </w:t>
      </w:r>
      <w:r w:rsidRPr="00AE3F93">
        <w:rPr>
          <w:rFonts w:ascii="Arial" w:hAnsi="Arial" w:cs="Arial"/>
        </w:rPr>
        <w:t xml:space="preserve"> Issued</w:t>
      </w:r>
      <w:proofErr w:type="gramEnd"/>
      <w:r w:rsidRPr="00AE3F93">
        <w:rPr>
          <w:rFonts w:ascii="Arial" w:hAnsi="Arial" w:cs="Arial"/>
        </w:rPr>
        <w:t xml:space="preserve"> 1</w:t>
      </w:r>
      <w:r w:rsidR="00FA4460">
        <w:rPr>
          <w:rFonts w:ascii="Arial" w:hAnsi="Arial" w:cs="Arial"/>
        </w:rPr>
        <w:t>50 units to Job K</w:t>
      </w:r>
    </w:p>
    <w:p w14:paraId="0C3924C0" w14:textId="77777777" w:rsidR="00FA4460" w:rsidRDefault="00FA4460" w:rsidP="00AE3F93">
      <w:pPr>
        <w:rPr>
          <w:rFonts w:ascii="Arial" w:hAnsi="Arial" w:cs="Arial"/>
        </w:rPr>
      </w:pPr>
    </w:p>
    <w:p w14:paraId="388CEC03" w14:textId="389F4538" w:rsidR="00C55FF9" w:rsidRPr="00A04096" w:rsidRDefault="00C55FF9" w:rsidP="002546D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Se</w:t>
      </w:r>
      <w:r w:rsidRPr="00DE3FBC">
        <w:rPr>
          <w:rFonts w:ascii="Arial" w:hAnsi="Arial" w:cs="Arial"/>
          <w:b/>
          <w:bCs/>
        </w:rPr>
        <w:t>ction D</w:t>
      </w:r>
    </w:p>
    <w:p w14:paraId="28741844" w14:textId="034AACAC" w:rsidR="005E6783" w:rsidRPr="002546D3" w:rsidRDefault="005E6783" w:rsidP="005E678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IV. </w:t>
      </w:r>
      <w:r w:rsidR="00C55FF9" w:rsidRPr="002546D3">
        <w:rPr>
          <w:rFonts w:ascii="Arial" w:hAnsi="Arial" w:cs="Arial"/>
          <w:sz w:val="24"/>
          <w:szCs w:val="24"/>
        </w:rPr>
        <w:t xml:space="preserve">Answer the question given below the question carries fifteen marks.    </w:t>
      </w:r>
      <w:r w:rsidRPr="002546D3">
        <w:rPr>
          <w:rFonts w:ascii="Arial" w:hAnsi="Arial" w:cs="Arial"/>
          <w:sz w:val="24"/>
          <w:szCs w:val="24"/>
        </w:rPr>
        <w:t>(1x15=15)</w:t>
      </w:r>
    </w:p>
    <w:p w14:paraId="1B975724" w14:textId="1C1DC8B3" w:rsidR="005E6783" w:rsidRPr="005E6783" w:rsidRDefault="005E6783" w:rsidP="005E67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14.  </w:t>
      </w:r>
      <w:r>
        <w:rPr>
          <w:rFonts w:ascii="Arial" w:hAnsi="Arial" w:cs="Arial"/>
          <w:bCs/>
        </w:rPr>
        <w:t>T</w:t>
      </w:r>
      <w:r w:rsidRPr="005E6783">
        <w:rPr>
          <w:rFonts w:ascii="Arial" w:hAnsi="Arial" w:cs="Arial"/>
          <w:bCs/>
        </w:rPr>
        <w:t xml:space="preserve">he following figures have been </w:t>
      </w:r>
      <w:r w:rsidR="0011363E">
        <w:rPr>
          <w:rFonts w:ascii="Arial" w:hAnsi="Arial" w:cs="Arial"/>
          <w:bCs/>
        </w:rPr>
        <w:t>taken from the books of M Ltd. a</w:t>
      </w:r>
      <w:r w:rsidRPr="005E6783">
        <w:rPr>
          <w:rFonts w:ascii="Arial" w:hAnsi="Arial" w:cs="Arial"/>
          <w:bCs/>
        </w:rPr>
        <w:t>s</w:t>
      </w:r>
      <w:r>
        <w:rPr>
          <w:rFonts w:ascii="Arial" w:hAnsi="Arial" w:cs="Arial"/>
        </w:rPr>
        <w:t xml:space="preserve"> </w:t>
      </w:r>
      <w:r w:rsidRPr="005E6783">
        <w:rPr>
          <w:rFonts w:ascii="Arial" w:hAnsi="Arial" w:cs="Arial"/>
          <w:bCs/>
        </w:rPr>
        <w:t>on 31.12.2019</w:t>
      </w:r>
    </w:p>
    <w:p w14:paraId="17F6CC22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Stock of Raw Materials on 1.1.2019 Rs. 35,000</w:t>
      </w:r>
    </w:p>
    <w:p w14:paraId="7201F5D6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Stock of Raw Materials on 31.12.2019 Rs. 5,000</w:t>
      </w:r>
    </w:p>
    <w:p w14:paraId="50410981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Purchase of Materials Rs. 50,000</w:t>
      </w:r>
    </w:p>
    <w:p w14:paraId="6A166FF4" w14:textId="2E56E753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</w:t>
      </w:r>
      <w:r w:rsidRPr="005E6783">
        <w:rPr>
          <w:rFonts w:ascii="Arial" w:hAnsi="Arial" w:cs="Arial"/>
          <w:bCs/>
        </w:rPr>
        <w:t xml:space="preserve"> Wages Rs. 45,000</w:t>
      </w:r>
    </w:p>
    <w:p w14:paraId="79D1D887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Factory Expenses Rs. 17,500</w:t>
      </w:r>
    </w:p>
    <w:p w14:paraId="026C9AAC" w14:textId="7C998946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</w:t>
      </w:r>
      <w:r w:rsidRPr="005E6783">
        <w:rPr>
          <w:rFonts w:ascii="Arial" w:hAnsi="Arial" w:cs="Arial"/>
          <w:bCs/>
        </w:rPr>
        <w:t xml:space="preserve"> Expenses Rs. 10,000</w:t>
      </w:r>
    </w:p>
    <w:p w14:paraId="1B76740E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Finished Stock on 1.1.2019 Rs. 15,000</w:t>
      </w:r>
    </w:p>
    <w:p w14:paraId="2A4F0013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Finished stock on 31.12.2019 Rs. 7,500</w:t>
      </w:r>
    </w:p>
    <w:p w14:paraId="33C2B238" w14:textId="77777777" w:rsidR="005E6783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Sales Rs. 2,00,000</w:t>
      </w:r>
    </w:p>
    <w:p w14:paraId="004A6A1E" w14:textId="77777777" w:rsidR="0011363E" w:rsidRDefault="005E6783" w:rsidP="005E6783">
      <w:pPr>
        <w:spacing w:after="0"/>
        <w:ind w:left="993"/>
        <w:rPr>
          <w:rFonts w:ascii="Arial" w:hAnsi="Arial" w:cs="Arial"/>
          <w:bCs/>
        </w:rPr>
      </w:pPr>
      <w:r w:rsidRPr="005E6783">
        <w:rPr>
          <w:rFonts w:ascii="Arial" w:hAnsi="Arial" w:cs="Arial"/>
          <w:bCs/>
        </w:rPr>
        <w:t>The Company manufactured 4000 units during the ye</w:t>
      </w:r>
      <w:r>
        <w:rPr>
          <w:rFonts w:ascii="Arial" w:hAnsi="Arial" w:cs="Arial"/>
          <w:bCs/>
        </w:rPr>
        <w:t xml:space="preserve">ar </w:t>
      </w:r>
      <w:r w:rsidRPr="005E678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019. </w:t>
      </w:r>
    </w:p>
    <w:p w14:paraId="4A23CCAB" w14:textId="1B7F2ADD" w:rsidR="00862EBA" w:rsidRPr="005E6783" w:rsidRDefault="005E6783" w:rsidP="005E6783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company is required to </w:t>
      </w:r>
      <w:r w:rsidRPr="005E6783">
        <w:rPr>
          <w:rFonts w:ascii="Arial" w:hAnsi="Arial" w:cs="Arial"/>
          <w:bCs/>
        </w:rPr>
        <w:t>qu</w:t>
      </w:r>
      <w:r>
        <w:rPr>
          <w:rFonts w:ascii="Arial" w:hAnsi="Arial" w:cs="Arial"/>
          <w:bCs/>
        </w:rPr>
        <w:t xml:space="preserve">ote the price for supply of </w:t>
      </w:r>
      <w:r w:rsidRPr="005E6783">
        <w:rPr>
          <w:rFonts w:ascii="Arial" w:hAnsi="Arial" w:cs="Arial"/>
          <w:bCs/>
        </w:rPr>
        <w:t>1000 units dur</w:t>
      </w:r>
      <w:r w:rsidR="00B57D3A">
        <w:rPr>
          <w:rFonts w:ascii="Arial" w:hAnsi="Arial" w:cs="Arial"/>
          <w:bCs/>
        </w:rPr>
        <w:t>ing the year 2020. T</w:t>
      </w:r>
      <w:r w:rsidR="0014082D" w:rsidRPr="005E6783">
        <w:rPr>
          <w:rFonts w:ascii="Arial" w:hAnsi="Arial" w:cs="Arial"/>
          <w:bCs/>
        </w:rPr>
        <w:t>he</w:t>
      </w:r>
      <w:r>
        <w:rPr>
          <w:rFonts w:ascii="Arial" w:hAnsi="Arial" w:cs="Arial"/>
          <w:bCs/>
        </w:rPr>
        <w:t xml:space="preserve"> cost of material will increase </w:t>
      </w:r>
      <w:r w:rsidRPr="005E6783">
        <w:rPr>
          <w:rFonts w:ascii="Arial" w:hAnsi="Arial" w:cs="Arial"/>
          <w:bCs/>
        </w:rPr>
        <w:t>b</w:t>
      </w:r>
      <w:r w:rsidR="00B57D3A">
        <w:rPr>
          <w:rFonts w:ascii="Arial" w:hAnsi="Arial" w:cs="Arial"/>
          <w:bCs/>
        </w:rPr>
        <w:t xml:space="preserve">y 15% and that of Direct wages by </w:t>
      </w:r>
      <w:r>
        <w:rPr>
          <w:rFonts w:ascii="Arial" w:hAnsi="Arial" w:cs="Arial"/>
          <w:bCs/>
        </w:rPr>
        <w:t xml:space="preserve">10% in the year 2020. Prepare a </w:t>
      </w:r>
      <w:r w:rsidRPr="005E6783">
        <w:rPr>
          <w:rFonts w:ascii="Arial" w:hAnsi="Arial" w:cs="Arial"/>
          <w:bCs/>
        </w:rPr>
        <w:t>statement showing the price to be quoted to</w:t>
      </w:r>
      <w:r>
        <w:rPr>
          <w:rFonts w:ascii="Arial" w:hAnsi="Arial" w:cs="Arial"/>
          <w:bCs/>
        </w:rPr>
        <w:t xml:space="preserve"> give the same </w:t>
      </w:r>
      <w:r w:rsidRPr="005E6783">
        <w:rPr>
          <w:rFonts w:ascii="Arial" w:hAnsi="Arial" w:cs="Arial"/>
          <w:bCs/>
        </w:rPr>
        <w:t>percentage of net profit on sales as was realized during 2019.</w:t>
      </w:r>
    </w:p>
    <w:p w14:paraId="04F89A21" w14:textId="503DA58D" w:rsidR="00862EBA" w:rsidRPr="005E6783" w:rsidRDefault="00862EBA" w:rsidP="005E6783">
      <w:pPr>
        <w:spacing w:after="0"/>
        <w:ind w:left="993"/>
        <w:rPr>
          <w:rFonts w:ascii="Arial" w:hAnsi="Arial" w:cs="Arial"/>
          <w:bCs/>
        </w:rPr>
      </w:pPr>
    </w:p>
    <w:p w14:paraId="6804E996" w14:textId="1F8217C1" w:rsidR="00862EBA" w:rsidRPr="005E6783" w:rsidRDefault="00862EBA" w:rsidP="005E6783">
      <w:pPr>
        <w:spacing w:after="0"/>
        <w:ind w:left="993"/>
        <w:rPr>
          <w:rFonts w:ascii="Arial" w:hAnsi="Arial" w:cs="Arial"/>
          <w:bCs/>
        </w:rPr>
      </w:pPr>
    </w:p>
    <w:p w14:paraId="5CD60F0B" w14:textId="1B0C0139" w:rsidR="00862EBA" w:rsidRPr="005E6783" w:rsidRDefault="00862EBA" w:rsidP="005E6783">
      <w:pPr>
        <w:spacing w:after="0"/>
        <w:ind w:left="993"/>
        <w:rPr>
          <w:rFonts w:ascii="Arial" w:hAnsi="Arial" w:cs="Arial"/>
          <w:bCs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7808" w14:textId="77777777" w:rsidR="00B86C78" w:rsidRDefault="00B86C78" w:rsidP="00CC4A90">
      <w:pPr>
        <w:spacing w:after="0" w:line="240" w:lineRule="auto"/>
      </w:pPr>
      <w:r>
        <w:separator/>
      </w:r>
    </w:p>
  </w:endnote>
  <w:endnote w:type="continuationSeparator" w:id="0">
    <w:p w14:paraId="4079CE3A" w14:textId="77777777" w:rsidR="00B86C78" w:rsidRDefault="00B86C78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F76935E" w:rsidR="00CC4A90" w:rsidRPr="00CC4A90" w:rsidRDefault="002E315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BBA3</w:t>
    </w:r>
    <w:r w:rsidR="00795A24">
      <w:rPr>
        <w:rFonts w:ascii="Arial" w:hAnsi="Arial" w:cs="Arial"/>
      </w:rPr>
      <w:t>119</w:t>
    </w:r>
    <w:r w:rsidR="00CC4A90" w:rsidRPr="00CC4A90">
      <w:rPr>
        <w:rFonts w:ascii="Arial" w:hAnsi="Arial" w:cs="Arial"/>
      </w:rPr>
      <w:t>_</w:t>
    </w:r>
    <w:r w:rsidR="002A47A9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3D07" w14:textId="77777777" w:rsidR="00B86C78" w:rsidRDefault="00B86C78" w:rsidP="00CC4A90">
      <w:pPr>
        <w:spacing w:after="0" w:line="240" w:lineRule="auto"/>
      </w:pPr>
      <w:r>
        <w:separator/>
      </w:r>
    </w:p>
  </w:footnote>
  <w:footnote w:type="continuationSeparator" w:id="0">
    <w:p w14:paraId="0AA1DD67" w14:textId="77777777" w:rsidR="00B86C78" w:rsidRDefault="00B86C78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5480E83"/>
    <w:multiLevelType w:val="hybridMultilevel"/>
    <w:tmpl w:val="D9C87434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D27A31"/>
    <w:multiLevelType w:val="hybridMultilevel"/>
    <w:tmpl w:val="572474D2"/>
    <w:lvl w:ilvl="0" w:tplc="ED7092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AF282E"/>
    <w:multiLevelType w:val="hybridMultilevel"/>
    <w:tmpl w:val="6EE493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38C9"/>
    <w:rsid w:val="0001418B"/>
    <w:rsid w:val="0011363E"/>
    <w:rsid w:val="00136DAA"/>
    <w:rsid w:val="0014082D"/>
    <w:rsid w:val="00155FCC"/>
    <w:rsid w:val="00183E3C"/>
    <w:rsid w:val="00194920"/>
    <w:rsid w:val="00197E69"/>
    <w:rsid w:val="001D59F8"/>
    <w:rsid w:val="002546D3"/>
    <w:rsid w:val="002A47A9"/>
    <w:rsid w:val="002E3151"/>
    <w:rsid w:val="003535CB"/>
    <w:rsid w:val="003620DD"/>
    <w:rsid w:val="00366995"/>
    <w:rsid w:val="003E066F"/>
    <w:rsid w:val="00401BBA"/>
    <w:rsid w:val="004954EF"/>
    <w:rsid w:val="00495964"/>
    <w:rsid w:val="00586BD1"/>
    <w:rsid w:val="005E6783"/>
    <w:rsid w:val="00635A86"/>
    <w:rsid w:val="00686755"/>
    <w:rsid w:val="00691378"/>
    <w:rsid w:val="006A1BD3"/>
    <w:rsid w:val="006F6E58"/>
    <w:rsid w:val="00701CED"/>
    <w:rsid w:val="0072073B"/>
    <w:rsid w:val="00795A24"/>
    <w:rsid w:val="007A0009"/>
    <w:rsid w:val="007A6877"/>
    <w:rsid w:val="007B154D"/>
    <w:rsid w:val="007C02EA"/>
    <w:rsid w:val="007F7D44"/>
    <w:rsid w:val="00840F93"/>
    <w:rsid w:val="008528F9"/>
    <w:rsid w:val="00862EBA"/>
    <w:rsid w:val="008A3A0A"/>
    <w:rsid w:val="008F1009"/>
    <w:rsid w:val="009A63C6"/>
    <w:rsid w:val="00A04096"/>
    <w:rsid w:val="00A06340"/>
    <w:rsid w:val="00A17DE9"/>
    <w:rsid w:val="00A2486A"/>
    <w:rsid w:val="00A63AF1"/>
    <w:rsid w:val="00A9658E"/>
    <w:rsid w:val="00AC478D"/>
    <w:rsid w:val="00AE3F93"/>
    <w:rsid w:val="00B1098C"/>
    <w:rsid w:val="00B57D3A"/>
    <w:rsid w:val="00B856C8"/>
    <w:rsid w:val="00B86C78"/>
    <w:rsid w:val="00BD461F"/>
    <w:rsid w:val="00BF3DBA"/>
    <w:rsid w:val="00C23FA5"/>
    <w:rsid w:val="00C46232"/>
    <w:rsid w:val="00C55FF9"/>
    <w:rsid w:val="00C6767A"/>
    <w:rsid w:val="00CB1BC3"/>
    <w:rsid w:val="00CC4A90"/>
    <w:rsid w:val="00D463E7"/>
    <w:rsid w:val="00DB4B45"/>
    <w:rsid w:val="00E120D1"/>
    <w:rsid w:val="00E1420C"/>
    <w:rsid w:val="00E90C38"/>
    <w:rsid w:val="00E9164D"/>
    <w:rsid w:val="00F21B65"/>
    <w:rsid w:val="00F4052D"/>
    <w:rsid w:val="00F54F7B"/>
    <w:rsid w:val="00F66AC7"/>
    <w:rsid w:val="00FA4460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84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45</cp:revision>
  <dcterms:created xsi:type="dcterms:W3CDTF">2021-12-16T10:54:00Z</dcterms:created>
  <dcterms:modified xsi:type="dcterms:W3CDTF">2022-07-06T06:27:00Z</dcterms:modified>
</cp:coreProperties>
</file>