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BF72D" w14:textId="77777777" w:rsidR="00FF17E8" w:rsidRPr="005042E9" w:rsidRDefault="00FF17E8" w:rsidP="00FF17E8">
      <w:pPr>
        <w:tabs>
          <w:tab w:val="left" w:pos="1985"/>
          <w:tab w:val="left" w:pos="4253"/>
        </w:tabs>
        <w:ind w:left="360" w:right="-330"/>
        <w:jc w:val="both"/>
        <w:rPr>
          <w:rFonts w:ascii="Arial" w:hAnsi="Arial" w:cs="Arial"/>
          <w:sz w:val="24"/>
          <w:szCs w:val="24"/>
        </w:rPr>
      </w:pPr>
    </w:p>
    <w:p w14:paraId="76564F5D" w14:textId="77777777" w:rsidR="00FF17E8" w:rsidRPr="005042E9" w:rsidRDefault="00FF17E8" w:rsidP="00FF17E8">
      <w:pPr>
        <w:rPr>
          <w:rFonts w:ascii="Arial" w:hAnsi="Arial" w:cs="Arial"/>
          <w:b/>
          <w:bCs/>
        </w:rPr>
      </w:pPr>
      <w:r w:rsidRPr="005042E9">
        <w:rPr>
          <w:rFonts w:ascii="Arial" w:hAnsi="Arial" w:cs="Arial"/>
          <w:noProof/>
        </w:rPr>
        <mc:AlternateContent>
          <mc:Choice Requires="wps">
            <w:drawing>
              <wp:anchor distT="0" distB="0" distL="114300" distR="114300" simplePos="0" relativeHeight="251658752" behindDoc="0" locked="0" layoutInCell="1" allowOverlap="1" wp14:anchorId="519A1676" wp14:editId="59AA779D">
                <wp:simplePos x="0" y="0"/>
                <wp:positionH relativeFrom="column">
                  <wp:posOffset>3819525</wp:posOffset>
                </wp:positionH>
                <wp:positionV relativeFrom="paragraph">
                  <wp:posOffset>113666</wp:posOffset>
                </wp:positionV>
                <wp:extent cx="2479675" cy="571500"/>
                <wp:effectExtent l="0" t="0" r="158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571500"/>
                        </a:xfrm>
                        <a:prstGeom prst="rect">
                          <a:avLst/>
                        </a:prstGeom>
                        <a:solidFill>
                          <a:srgbClr val="FFFFFF"/>
                        </a:solidFill>
                        <a:ln w="9525">
                          <a:solidFill>
                            <a:srgbClr val="000000"/>
                          </a:solidFill>
                          <a:miter lim="800000"/>
                          <a:headEnd/>
                          <a:tailEnd/>
                        </a:ln>
                      </wps:spPr>
                      <wps:txbx>
                        <w:txbxContent>
                          <w:p w14:paraId="1A809B00" w14:textId="77777777" w:rsidR="00910583" w:rsidRDefault="00910583" w:rsidP="00FF17E8">
                            <w:r>
                              <w:t>Register Number:</w:t>
                            </w:r>
                          </w:p>
                          <w:p w14:paraId="52C70B04" w14:textId="48BC267A" w:rsidR="00910583" w:rsidRPr="00A00F7D" w:rsidRDefault="00910583" w:rsidP="00FF17E8">
                            <w:pPr>
                              <w:rPr>
                                <w:b/>
                                <w:sz w:val="32"/>
                                <w:szCs w:val="32"/>
                              </w:rPr>
                            </w:pPr>
                            <w:r>
                              <w:t>DATE:</w:t>
                            </w:r>
                            <w:r w:rsidR="00B65FEF">
                              <w:t>4-03-2022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A1676" id="_x0000_t202" coordsize="21600,21600" o:spt="202" path="m,l,21600r21600,l21600,xe">
                <v:stroke joinstyle="miter"/>
                <v:path gradientshapeok="t" o:connecttype="rect"/>
              </v:shapetype>
              <v:shape id="Text Box 2" o:spid="_x0000_s1026" type="#_x0000_t202" style="position:absolute;margin-left:300.75pt;margin-top:8.95pt;width:195.2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xsLAIAAFAEAAAOAAAAZHJzL2Uyb0RvYy54bWysVNuO0zAQfUfiHyy/06RRs91GTVdLlyKk&#10;5SLt8gGO4yQWjsfYbpPy9YydbomAJ0QeLI9nfDxzzky2d2OvyElYJ0GXdLlIKRGaQy11W9Kvz4c3&#10;t5Q4z3TNFGhR0rNw9G73+tV2MIXIoANVC0sQRLtiMCXtvDdFkjjeiZ65BRih0dmA7ZlH07ZJbdmA&#10;6L1KsjS9SQawtbHAhXN4+jA56S7iN43g/nPTOOGJKinm5uNq41qFNdltWdFaZjrJL2mwf8iiZ1Lj&#10;o1eoB+YZOVr5B1QvuQUHjV9w6BNoGslFrAGrWaa/VfPUMSNiLUiOM1ea3P+D5Z9OXyyRNWpHiWY9&#10;SvQsRk/ewkiywM5gXIFBTwbD/IjHITJU6swj8G+OaNh3TLfi3loYOsFqzG4ZbiazqxOOCyDV8BFq&#10;fIYdPUSgsbF9AEQyCKKjSuerMiEVjofZar25WeeUcPTl62WeRukSVrzcNtb59wJ6EjYltah8RGen&#10;R+dDNqx4CYnZg5L1QSoVDdtWe2XJiWGXHOIXC8Ai52FKk6GkmzzLJwLmPjeHSOP3N4heemx3JfuS&#10;3l6DWBFoe6fr2IyeSTXtMWWlLzwG6iYS/ViNF10qqM/IqIWprXEMcdOB/UHJgC1dUvf9yKygRH3Q&#10;qMpmuVqFGYjGKl9naNi5p5p7mOYIVVJPybTd+2lujsbKtsOXpj7QcI9KNjKSHCSfsrrkjW0bub+M&#10;WJiLuR2jfv0Idj8BAAD//wMAUEsDBBQABgAIAAAAIQDcCE2u3gAAAAoBAAAPAAAAZHJzL2Rvd25y&#10;ZXYueG1sTI/BTsMwEETvSPyDtUhcELVbIG1CnAohgegNCoKrG2+TCHsdYjcNf89yguPOPM3OlOvJ&#10;OzHiELtAGuYzBQKpDrajRsPb68PlCkRMhqxxgVDDN0ZYV6cnpSlsONILjtvUCA6hWBgNbUp9IWWs&#10;W/QmzkKPxN4+DN4kPodG2sEcOdw7uVAqk950xB9a0+N9i/Xn9uA1rK6fxo+4uXp+r7O9y9PFcnz8&#10;GrQ+P5vubkEknNIfDL/1uTpU3GkXDmSjcBoyNb9hlI1lDoKBPF/wuB0LihVZlfL/hOoHAAD//wMA&#10;UEsBAi0AFAAGAAgAAAAhALaDOJL+AAAA4QEAABMAAAAAAAAAAAAAAAAAAAAAAFtDb250ZW50X1R5&#10;cGVzXS54bWxQSwECLQAUAAYACAAAACEAOP0h/9YAAACUAQAACwAAAAAAAAAAAAAAAAAvAQAAX3Jl&#10;bHMvLnJlbHNQSwECLQAUAAYACAAAACEAQsGMbCwCAABQBAAADgAAAAAAAAAAAAAAAAAuAgAAZHJz&#10;L2Uyb0RvYy54bWxQSwECLQAUAAYACAAAACEA3AhNrt4AAAAKAQAADwAAAAAAAAAAAAAAAACGBAAA&#10;ZHJzL2Rvd25yZXYueG1sUEsFBgAAAAAEAAQA8wAAAJEFAAAAAA==&#10;">
                <v:textbox>
                  <w:txbxContent>
                    <w:p w14:paraId="1A809B00" w14:textId="77777777" w:rsidR="00910583" w:rsidRDefault="00910583" w:rsidP="00FF17E8">
                      <w:r>
                        <w:t>Register Number:</w:t>
                      </w:r>
                    </w:p>
                    <w:p w14:paraId="52C70B04" w14:textId="48BC267A" w:rsidR="00910583" w:rsidRPr="00A00F7D" w:rsidRDefault="00910583" w:rsidP="00FF17E8">
                      <w:pPr>
                        <w:rPr>
                          <w:b/>
                          <w:sz w:val="32"/>
                          <w:szCs w:val="32"/>
                        </w:rPr>
                      </w:pPr>
                      <w:r>
                        <w:t>DATE:</w:t>
                      </w:r>
                      <w:r w:rsidR="00B65FEF">
                        <w:t>4-03-2022</w:t>
                      </w:r>
                    </w:p>
                  </w:txbxContent>
                </v:textbox>
              </v:shape>
            </w:pict>
          </mc:Fallback>
        </mc:AlternateContent>
      </w:r>
      <w:r w:rsidRPr="005042E9">
        <w:rPr>
          <w:rFonts w:ascii="Arial" w:hAnsi="Arial" w:cs="Arial"/>
          <w:b/>
          <w:noProof/>
        </w:rPr>
        <w:drawing>
          <wp:inline distT="0" distB="0" distL="0" distR="0" wp14:anchorId="3B18E5E5" wp14:editId="711A1CA1">
            <wp:extent cx="1181100" cy="914400"/>
            <wp:effectExtent l="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1181100" cy="914400"/>
                    </a:xfrm>
                    <a:prstGeom prst="rect">
                      <a:avLst/>
                    </a:prstGeom>
                    <a:noFill/>
                    <a:ln w="9525">
                      <a:noFill/>
                      <a:miter lim="800000"/>
                      <a:headEnd/>
                      <a:tailEnd/>
                    </a:ln>
                  </pic:spPr>
                </pic:pic>
              </a:graphicData>
            </a:graphic>
          </wp:inline>
        </w:drawing>
      </w:r>
    </w:p>
    <w:p w14:paraId="6C9B0980" w14:textId="77777777" w:rsidR="00080E43" w:rsidRDefault="00080E43" w:rsidP="00FF17E8">
      <w:pPr>
        <w:spacing w:after="0"/>
        <w:jc w:val="center"/>
        <w:rPr>
          <w:rFonts w:ascii="Arial" w:hAnsi="Arial" w:cs="Arial"/>
          <w:b/>
          <w:bCs/>
        </w:rPr>
      </w:pPr>
    </w:p>
    <w:p w14:paraId="12C87162" w14:textId="77777777" w:rsidR="00080E43" w:rsidRDefault="00080E43" w:rsidP="00FF17E8">
      <w:pPr>
        <w:spacing w:after="0"/>
        <w:jc w:val="center"/>
        <w:rPr>
          <w:rFonts w:ascii="Arial" w:hAnsi="Arial" w:cs="Arial"/>
          <w:b/>
          <w:bCs/>
        </w:rPr>
      </w:pPr>
    </w:p>
    <w:p w14:paraId="682F90B4" w14:textId="77777777" w:rsidR="00FF17E8" w:rsidRPr="005042E9" w:rsidRDefault="00FF17E8" w:rsidP="00080E43">
      <w:pPr>
        <w:spacing w:after="0"/>
        <w:jc w:val="center"/>
        <w:rPr>
          <w:rFonts w:ascii="Arial" w:hAnsi="Arial" w:cs="Arial"/>
          <w:b/>
          <w:bCs/>
        </w:rPr>
      </w:pPr>
      <w:r w:rsidRPr="005042E9">
        <w:rPr>
          <w:rFonts w:ascii="Arial" w:hAnsi="Arial" w:cs="Arial"/>
          <w:b/>
          <w:bCs/>
        </w:rPr>
        <w:t>ST. JOSEPH’S COLLEGE (AUTONOMOUS), BANGALORE-27</w:t>
      </w:r>
    </w:p>
    <w:p w14:paraId="03CF3537" w14:textId="46144ED1" w:rsidR="00FF17E8" w:rsidRPr="005042E9" w:rsidRDefault="002C1918" w:rsidP="00080E43">
      <w:pPr>
        <w:spacing w:after="0"/>
        <w:contextualSpacing/>
        <w:jc w:val="center"/>
        <w:rPr>
          <w:rFonts w:ascii="Arial" w:hAnsi="Arial" w:cs="Arial"/>
          <w:b/>
        </w:rPr>
      </w:pPr>
      <w:r w:rsidRPr="005042E9">
        <w:rPr>
          <w:rFonts w:ascii="Arial" w:hAnsi="Arial" w:cs="Arial"/>
          <w:b/>
        </w:rPr>
        <w:t>B.COM/BPS</w:t>
      </w:r>
      <w:r w:rsidR="00FF17E8" w:rsidRPr="005042E9">
        <w:rPr>
          <w:rFonts w:ascii="Arial" w:hAnsi="Arial" w:cs="Arial"/>
          <w:b/>
        </w:rPr>
        <w:t xml:space="preserve"> – </w:t>
      </w:r>
      <w:r w:rsidR="00D7694A" w:rsidRPr="005042E9">
        <w:rPr>
          <w:rFonts w:ascii="Arial" w:hAnsi="Arial" w:cs="Arial"/>
          <w:b/>
        </w:rPr>
        <w:t>I</w:t>
      </w:r>
      <w:r w:rsidR="00FF17E8" w:rsidRPr="005042E9">
        <w:rPr>
          <w:rFonts w:ascii="Arial" w:hAnsi="Arial" w:cs="Arial"/>
          <w:b/>
        </w:rPr>
        <w:t xml:space="preserve"> SEMESTER</w:t>
      </w:r>
    </w:p>
    <w:p w14:paraId="0F55B599" w14:textId="77777777" w:rsidR="00E72BA8" w:rsidRDefault="00E72BA8" w:rsidP="00080E43">
      <w:pPr>
        <w:spacing w:after="0"/>
        <w:jc w:val="center"/>
        <w:rPr>
          <w:rFonts w:ascii="Arial" w:hAnsi="Arial" w:cs="Arial"/>
          <w:sz w:val="24"/>
          <w:szCs w:val="24"/>
        </w:rPr>
      </w:pPr>
      <w:r>
        <w:rPr>
          <w:rFonts w:ascii="Arial" w:hAnsi="Arial" w:cs="Arial"/>
          <w:sz w:val="24"/>
          <w:szCs w:val="24"/>
        </w:rPr>
        <w:t>SEMESTER EXAMINATION: OCTOBER 2021</w:t>
      </w:r>
    </w:p>
    <w:p w14:paraId="66246115" w14:textId="11C5E326" w:rsidR="00E72BA8" w:rsidRDefault="00E72BA8" w:rsidP="00080E43">
      <w:pPr>
        <w:spacing w:after="0"/>
        <w:jc w:val="center"/>
        <w:rPr>
          <w:rFonts w:ascii="Arial" w:hAnsi="Arial" w:cs="Arial"/>
          <w:sz w:val="20"/>
          <w:szCs w:val="20"/>
        </w:rPr>
      </w:pPr>
      <w:r>
        <w:rPr>
          <w:rFonts w:ascii="Arial" w:hAnsi="Arial" w:cs="Arial"/>
          <w:sz w:val="20"/>
          <w:szCs w:val="20"/>
        </w:rPr>
        <w:t>(Examination</w:t>
      </w:r>
      <w:r w:rsidR="00661803">
        <w:rPr>
          <w:rFonts w:ascii="Arial" w:hAnsi="Arial" w:cs="Arial"/>
          <w:sz w:val="20"/>
          <w:szCs w:val="20"/>
        </w:rPr>
        <w:t xml:space="preserve"> conducted in </w:t>
      </w:r>
      <w:r w:rsidR="00B65FEF">
        <w:rPr>
          <w:rFonts w:ascii="Arial" w:hAnsi="Arial" w:cs="Arial"/>
          <w:sz w:val="20"/>
          <w:szCs w:val="20"/>
        </w:rPr>
        <w:t>Febr</w:t>
      </w:r>
      <w:r w:rsidR="00661803">
        <w:rPr>
          <w:rFonts w:ascii="Arial" w:hAnsi="Arial" w:cs="Arial"/>
          <w:sz w:val="20"/>
          <w:szCs w:val="20"/>
        </w:rPr>
        <w:t>uary-March 2022</w:t>
      </w:r>
      <w:r>
        <w:rPr>
          <w:rFonts w:ascii="Arial" w:hAnsi="Arial" w:cs="Arial"/>
          <w:sz w:val="20"/>
          <w:szCs w:val="20"/>
        </w:rPr>
        <w:t>)</w:t>
      </w:r>
    </w:p>
    <w:p w14:paraId="12820AF6" w14:textId="0F687698" w:rsidR="00FF17E8" w:rsidRPr="005042E9" w:rsidRDefault="00F41902" w:rsidP="00080E43">
      <w:pPr>
        <w:spacing w:line="240" w:lineRule="auto"/>
        <w:jc w:val="center"/>
        <w:rPr>
          <w:rFonts w:ascii="Arial" w:hAnsi="Arial" w:cs="Arial"/>
          <w:b/>
          <w:sz w:val="24"/>
          <w:szCs w:val="24"/>
          <w:u w:val="single"/>
        </w:rPr>
      </w:pPr>
      <w:bookmarkStart w:id="0" w:name="_GoBack"/>
      <w:r w:rsidRPr="005042E9">
        <w:rPr>
          <w:rFonts w:ascii="Arial" w:hAnsi="Arial" w:cs="Arial"/>
          <w:b/>
          <w:sz w:val="24"/>
          <w:szCs w:val="24"/>
          <w:u w:val="single"/>
        </w:rPr>
        <w:t>BC</w:t>
      </w:r>
      <w:r w:rsidR="00A527BA">
        <w:rPr>
          <w:rFonts w:ascii="Arial" w:hAnsi="Arial" w:cs="Arial"/>
          <w:b/>
          <w:sz w:val="24"/>
          <w:szCs w:val="24"/>
          <w:u w:val="single"/>
        </w:rPr>
        <w:t xml:space="preserve">/BPS </w:t>
      </w:r>
      <w:r w:rsidRPr="005042E9">
        <w:rPr>
          <w:rFonts w:ascii="Arial" w:hAnsi="Arial" w:cs="Arial"/>
          <w:b/>
          <w:sz w:val="24"/>
          <w:szCs w:val="24"/>
          <w:u w:val="single"/>
        </w:rPr>
        <w:t>1121</w:t>
      </w:r>
      <w:r w:rsidR="00FF17E8" w:rsidRPr="005042E9">
        <w:rPr>
          <w:rFonts w:ascii="Arial" w:hAnsi="Arial" w:cs="Arial"/>
          <w:b/>
          <w:sz w:val="24"/>
          <w:szCs w:val="24"/>
          <w:u w:val="single"/>
        </w:rPr>
        <w:t xml:space="preserve">: </w:t>
      </w:r>
      <w:r w:rsidR="00080E43" w:rsidRPr="005042E9">
        <w:rPr>
          <w:rFonts w:ascii="Arial" w:hAnsi="Arial" w:cs="Arial"/>
          <w:b/>
          <w:sz w:val="24"/>
          <w:szCs w:val="24"/>
          <w:u w:val="single"/>
        </w:rPr>
        <w:t>Financial Accounting</w:t>
      </w:r>
    </w:p>
    <w:bookmarkEnd w:id="0"/>
    <w:p w14:paraId="21EB346B" w14:textId="77777777" w:rsidR="00FF17E8" w:rsidRPr="005042E9" w:rsidRDefault="00FF17E8" w:rsidP="00FF17E8">
      <w:pPr>
        <w:pStyle w:val="Title"/>
        <w:outlineLvl w:val="0"/>
        <w:rPr>
          <w:rFonts w:ascii="Arial" w:hAnsi="Arial" w:cs="Arial"/>
        </w:rPr>
      </w:pPr>
    </w:p>
    <w:p w14:paraId="5746B76C" w14:textId="3A867B96" w:rsidR="00FF17E8" w:rsidRPr="005042E9" w:rsidRDefault="00FF17E8" w:rsidP="00FF17E8">
      <w:pPr>
        <w:pStyle w:val="Title"/>
        <w:outlineLvl w:val="0"/>
        <w:rPr>
          <w:rFonts w:ascii="Arial" w:hAnsi="Arial" w:cs="Arial"/>
        </w:rPr>
      </w:pPr>
      <w:r w:rsidRPr="005042E9">
        <w:rPr>
          <w:rFonts w:ascii="Arial" w:hAnsi="Arial" w:cs="Arial"/>
        </w:rPr>
        <w:t>Time-</w:t>
      </w:r>
      <w:r w:rsidR="0023028F" w:rsidRPr="005042E9">
        <w:rPr>
          <w:rFonts w:ascii="Arial" w:hAnsi="Arial" w:cs="Arial"/>
        </w:rPr>
        <w:t xml:space="preserve"> </w:t>
      </w:r>
      <w:r w:rsidR="007C132C" w:rsidRPr="005042E9">
        <w:rPr>
          <w:rFonts w:ascii="Arial" w:hAnsi="Arial" w:cs="Arial"/>
        </w:rPr>
        <w:t>3</w:t>
      </w:r>
      <w:r w:rsidRPr="005042E9">
        <w:rPr>
          <w:rFonts w:ascii="Arial" w:hAnsi="Arial" w:cs="Arial"/>
        </w:rPr>
        <w:t>hrs</w:t>
      </w:r>
      <w:r w:rsidRPr="005042E9">
        <w:rPr>
          <w:rFonts w:ascii="Arial" w:hAnsi="Arial" w:cs="Arial"/>
        </w:rPr>
        <w:tab/>
      </w:r>
      <w:r w:rsidRPr="005042E9">
        <w:rPr>
          <w:rFonts w:ascii="Arial" w:hAnsi="Arial" w:cs="Arial"/>
        </w:rPr>
        <w:tab/>
      </w:r>
      <w:r w:rsidRPr="005042E9">
        <w:rPr>
          <w:rFonts w:ascii="Arial" w:hAnsi="Arial" w:cs="Arial"/>
        </w:rPr>
        <w:tab/>
      </w:r>
      <w:r w:rsidRPr="005042E9">
        <w:rPr>
          <w:rFonts w:ascii="Arial" w:hAnsi="Arial" w:cs="Arial"/>
        </w:rPr>
        <w:tab/>
      </w:r>
      <w:r w:rsidR="007C132C" w:rsidRPr="005042E9">
        <w:rPr>
          <w:rFonts w:ascii="Arial" w:hAnsi="Arial" w:cs="Arial"/>
        </w:rPr>
        <w:t xml:space="preserve"> </w:t>
      </w:r>
      <w:r w:rsidRPr="005042E9">
        <w:rPr>
          <w:rFonts w:ascii="Arial" w:hAnsi="Arial" w:cs="Arial"/>
        </w:rPr>
        <w:tab/>
        <w:t>Max Marks-</w:t>
      </w:r>
      <w:r w:rsidR="007C132C" w:rsidRPr="005042E9">
        <w:rPr>
          <w:rFonts w:ascii="Arial" w:hAnsi="Arial" w:cs="Arial"/>
        </w:rPr>
        <w:t>10</w:t>
      </w:r>
      <w:r w:rsidR="0023028F" w:rsidRPr="005042E9">
        <w:rPr>
          <w:rFonts w:ascii="Arial" w:hAnsi="Arial" w:cs="Arial"/>
        </w:rPr>
        <w:t>0</w:t>
      </w:r>
    </w:p>
    <w:p w14:paraId="4EF7A02C" w14:textId="77777777" w:rsidR="00FF17E8" w:rsidRPr="005042E9" w:rsidRDefault="00FF17E8" w:rsidP="00FF17E8">
      <w:pPr>
        <w:pStyle w:val="Title"/>
        <w:outlineLvl w:val="0"/>
        <w:rPr>
          <w:rFonts w:ascii="Arial" w:hAnsi="Arial" w:cs="Arial"/>
          <w:b w:val="0"/>
        </w:rPr>
      </w:pPr>
    </w:p>
    <w:p w14:paraId="0CC88E15" w14:textId="30663FC5" w:rsidR="00350475" w:rsidRPr="005042E9" w:rsidRDefault="00350475" w:rsidP="00350475">
      <w:pPr>
        <w:ind w:left="360" w:hanging="360"/>
        <w:jc w:val="center"/>
        <w:rPr>
          <w:rFonts w:ascii="Arial" w:hAnsi="Arial" w:cs="Arial"/>
          <w:u w:val="single"/>
        </w:rPr>
      </w:pPr>
      <w:r w:rsidRPr="005042E9">
        <w:rPr>
          <w:rFonts w:ascii="Arial" w:hAnsi="Arial" w:cs="Arial"/>
          <w:b/>
        </w:rPr>
        <w:t xml:space="preserve">This paper contains </w:t>
      </w:r>
      <w:r w:rsidR="00661803">
        <w:rPr>
          <w:rFonts w:ascii="Arial" w:hAnsi="Arial" w:cs="Arial"/>
          <w:b/>
          <w:color w:val="000000" w:themeColor="text1"/>
        </w:rPr>
        <w:t>three</w:t>
      </w:r>
      <w:r w:rsidR="00991617" w:rsidRPr="005042E9">
        <w:rPr>
          <w:rFonts w:ascii="Arial" w:hAnsi="Arial" w:cs="Arial"/>
          <w:b/>
          <w:color w:val="000000" w:themeColor="text1"/>
        </w:rPr>
        <w:t xml:space="preserve"> </w:t>
      </w:r>
      <w:r w:rsidRPr="005042E9">
        <w:rPr>
          <w:rFonts w:ascii="Arial" w:hAnsi="Arial" w:cs="Arial"/>
          <w:b/>
        </w:rPr>
        <w:t>printed pages and four parts</w:t>
      </w:r>
    </w:p>
    <w:p w14:paraId="04FF63CB" w14:textId="77777777" w:rsidR="00350475" w:rsidRPr="005042E9" w:rsidRDefault="00350475" w:rsidP="00350475">
      <w:pPr>
        <w:jc w:val="center"/>
        <w:rPr>
          <w:rFonts w:ascii="Arial" w:hAnsi="Arial" w:cs="Arial"/>
          <w:b/>
          <w:sz w:val="24"/>
          <w:szCs w:val="24"/>
        </w:rPr>
      </w:pPr>
      <w:r w:rsidRPr="005042E9">
        <w:rPr>
          <w:rFonts w:ascii="Arial" w:hAnsi="Arial" w:cs="Arial"/>
          <w:b/>
          <w:sz w:val="24"/>
          <w:szCs w:val="24"/>
        </w:rPr>
        <w:t xml:space="preserve">Section A </w:t>
      </w:r>
    </w:p>
    <w:p w14:paraId="54A42402" w14:textId="4759D744" w:rsidR="00350475" w:rsidRPr="005042E9" w:rsidRDefault="00350475" w:rsidP="00350475">
      <w:pPr>
        <w:rPr>
          <w:rFonts w:ascii="Arial" w:hAnsi="Arial" w:cs="Arial"/>
          <w:b/>
          <w:sz w:val="24"/>
          <w:szCs w:val="24"/>
        </w:rPr>
      </w:pPr>
      <w:r w:rsidRPr="005042E9">
        <w:rPr>
          <w:rFonts w:ascii="Arial" w:hAnsi="Arial" w:cs="Arial"/>
          <w:b/>
          <w:sz w:val="24"/>
          <w:szCs w:val="24"/>
        </w:rPr>
        <w:t xml:space="preserve">I. </w:t>
      </w:r>
      <w:r w:rsidRPr="005042E9">
        <w:rPr>
          <w:rFonts w:ascii="Arial" w:hAnsi="Arial" w:cs="Arial"/>
          <w:sz w:val="24"/>
          <w:szCs w:val="24"/>
        </w:rPr>
        <w:t xml:space="preserve">Answer </w:t>
      </w:r>
      <w:r w:rsidRPr="005042E9">
        <w:rPr>
          <w:rFonts w:ascii="Arial" w:hAnsi="Arial" w:cs="Arial"/>
          <w:b/>
          <w:i/>
          <w:sz w:val="24"/>
          <w:szCs w:val="24"/>
        </w:rPr>
        <w:t xml:space="preserve">any five </w:t>
      </w:r>
      <w:r w:rsidRPr="005042E9">
        <w:rPr>
          <w:rFonts w:ascii="Arial" w:hAnsi="Arial" w:cs="Arial"/>
          <w:sz w:val="24"/>
          <w:szCs w:val="24"/>
        </w:rPr>
        <w:t xml:space="preserve">of the following </w:t>
      </w:r>
      <w:r w:rsidRPr="005042E9">
        <w:rPr>
          <w:rFonts w:ascii="Arial" w:hAnsi="Arial" w:cs="Arial"/>
          <w:sz w:val="24"/>
          <w:szCs w:val="24"/>
        </w:rPr>
        <w:tab/>
      </w:r>
      <w:r w:rsidRPr="005042E9">
        <w:rPr>
          <w:rFonts w:ascii="Arial" w:hAnsi="Arial" w:cs="Arial"/>
          <w:sz w:val="24"/>
          <w:szCs w:val="24"/>
        </w:rPr>
        <w:tab/>
      </w:r>
      <w:r w:rsidRPr="005042E9">
        <w:rPr>
          <w:rFonts w:ascii="Arial" w:hAnsi="Arial" w:cs="Arial"/>
          <w:sz w:val="24"/>
          <w:szCs w:val="24"/>
        </w:rPr>
        <w:tab/>
        <w:t xml:space="preserve">       </w:t>
      </w:r>
      <w:r w:rsidR="00547E47" w:rsidRPr="005042E9">
        <w:rPr>
          <w:rFonts w:ascii="Arial" w:hAnsi="Arial" w:cs="Arial"/>
          <w:sz w:val="24"/>
          <w:szCs w:val="24"/>
        </w:rPr>
        <w:t xml:space="preserve">           </w:t>
      </w:r>
      <w:r w:rsidRPr="005042E9">
        <w:rPr>
          <w:rFonts w:ascii="Arial" w:hAnsi="Arial" w:cs="Arial"/>
          <w:sz w:val="24"/>
          <w:szCs w:val="24"/>
        </w:rPr>
        <w:t>(</w:t>
      </w:r>
      <w:r w:rsidR="00A93889" w:rsidRPr="005042E9">
        <w:rPr>
          <w:rFonts w:ascii="Arial" w:hAnsi="Arial" w:cs="Arial"/>
          <w:b/>
          <w:sz w:val="24"/>
          <w:szCs w:val="24"/>
        </w:rPr>
        <w:t>2</w:t>
      </w:r>
      <w:r w:rsidRPr="005042E9">
        <w:rPr>
          <w:rFonts w:ascii="Arial" w:hAnsi="Arial" w:cs="Arial"/>
          <w:b/>
          <w:sz w:val="24"/>
          <w:szCs w:val="24"/>
        </w:rPr>
        <w:t xml:space="preserve"> x 5 = </w:t>
      </w:r>
      <w:r w:rsidR="00A93889" w:rsidRPr="005042E9">
        <w:rPr>
          <w:rFonts w:ascii="Arial" w:hAnsi="Arial" w:cs="Arial"/>
          <w:b/>
          <w:sz w:val="24"/>
          <w:szCs w:val="24"/>
        </w:rPr>
        <w:t>10</w:t>
      </w:r>
      <w:r w:rsidRPr="005042E9">
        <w:rPr>
          <w:rFonts w:ascii="Arial" w:hAnsi="Arial" w:cs="Arial"/>
          <w:b/>
          <w:sz w:val="24"/>
          <w:szCs w:val="24"/>
        </w:rPr>
        <w:t xml:space="preserve"> marks)</w:t>
      </w:r>
    </w:p>
    <w:p w14:paraId="76DB2E64" w14:textId="08BFAE3D" w:rsidR="0023028F" w:rsidRPr="006B1032" w:rsidRDefault="00715CA3" w:rsidP="0023028F">
      <w:pPr>
        <w:pStyle w:val="ListParagraph"/>
        <w:numPr>
          <w:ilvl w:val="0"/>
          <w:numId w:val="1"/>
        </w:numPr>
        <w:rPr>
          <w:rFonts w:ascii="Arial" w:hAnsi="Arial" w:cs="Arial"/>
          <w:bCs/>
          <w:sz w:val="22"/>
          <w:szCs w:val="22"/>
        </w:rPr>
      </w:pPr>
      <w:r w:rsidRPr="006B1032">
        <w:rPr>
          <w:rFonts w:ascii="Arial" w:hAnsi="Arial" w:cs="Arial"/>
          <w:bCs/>
          <w:sz w:val="22"/>
          <w:szCs w:val="22"/>
        </w:rPr>
        <w:t xml:space="preserve">What is hire </w:t>
      </w:r>
      <w:r w:rsidR="00DD6CDB" w:rsidRPr="006B1032">
        <w:rPr>
          <w:rFonts w:ascii="Arial" w:hAnsi="Arial" w:cs="Arial"/>
          <w:bCs/>
          <w:sz w:val="22"/>
          <w:szCs w:val="22"/>
        </w:rPr>
        <w:t>purchaser agreement</w:t>
      </w:r>
      <w:r w:rsidRPr="006B1032">
        <w:rPr>
          <w:rFonts w:ascii="Arial" w:hAnsi="Arial" w:cs="Arial"/>
          <w:bCs/>
          <w:sz w:val="22"/>
          <w:szCs w:val="22"/>
        </w:rPr>
        <w:t>?</w:t>
      </w:r>
    </w:p>
    <w:p w14:paraId="3080FCBA" w14:textId="4E475DF7" w:rsidR="0023028F" w:rsidRPr="006B1032" w:rsidRDefault="003733C3" w:rsidP="0023028F">
      <w:pPr>
        <w:pStyle w:val="ListParagraph"/>
        <w:numPr>
          <w:ilvl w:val="0"/>
          <w:numId w:val="1"/>
        </w:numPr>
        <w:rPr>
          <w:rFonts w:ascii="Arial" w:hAnsi="Arial" w:cs="Arial"/>
          <w:bCs/>
          <w:sz w:val="22"/>
          <w:szCs w:val="22"/>
          <w:lang w:val="en-US"/>
        </w:rPr>
      </w:pPr>
      <w:r w:rsidRPr="006B1032">
        <w:rPr>
          <w:rFonts w:ascii="Arial" w:hAnsi="Arial" w:cs="Arial"/>
          <w:bCs/>
          <w:sz w:val="22"/>
          <w:szCs w:val="22"/>
          <w:lang w:val="en-US"/>
        </w:rPr>
        <w:t>What is royalty?</w:t>
      </w:r>
    </w:p>
    <w:p w14:paraId="56ACEA74" w14:textId="58F18F9F" w:rsidR="0023028F" w:rsidRPr="006B1032" w:rsidRDefault="006718D2" w:rsidP="0023028F">
      <w:pPr>
        <w:pStyle w:val="ListParagraph"/>
        <w:numPr>
          <w:ilvl w:val="0"/>
          <w:numId w:val="1"/>
        </w:numPr>
        <w:rPr>
          <w:rFonts w:ascii="Arial" w:hAnsi="Arial" w:cs="Arial"/>
          <w:bCs/>
          <w:sz w:val="22"/>
          <w:szCs w:val="22"/>
        </w:rPr>
      </w:pPr>
      <w:r w:rsidRPr="006B1032">
        <w:rPr>
          <w:rFonts w:ascii="Arial" w:hAnsi="Arial" w:cs="Arial"/>
          <w:bCs/>
          <w:sz w:val="22"/>
          <w:szCs w:val="22"/>
        </w:rPr>
        <w:t>What is Del-credre commission?</w:t>
      </w:r>
    </w:p>
    <w:p w14:paraId="423B6C67" w14:textId="0542DB34" w:rsidR="0023028F" w:rsidRPr="006B1032" w:rsidRDefault="00B3152A" w:rsidP="00A430D9">
      <w:pPr>
        <w:pStyle w:val="ListParagraph"/>
        <w:numPr>
          <w:ilvl w:val="0"/>
          <w:numId w:val="1"/>
        </w:numPr>
        <w:jc w:val="both"/>
        <w:rPr>
          <w:rFonts w:ascii="Arial" w:hAnsi="Arial" w:cs="Arial"/>
          <w:bCs/>
          <w:color w:val="202124"/>
          <w:sz w:val="22"/>
          <w:szCs w:val="22"/>
          <w:shd w:val="clear" w:color="auto" w:fill="FFFFFF"/>
        </w:rPr>
      </w:pPr>
      <w:r w:rsidRPr="006B1032">
        <w:rPr>
          <w:rFonts w:ascii="Arial" w:hAnsi="Arial" w:cs="Arial"/>
          <w:bCs/>
          <w:color w:val="202124"/>
          <w:sz w:val="22"/>
          <w:szCs w:val="22"/>
          <w:shd w:val="clear" w:color="auto" w:fill="FFFFFF"/>
        </w:rPr>
        <w:t>Mention any two limitations of single-entry system.</w:t>
      </w:r>
    </w:p>
    <w:p w14:paraId="267F309B" w14:textId="7FE2A79D" w:rsidR="001172D8" w:rsidRPr="00A527BA" w:rsidRDefault="001172D8" w:rsidP="00A527BA">
      <w:pPr>
        <w:pStyle w:val="ListParagraph"/>
        <w:numPr>
          <w:ilvl w:val="0"/>
          <w:numId w:val="1"/>
        </w:numPr>
        <w:rPr>
          <w:rFonts w:ascii="Arial" w:hAnsi="Arial" w:cs="Arial"/>
          <w:bCs/>
          <w:color w:val="202124"/>
          <w:sz w:val="22"/>
          <w:szCs w:val="22"/>
          <w:shd w:val="clear" w:color="auto" w:fill="FFFFFF"/>
        </w:rPr>
      </w:pPr>
      <w:r w:rsidRPr="006B1032">
        <w:rPr>
          <w:rFonts w:ascii="Arial" w:hAnsi="Arial" w:cs="Arial"/>
          <w:bCs/>
          <w:color w:val="202124"/>
          <w:sz w:val="22"/>
          <w:szCs w:val="22"/>
          <w:shd w:val="clear" w:color="auto" w:fill="FFFFFF"/>
        </w:rPr>
        <w:t>What is pure single entry system?</w:t>
      </w:r>
    </w:p>
    <w:p w14:paraId="393A7AF1" w14:textId="253692B0" w:rsidR="0023028F" w:rsidRPr="006B1032" w:rsidRDefault="0070370D" w:rsidP="0023028F">
      <w:pPr>
        <w:pStyle w:val="ListParagraph"/>
        <w:numPr>
          <w:ilvl w:val="0"/>
          <w:numId w:val="1"/>
        </w:numPr>
        <w:rPr>
          <w:rFonts w:ascii="Arial" w:hAnsi="Arial" w:cs="Arial"/>
          <w:bCs/>
          <w:sz w:val="22"/>
          <w:szCs w:val="22"/>
        </w:rPr>
      </w:pPr>
      <w:r w:rsidRPr="006B1032">
        <w:rPr>
          <w:rFonts w:ascii="Arial" w:hAnsi="Arial" w:cs="Arial"/>
          <w:bCs/>
          <w:sz w:val="22"/>
          <w:szCs w:val="22"/>
        </w:rPr>
        <w:t>Define accounting.</w:t>
      </w:r>
    </w:p>
    <w:p w14:paraId="39A26B8C" w14:textId="77777777" w:rsidR="00A527BA" w:rsidRDefault="00A527BA" w:rsidP="0023028F">
      <w:pPr>
        <w:pStyle w:val="ListParagraph"/>
        <w:jc w:val="center"/>
        <w:rPr>
          <w:rFonts w:ascii="Arial" w:hAnsi="Arial" w:cs="Arial"/>
          <w:b/>
        </w:rPr>
      </w:pPr>
    </w:p>
    <w:p w14:paraId="3F930113" w14:textId="35452B7F" w:rsidR="00350475" w:rsidRPr="005042E9" w:rsidRDefault="00350475" w:rsidP="0023028F">
      <w:pPr>
        <w:pStyle w:val="ListParagraph"/>
        <w:jc w:val="center"/>
        <w:rPr>
          <w:rFonts w:ascii="Arial" w:hAnsi="Arial" w:cs="Arial"/>
          <w:b/>
        </w:rPr>
      </w:pPr>
      <w:r w:rsidRPr="005042E9">
        <w:rPr>
          <w:rFonts w:ascii="Arial" w:hAnsi="Arial" w:cs="Arial"/>
          <w:b/>
        </w:rPr>
        <w:t>Section B</w:t>
      </w:r>
    </w:p>
    <w:p w14:paraId="059CFDFD" w14:textId="64A5A35C" w:rsidR="00350475" w:rsidRPr="005042E9" w:rsidRDefault="00350475" w:rsidP="00350475">
      <w:pPr>
        <w:rPr>
          <w:rFonts w:ascii="Arial" w:hAnsi="Arial" w:cs="Arial"/>
          <w:b/>
          <w:sz w:val="24"/>
          <w:szCs w:val="24"/>
        </w:rPr>
      </w:pPr>
      <w:r w:rsidRPr="005042E9">
        <w:rPr>
          <w:rFonts w:ascii="Arial" w:hAnsi="Arial" w:cs="Arial"/>
          <w:b/>
          <w:sz w:val="24"/>
          <w:szCs w:val="24"/>
        </w:rPr>
        <w:t xml:space="preserve">II. </w:t>
      </w:r>
      <w:r w:rsidRPr="005042E9">
        <w:rPr>
          <w:rFonts w:ascii="Arial" w:hAnsi="Arial" w:cs="Arial"/>
          <w:sz w:val="24"/>
          <w:szCs w:val="24"/>
        </w:rPr>
        <w:t xml:space="preserve">Answer </w:t>
      </w:r>
      <w:r w:rsidRPr="005042E9">
        <w:rPr>
          <w:rFonts w:ascii="Arial" w:hAnsi="Arial" w:cs="Arial"/>
          <w:b/>
          <w:i/>
          <w:sz w:val="24"/>
          <w:szCs w:val="24"/>
        </w:rPr>
        <w:t xml:space="preserve">any </w:t>
      </w:r>
      <w:r w:rsidR="007C132C" w:rsidRPr="005042E9">
        <w:rPr>
          <w:rFonts w:ascii="Arial" w:hAnsi="Arial" w:cs="Arial"/>
          <w:b/>
          <w:i/>
          <w:sz w:val="24"/>
          <w:szCs w:val="24"/>
        </w:rPr>
        <w:t>six</w:t>
      </w:r>
      <w:r w:rsidRPr="005042E9">
        <w:rPr>
          <w:rFonts w:ascii="Arial" w:hAnsi="Arial" w:cs="Arial"/>
          <w:b/>
          <w:i/>
          <w:sz w:val="24"/>
          <w:szCs w:val="24"/>
        </w:rPr>
        <w:t xml:space="preserve"> </w:t>
      </w:r>
      <w:r w:rsidRPr="005042E9">
        <w:rPr>
          <w:rFonts w:ascii="Arial" w:hAnsi="Arial" w:cs="Arial"/>
          <w:sz w:val="24"/>
          <w:szCs w:val="24"/>
        </w:rPr>
        <w:t xml:space="preserve">of the following </w:t>
      </w:r>
      <w:r w:rsidRPr="005042E9">
        <w:rPr>
          <w:rFonts w:ascii="Arial" w:hAnsi="Arial" w:cs="Arial"/>
          <w:sz w:val="24"/>
          <w:szCs w:val="24"/>
        </w:rPr>
        <w:tab/>
      </w:r>
      <w:r w:rsidRPr="005042E9">
        <w:rPr>
          <w:rFonts w:ascii="Arial" w:hAnsi="Arial" w:cs="Arial"/>
          <w:sz w:val="24"/>
          <w:szCs w:val="24"/>
        </w:rPr>
        <w:tab/>
      </w:r>
      <w:r w:rsidRPr="005042E9">
        <w:rPr>
          <w:rFonts w:ascii="Arial" w:hAnsi="Arial" w:cs="Arial"/>
          <w:sz w:val="24"/>
          <w:szCs w:val="24"/>
        </w:rPr>
        <w:tab/>
        <w:t xml:space="preserve">        </w:t>
      </w:r>
      <w:r w:rsidR="00A93889" w:rsidRPr="005042E9">
        <w:rPr>
          <w:rFonts w:ascii="Arial" w:hAnsi="Arial" w:cs="Arial"/>
          <w:sz w:val="24"/>
          <w:szCs w:val="24"/>
        </w:rPr>
        <w:t xml:space="preserve">        </w:t>
      </w:r>
      <w:r w:rsidR="00547E47" w:rsidRPr="005042E9">
        <w:rPr>
          <w:rFonts w:ascii="Arial" w:hAnsi="Arial" w:cs="Arial"/>
          <w:sz w:val="24"/>
          <w:szCs w:val="24"/>
        </w:rPr>
        <w:t xml:space="preserve">  </w:t>
      </w:r>
      <w:r w:rsidR="00A93889" w:rsidRPr="005042E9">
        <w:rPr>
          <w:rFonts w:ascii="Arial" w:hAnsi="Arial" w:cs="Arial"/>
          <w:sz w:val="24"/>
          <w:szCs w:val="24"/>
        </w:rPr>
        <w:t>(</w:t>
      </w:r>
      <w:r w:rsidR="007C132C" w:rsidRPr="005042E9">
        <w:rPr>
          <w:rFonts w:ascii="Arial" w:hAnsi="Arial" w:cs="Arial"/>
          <w:b/>
          <w:sz w:val="24"/>
          <w:szCs w:val="24"/>
        </w:rPr>
        <w:t>5 x 6</w:t>
      </w:r>
      <w:r w:rsidRPr="005042E9">
        <w:rPr>
          <w:rFonts w:ascii="Arial" w:hAnsi="Arial" w:cs="Arial"/>
          <w:b/>
          <w:sz w:val="24"/>
          <w:szCs w:val="24"/>
        </w:rPr>
        <w:t xml:space="preserve"> = </w:t>
      </w:r>
      <w:r w:rsidR="007C132C" w:rsidRPr="005042E9">
        <w:rPr>
          <w:rFonts w:ascii="Arial" w:hAnsi="Arial" w:cs="Arial"/>
          <w:b/>
          <w:sz w:val="24"/>
          <w:szCs w:val="24"/>
        </w:rPr>
        <w:t>30</w:t>
      </w:r>
      <w:r w:rsidRPr="005042E9">
        <w:rPr>
          <w:rFonts w:ascii="Arial" w:hAnsi="Arial" w:cs="Arial"/>
          <w:b/>
          <w:sz w:val="24"/>
          <w:szCs w:val="24"/>
        </w:rPr>
        <w:t xml:space="preserve"> marks)</w:t>
      </w:r>
    </w:p>
    <w:p w14:paraId="20CA5CDC" w14:textId="00349D4B" w:rsidR="001F061F" w:rsidRPr="00B23E8C" w:rsidRDefault="0058721E" w:rsidP="0023028F">
      <w:pPr>
        <w:pStyle w:val="ListParagraph"/>
        <w:numPr>
          <w:ilvl w:val="0"/>
          <w:numId w:val="1"/>
        </w:numPr>
        <w:jc w:val="both"/>
        <w:rPr>
          <w:rFonts w:ascii="Arial" w:hAnsi="Arial" w:cs="Arial"/>
          <w:sz w:val="22"/>
          <w:szCs w:val="22"/>
        </w:rPr>
      </w:pPr>
      <w:r w:rsidRPr="00B23E8C">
        <w:rPr>
          <w:rFonts w:ascii="Arial" w:hAnsi="Arial" w:cs="Arial"/>
          <w:sz w:val="22"/>
          <w:szCs w:val="22"/>
        </w:rPr>
        <w:t>Distinguish between sale and hire purchase.</w:t>
      </w:r>
    </w:p>
    <w:p w14:paraId="7D8308EE" w14:textId="77777777" w:rsidR="0058721E" w:rsidRPr="00B23E8C" w:rsidRDefault="0058721E" w:rsidP="0058721E">
      <w:pPr>
        <w:pStyle w:val="ListParagraph"/>
        <w:jc w:val="both"/>
        <w:rPr>
          <w:rFonts w:ascii="Arial" w:hAnsi="Arial" w:cs="Arial"/>
          <w:sz w:val="22"/>
          <w:szCs w:val="22"/>
        </w:rPr>
      </w:pPr>
    </w:p>
    <w:p w14:paraId="09EC845D" w14:textId="28BD5C20" w:rsidR="00342618" w:rsidRPr="00B23E8C" w:rsidRDefault="00342618" w:rsidP="00342618">
      <w:pPr>
        <w:pStyle w:val="ListParagraph"/>
        <w:numPr>
          <w:ilvl w:val="0"/>
          <w:numId w:val="1"/>
        </w:numPr>
        <w:jc w:val="both"/>
        <w:rPr>
          <w:rFonts w:ascii="Arial" w:hAnsi="Arial" w:cs="Arial"/>
          <w:sz w:val="22"/>
          <w:szCs w:val="22"/>
        </w:rPr>
      </w:pPr>
      <w:r w:rsidRPr="00B23E8C">
        <w:rPr>
          <w:rFonts w:ascii="Arial" w:hAnsi="Arial" w:cs="Arial"/>
          <w:sz w:val="22"/>
          <w:szCs w:val="22"/>
        </w:rPr>
        <w:t>India Oil Company, obtained a piece of land for 30 years for the extraction of crude oil in 2020 on the following terms: • Royalties payable: Rs. 0.50 per tonn</w:t>
      </w:r>
      <w:r w:rsidR="00661803">
        <w:rPr>
          <w:rFonts w:ascii="Arial" w:hAnsi="Arial" w:cs="Arial"/>
          <w:sz w:val="22"/>
          <w:szCs w:val="22"/>
        </w:rPr>
        <w:t>e extracted. Minimum rent Rs. 48,</w:t>
      </w:r>
      <w:r w:rsidRPr="00B23E8C">
        <w:rPr>
          <w:rFonts w:ascii="Arial" w:hAnsi="Arial" w:cs="Arial"/>
          <w:sz w:val="22"/>
          <w:szCs w:val="22"/>
        </w:rPr>
        <w:t xml:space="preserve">000. Each year’s excess is recoupable during the subsequent two years. Minimum rent to be reduced by 25% in any year in which a strike or accident occurs. The production was as follows: 2020 – </w:t>
      </w:r>
      <w:r w:rsidR="00B119C7" w:rsidRPr="00B23E8C">
        <w:rPr>
          <w:rFonts w:ascii="Arial" w:hAnsi="Arial" w:cs="Arial"/>
          <w:sz w:val="22"/>
          <w:szCs w:val="22"/>
        </w:rPr>
        <w:t>56,</w:t>
      </w:r>
      <w:r w:rsidRPr="00B23E8C">
        <w:rPr>
          <w:rFonts w:ascii="Arial" w:hAnsi="Arial" w:cs="Arial"/>
          <w:sz w:val="22"/>
          <w:szCs w:val="22"/>
        </w:rPr>
        <w:t>000</w:t>
      </w:r>
      <w:r w:rsidR="00B119C7" w:rsidRPr="00B23E8C">
        <w:rPr>
          <w:rFonts w:ascii="Arial" w:hAnsi="Arial" w:cs="Arial"/>
          <w:sz w:val="22"/>
          <w:szCs w:val="22"/>
        </w:rPr>
        <w:t>:</w:t>
      </w:r>
      <w:r w:rsidRPr="00B23E8C">
        <w:rPr>
          <w:rFonts w:ascii="Arial" w:hAnsi="Arial" w:cs="Arial"/>
          <w:sz w:val="22"/>
          <w:szCs w:val="22"/>
        </w:rPr>
        <w:t xml:space="preserve"> 2021 – </w:t>
      </w:r>
      <w:r w:rsidR="00B119C7" w:rsidRPr="00B23E8C">
        <w:rPr>
          <w:rFonts w:ascii="Arial" w:hAnsi="Arial" w:cs="Arial"/>
          <w:sz w:val="22"/>
          <w:szCs w:val="22"/>
        </w:rPr>
        <w:t>72,</w:t>
      </w:r>
      <w:r w:rsidRPr="00B23E8C">
        <w:rPr>
          <w:rFonts w:ascii="Arial" w:hAnsi="Arial" w:cs="Arial"/>
          <w:sz w:val="22"/>
          <w:szCs w:val="22"/>
        </w:rPr>
        <w:t>000</w:t>
      </w:r>
      <w:r w:rsidR="00B119C7" w:rsidRPr="00B23E8C">
        <w:rPr>
          <w:rFonts w:ascii="Arial" w:hAnsi="Arial" w:cs="Arial"/>
          <w:sz w:val="22"/>
          <w:szCs w:val="22"/>
        </w:rPr>
        <w:t>:</w:t>
      </w:r>
      <w:r w:rsidRPr="00B23E8C">
        <w:rPr>
          <w:rFonts w:ascii="Arial" w:hAnsi="Arial" w:cs="Arial"/>
          <w:sz w:val="22"/>
          <w:szCs w:val="22"/>
        </w:rPr>
        <w:t xml:space="preserve"> 2022 – </w:t>
      </w:r>
      <w:r w:rsidR="00B119C7" w:rsidRPr="00B23E8C">
        <w:rPr>
          <w:rFonts w:ascii="Arial" w:hAnsi="Arial" w:cs="Arial"/>
          <w:sz w:val="22"/>
          <w:szCs w:val="22"/>
        </w:rPr>
        <w:t>1,2</w:t>
      </w:r>
      <w:r w:rsidRPr="00B23E8C">
        <w:rPr>
          <w:rFonts w:ascii="Arial" w:hAnsi="Arial" w:cs="Arial"/>
          <w:sz w:val="22"/>
          <w:szCs w:val="22"/>
        </w:rPr>
        <w:t>0</w:t>
      </w:r>
      <w:r w:rsidR="00B119C7" w:rsidRPr="00B23E8C">
        <w:rPr>
          <w:rFonts w:ascii="Arial" w:hAnsi="Arial" w:cs="Arial"/>
          <w:sz w:val="22"/>
          <w:szCs w:val="22"/>
        </w:rPr>
        <w:t>,</w:t>
      </w:r>
      <w:r w:rsidRPr="00B23E8C">
        <w:rPr>
          <w:rFonts w:ascii="Arial" w:hAnsi="Arial" w:cs="Arial"/>
          <w:sz w:val="22"/>
          <w:szCs w:val="22"/>
        </w:rPr>
        <w:t xml:space="preserve">000 and 2023 – </w:t>
      </w:r>
      <w:r w:rsidR="00B119C7" w:rsidRPr="00B23E8C">
        <w:rPr>
          <w:rFonts w:ascii="Arial" w:hAnsi="Arial" w:cs="Arial"/>
          <w:sz w:val="22"/>
          <w:szCs w:val="22"/>
        </w:rPr>
        <w:t>88</w:t>
      </w:r>
      <w:r w:rsidRPr="00B23E8C">
        <w:rPr>
          <w:rFonts w:ascii="Arial" w:hAnsi="Arial" w:cs="Arial"/>
          <w:sz w:val="22"/>
          <w:szCs w:val="22"/>
        </w:rPr>
        <w:t>,000. There was a three-month strike that occurred in 2023. Prepare table of analysis.</w:t>
      </w:r>
    </w:p>
    <w:p w14:paraId="738C3724" w14:textId="396A9F60" w:rsidR="0023028F" w:rsidRPr="00B23E8C" w:rsidRDefault="00713371" w:rsidP="00713371">
      <w:pPr>
        <w:jc w:val="both"/>
        <w:rPr>
          <w:rFonts w:ascii="Arial" w:hAnsi="Arial" w:cs="Arial"/>
        </w:rPr>
      </w:pPr>
      <w:r w:rsidRPr="00B23E8C">
        <w:rPr>
          <w:rFonts w:ascii="Arial" w:hAnsi="Arial" w:cs="Arial"/>
        </w:rPr>
        <w:t xml:space="preserve"> </w:t>
      </w:r>
    </w:p>
    <w:p w14:paraId="7F021C36" w14:textId="5BB0DCBC" w:rsidR="00F61F38" w:rsidRPr="00B23E8C" w:rsidRDefault="00F61F38" w:rsidP="00F61F38">
      <w:pPr>
        <w:pStyle w:val="ListParagraph"/>
        <w:numPr>
          <w:ilvl w:val="0"/>
          <w:numId w:val="1"/>
        </w:numPr>
        <w:jc w:val="both"/>
        <w:rPr>
          <w:rFonts w:ascii="Arial" w:hAnsi="Arial" w:cs="Arial"/>
          <w:sz w:val="22"/>
          <w:szCs w:val="22"/>
        </w:rPr>
      </w:pPr>
      <w:r w:rsidRPr="00B23E8C">
        <w:rPr>
          <w:rFonts w:ascii="Arial" w:hAnsi="Arial" w:cs="Arial"/>
          <w:sz w:val="22"/>
          <w:szCs w:val="22"/>
        </w:rPr>
        <w:t xml:space="preserve">Ascertain opening stock from the following information </w:t>
      </w:r>
    </w:p>
    <w:p w14:paraId="0F013E47" w14:textId="77777777" w:rsidR="00F61F38" w:rsidRPr="00B23E8C" w:rsidRDefault="00F61F38" w:rsidP="00F61F38">
      <w:pPr>
        <w:pStyle w:val="ListParagraph"/>
        <w:rPr>
          <w:rFonts w:ascii="Arial" w:hAnsi="Arial" w:cs="Arial"/>
          <w:sz w:val="22"/>
          <w:szCs w:val="22"/>
        </w:rPr>
      </w:pPr>
      <w:r w:rsidRPr="00B23E8C">
        <w:rPr>
          <w:rFonts w:ascii="Arial" w:hAnsi="Arial" w:cs="Arial"/>
          <w:sz w:val="22"/>
          <w:szCs w:val="22"/>
        </w:rPr>
        <w:t>Purchases made during the year – 22,000</w:t>
      </w:r>
    </w:p>
    <w:p w14:paraId="3DBEEA9B" w14:textId="77777777" w:rsidR="00F61F38" w:rsidRPr="00B23E8C" w:rsidRDefault="00F61F38" w:rsidP="00F61F38">
      <w:pPr>
        <w:pStyle w:val="ListParagraph"/>
        <w:rPr>
          <w:rFonts w:ascii="Arial" w:hAnsi="Arial" w:cs="Arial"/>
          <w:sz w:val="22"/>
          <w:szCs w:val="22"/>
        </w:rPr>
      </w:pPr>
      <w:r w:rsidRPr="00B23E8C">
        <w:rPr>
          <w:rFonts w:ascii="Arial" w:hAnsi="Arial" w:cs="Arial"/>
          <w:sz w:val="22"/>
          <w:szCs w:val="22"/>
        </w:rPr>
        <w:t>Sales made during the year- 33,000</w:t>
      </w:r>
    </w:p>
    <w:p w14:paraId="603B1AB7" w14:textId="77777777" w:rsidR="00F61F38" w:rsidRPr="00B23E8C" w:rsidRDefault="00F61F38" w:rsidP="00F61F38">
      <w:pPr>
        <w:pStyle w:val="ListParagraph"/>
        <w:rPr>
          <w:rFonts w:ascii="Arial" w:hAnsi="Arial" w:cs="Arial"/>
          <w:sz w:val="22"/>
          <w:szCs w:val="22"/>
        </w:rPr>
      </w:pPr>
      <w:r w:rsidRPr="00B23E8C">
        <w:rPr>
          <w:rFonts w:ascii="Arial" w:hAnsi="Arial" w:cs="Arial"/>
          <w:sz w:val="22"/>
          <w:szCs w:val="22"/>
        </w:rPr>
        <w:t>Closing stock – 2,000</w:t>
      </w:r>
    </w:p>
    <w:p w14:paraId="567CD996" w14:textId="77777777" w:rsidR="00F61F38" w:rsidRPr="00B23E8C" w:rsidRDefault="00F61F38" w:rsidP="00F61F38">
      <w:pPr>
        <w:pStyle w:val="ListParagraph"/>
        <w:rPr>
          <w:rFonts w:ascii="Arial" w:hAnsi="Arial" w:cs="Arial"/>
          <w:sz w:val="22"/>
          <w:szCs w:val="22"/>
        </w:rPr>
      </w:pPr>
      <w:r w:rsidRPr="00B23E8C">
        <w:rPr>
          <w:rFonts w:ascii="Arial" w:hAnsi="Arial" w:cs="Arial"/>
          <w:sz w:val="22"/>
          <w:szCs w:val="22"/>
        </w:rPr>
        <w:t>Wages, freight - 500</w:t>
      </w:r>
    </w:p>
    <w:p w14:paraId="0EB43A0B" w14:textId="77777777" w:rsidR="00F61F38" w:rsidRPr="00B23E8C" w:rsidRDefault="00F61F38" w:rsidP="00F61F38">
      <w:pPr>
        <w:pStyle w:val="ListParagraph"/>
        <w:rPr>
          <w:rFonts w:ascii="Arial" w:hAnsi="Arial" w:cs="Arial"/>
          <w:sz w:val="22"/>
          <w:szCs w:val="22"/>
        </w:rPr>
      </w:pPr>
      <w:r w:rsidRPr="00B23E8C">
        <w:rPr>
          <w:rFonts w:ascii="Arial" w:hAnsi="Arial" w:cs="Arial"/>
          <w:sz w:val="22"/>
          <w:szCs w:val="22"/>
        </w:rPr>
        <w:t>Indirect expenses - 700</w:t>
      </w:r>
    </w:p>
    <w:p w14:paraId="332376B6" w14:textId="77777777" w:rsidR="00F61F38" w:rsidRPr="00B23E8C" w:rsidRDefault="00F61F38" w:rsidP="00F61F38">
      <w:pPr>
        <w:pStyle w:val="ListParagraph"/>
        <w:rPr>
          <w:rFonts w:ascii="Arial" w:hAnsi="Arial" w:cs="Arial"/>
          <w:sz w:val="22"/>
          <w:szCs w:val="22"/>
        </w:rPr>
      </w:pPr>
      <w:r w:rsidRPr="00B23E8C">
        <w:rPr>
          <w:rFonts w:ascii="Arial" w:hAnsi="Arial" w:cs="Arial"/>
          <w:sz w:val="22"/>
          <w:szCs w:val="22"/>
        </w:rPr>
        <w:t xml:space="preserve">Rate of gross profit on cost- 1/2 </w:t>
      </w:r>
    </w:p>
    <w:p w14:paraId="728DFF3A" w14:textId="77777777" w:rsidR="00F61F38" w:rsidRPr="00B23E8C" w:rsidRDefault="00F61F38" w:rsidP="00F61F38">
      <w:pPr>
        <w:pStyle w:val="ListParagraph"/>
        <w:rPr>
          <w:rFonts w:ascii="Arial" w:hAnsi="Arial" w:cs="Arial"/>
          <w:sz w:val="22"/>
          <w:szCs w:val="22"/>
        </w:rPr>
      </w:pPr>
      <w:r w:rsidRPr="00B23E8C">
        <w:rPr>
          <w:rFonts w:ascii="Arial" w:hAnsi="Arial" w:cs="Arial"/>
          <w:sz w:val="22"/>
          <w:szCs w:val="22"/>
        </w:rPr>
        <w:t>Return inwards -3,000</w:t>
      </w:r>
    </w:p>
    <w:p w14:paraId="0BFEB7D6" w14:textId="1DB5DF61" w:rsidR="00735137" w:rsidRPr="00080E43" w:rsidRDefault="00080E43" w:rsidP="00080E43">
      <w:pPr>
        <w:pStyle w:val="ListParagraph"/>
        <w:rPr>
          <w:rFonts w:ascii="Arial" w:hAnsi="Arial" w:cs="Arial"/>
          <w:sz w:val="22"/>
          <w:szCs w:val="22"/>
        </w:rPr>
      </w:pPr>
      <w:r>
        <w:rPr>
          <w:rFonts w:ascii="Arial" w:hAnsi="Arial" w:cs="Arial"/>
          <w:sz w:val="22"/>
          <w:szCs w:val="22"/>
        </w:rPr>
        <w:t>Return outwards -2,00</w:t>
      </w:r>
    </w:p>
    <w:p w14:paraId="167D6FAB" w14:textId="77777777" w:rsidR="00713371" w:rsidRPr="00B23E8C" w:rsidRDefault="00713371" w:rsidP="00713371">
      <w:pPr>
        <w:pStyle w:val="NoSpacing"/>
        <w:numPr>
          <w:ilvl w:val="0"/>
          <w:numId w:val="1"/>
        </w:numPr>
        <w:spacing w:line="276" w:lineRule="auto"/>
        <w:rPr>
          <w:rFonts w:ascii="Arial" w:hAnsi="Arial" w:cs="Arial"/>
        </w:rPr>
      </w:pPr>
      <w:r w:rsidRPr="00B23E8C">
        <w:rPr>
          <w:rFonts w:ascii="Arial" w:hAnsi="Arial" w:cs="Arial"/>
        </w:rPr>
        <w:lastRenderedPageBreak/>
        <w:t>Problem on calculation of abnormal loss in transit</w:t>
      </w:r>
    </w:p>
    <w:p w14:paraId="6531A1CD" w14:textId="77777777" w:rsidR="00713371" w:rsidRPr="00B23E8C" w:rsidRDefault="00713371" w:rsidP="00713371">
      <w:pPr>
        <w:pStyle w:val="NoSpacing"/>
        <w:spacing w:line="276" w:lineRule="auto"/>
        <w:ind w:left="360"/>
        <w:rPr>
          <w:rFonts w:ascii="Arial" w:hAnsi="Arial" w:cs="Arial"/>
        </w:rPr>
      </w:pPr>
      <w:r w:rsidRPr="00B23E8C">
        <w:rPr>
          <w:rFonts w:ascii="Arial" w:hAnsi="Arial" w:cs="Arial"/>
        </w:rPr>
        <w:t>Number of units consigned-100 units</w:t>
      </w:r>
    </w:p>
    <w:p w14:paraId="3C191588" w14:textId="77777777" w:rsidR="00713371" w:rsidRPr="00B23E8C" w:rsidRDefault="00713371" w:rsidP="00713371">
      <w:pPr>
        <w:pStyle w:val="NoSpacing"/>
        <w:spacing w:line="276" w:lineRule="auto"/>
        <w:ind w:left="360"/>
        <w:rPr>
          <w:rFonts w:ascii="Arial" w:hAnsi="Arial" w:cs="Arial"/>
        </w:rPr>
      </w:pPr>
      <w:r w:rsidRPr="00B23E8C">
        <w:rPr>
          <w:rFonts w:ascii="Arial" w:hAnsi="Arial" w:cs="Arial"/>
        </w:rPr>
        <w:t>Cost per unit Rs.75</w:t>
      </w:r>
    </w:p>
    <w:p w14:paraId="295BD701" w14:textId="217738CC" w:rsidR="00713371" w:rsidRPr="00B23E8C" w:rsidRDefault="002B3949" w:rsidP="00713371">
      <w:pPr>
        <w:pStyle w:val="NoSpacing"/>
        <w:spacing w:line="276" w:lineRule="auto"/>
        <w:ind w:left="360"/>
        <w:rPr>
          <w:rFonts w:ascii="Arial" w:hAnsi="Arial" w:cs="Arial"/>
        </w:rPr>
      </w:pPr>
      <w:r w:rsidRPr="00B23E8C">
        <w:rPr>
          <w:rFonts w:ascii="Arial" w:hAnsi="Arial" w:cs="Arial"/>
        </w:rPr>
        <w:t>Non-recurring</w:t>
      </w:r>
      <w:r w:rsidR="00713371" w:rsidRPr="00B23E8C">
        <w:rPr>
          <w:rFonts w:ascii="Arial" w:hAnsi="Arial" w:cs="Arial"/>
        </w:rPr>
        <w:t xml:space="preserve"> expenses </w:t>
      </w:r>
      <w:r w:rsidRPr="00B23E8C">
        <w:rPr>
          <w:rFonts w:ascii="Arial" w:hAnsi="Arial" w:cs="Arial"/>
        </w:rPr>
        <w:t>up to</w:t>
      </w:r>
      <w:r w:rsidR="00713371" w:rsidRPr="00B23E8C">
        <w:rPr>
          <w:rFonts w:ascii="Arial" w:hAnsi="Arial" w:cs="Arial"/>
        </w:rPr>
        <w:t xml:space="preserve"> the loss – Rs.700</w:t>
      </w:r>
    </w:p>
    <w:p w14:paraId="4353F79D" w14:textId="77777777" w:rsidR="00713371" w:rsidRPr="00B23E8C" w:rsidRDefault="00713371" w:rsidP="00713371">
      <w:pPr>
        <w:pStyle w:val="NoSpacing"/>
        <w:spacing w:line="276" w:lineRule="auto"/>
        <w:ind w:left="360"/>
        <w:rPr>
          <w:rFonts w:ascii="Arial" w:hAnsi="Arial" w:cs="Arial"/>
        </w:rPr>
      </w:pPr>
      <w:r w:rsidRPr="00B23E8C">
        <w:rPr>
          <w:rFonts w:ascii="Arial" w:hAnsi="Arial" w:cs="Arial"/>
        </w:rPr>
        <w:t>Number of abnormal loss in transit – 5 units</w:t>
      </w:r>
    </w:p>
    <w:p w14:paraId="1E41670F" w14:textId="45DF3B1F" w:rsidR="00AE48E9" w:rsidRPr="00B23E8C" w:rsidRDefault="00713371" w:rsidP="00735137">
      <w:pPr>
        <w:pStyle w:val="NoSpacing"/>
        <w:spacing w:line="276" w:lineRule="auto"/>
        <w:ind w:left="360"/>
        <w:rPr>
          <w:rFonts w:ascii="Arial" w:hAnsi="Arial" w:cs="Arial"/>
        </w:rPr>
      </w:pPr>
      <w:r w:rsidRPr="00B23E8C">
        <w:rPr>
          <w:rFonts w:ascii="Arial" w:hAnsi="Arial" w:cs="Arial"/>
        </w:rPr>
        <w:t>Calculate the value of abnormal loss</w:t>
      </w:r>
    </w:p>
    <w:p w14:paraId="407C949C" w14:textId="492A8DA1" w:rsidR="0023028F" w:rsidRPr="00B23E8C" w:rsidRDefault="0023028F" w:rsidP="00FB3D33">
      <w:pPr>
        <w:pStyle w:val="ListParagraph"/>
        <w:jc w:val="both"/>
        <w:rPr>
          <w:rFonts w:ascii="Arial" w:hAnsi="Arial" w:cs="Arial"/>
          <w:sz w:val="22"/>
          <w:szCs w:val="22"/>
        </w:rPr>
      </w:pPr>
    </w:p>
    <w:p w14:paraId="3540E735" w14:textId="2F7420DC" w:rsidR="006A352D" w:rsidRPr="00735137" w:rsidRDefault="00700447" w:rsidP="00735137">
      <w:pPr>
        <w:pStyle w:val="ListParagraph"/>
        <w:numPr>
          <w:ilvl w:val="0"/>
          <w:numId w:val="1"/>
        </w:numPr>
        <w:jc w:val="both"/>
        <w:rPr>
          <w:rFonts w:ascii="Arial" w:hAnsi="Arial" w:cs="Arial"/>
          <w:sz w:val="22"/>
          <w:szCs w:val="22"/>
        </w:rPr>
      </w:pPr>
      <w:r w:rsidRPr="00B23E8C">
        <w:rPr>
          <w:rFonts w:ascii="Arial" w:hAnsi="Arial" w:cs="Arial"/>
          <w:sz w:val="22"/>
          <w:szCs w:val="22"/>
        </w:rPr>
        <w:t>List out any five non-recurring expenses of the consignor</w:t>
      </w:r>
      <w:r w:rsidR="006A352D" w:rsidRPr="00B23E8C">
        <w:rPr>
          <w:rFonts w:ascii="Arial" w:hAnsi="Arial" w:cs="Arial"/>
          <w:sz w:val="22"/>
          <w:szCs w:val="22"/>
        </w:rPr>
        <w:t>.</w:t>
      </w:r>
    </w:p>
    <w:p w14:paraId="761496A6" w14:textId="77777777" w:rsidR="00A408ED" w:rsidRPr="00B23E8C" w:rsidRDefault="00A408ED" w:rsidP="006A352D">
      <w:pPr>
        <w:pStyle w:val="ListParagraph"/>
        <w:jc w:val="both"/>
        <w:rPr>
          <w:rFonts w:ascii="Arial" w:hAnsi="Arial" w:cs="Arial"/>
          <w:sz w:val="22"/>
          <w:szCs w:val="22"/>
        </w:rPr>
      </w:pPr>
    </w:p>
    <w:p w14:paraId="2DEBE43C" w14:textId="77777777" w:rsidR="002F6038" w:rsidRPr="00B23E8C" w:rsidRDefault="002F6038" w:rsidP="002F6038">
      <w:pPr>
        <w:pStyle w:val="ListParagraph"/>
        <w:numPr>
          <w:ilvl w:val="0"/>
          <w:numId w:val="1"/>
        </w:numPr>
        <w:jc w:val="both"/>
        <w:rPr>
          <w:rFonts w:ascii="Arial" w:hAnsi="Arial" w:cs="Arial"/>
          <w:sz w:val="22"/>
          <w:szCs w:val="22"/>
        </w:rPr>
      </w:pPr>
      <w:r w:rsidRPr="00B23E8C">
        <w:rPr>
          <w:rFonts w:ascii="Arial" w:hAnsi="Arial" w:cs="Arial"/>
          <w:sz w:val="22"/>
          <w:szCs w:val="22"/>
        </w:rPr>
        <w:t>Hipper Inc leased a mine on 1st April 2011 subject to minimum rent of Rs. 3,00,000 at a royalty of Rs. 20 per tonne. An added stipulation states that short workings are recoupable over the first three years of the lease. Output for the first four years are as follows: 8,000, 13,000, 21,000 and 18,000 tonnes. Prepare analysis table.</w:t>
      </w:r>
    </w:p>
    <w:p w14:paraId="620037D2" w14:textId="04486DA4" w:rsidR="007C132C" w:rsidRPr="00B23E8C" w:rsidRDefault="007C132C" w:rsidP="002F6038">
      <w:pPr>
        <w:pStyle w:val="ListParagraph"/>
        <w:jc w:val="both"/>
        <w:rPr>
          <w:rFonts w:ascii="Arial" w:hAnsi="Arial" w:cs="Arial"/>
          <w:sz w:val="22"/>
          <w:szCs w:val="22"/>
        </w:rPr>
      </w:pPr>
    </w:p>
    <w:p w14:paraId="6A796B2A" w14:textId="7F2AB054" w:rsidR="00213F3D" w:rsidRPr="00735137" w:rsidRDefault="00213F3D" w:rsidP="00735137">
      <w:pPr>
        <w:pStyle w:val="ListParagraph"/>
        <w:numPr>
          <w:ilvl w:val="0"/>
          <w:numId w:val="1"/>
        </w:numPr>
        <w:jc w:val="both"/>
        <w:rPr>
          <w:rFonts w:ascii="Arial" w:hAnsi="Arial" w:cs="Arial"/>
          <w:sz w:val="22"/>
          <w:szCs w:val="22"/>
        </w:rPr>
      </w:pPr>
      <w:bookmarkStart w:id="1" w:name="_Hlk91883427"/>
      <w:r w:rsidRPr="00B23E8C">
        <w:rPr>
          <w:rFonts w:ascii="Arial" w:hAnsi="Arial" w:cs="Arial"/>
          <w:sz w:val="22"/>
          <w:szCs w:val="22"/>
        </w:rPr>
        <w:t>On 1st January 2020, the ANZ ltd bought a machine from TMT ltd on hire purchase system. The cash price was Rs.52,700 and the payment was to be made as follows: Rs.20,000 on signing of the agreement and the balance in 3 yearly instalment of Rs.12,000 each, 5% interest is charged by the hire vendor. Depreciation to be charged 10 % p.a as a reducing balance method. Calculate the interest for each year.</w:t>
      </w:r>
      <w:bookmarkEnd w:id="1"/>
    </w:p>
    <w:p w14:paraId="60E45F0C" w14:textId="77777777" w:rsidR="00213F3D" w:rsidRPr="00B23E8C" w:rsidRDefault="00213F3D" w:rsidP="00213F3D">
      <w:pPr>
        <w:pStyle w:val="ListParagraph"/>
        <w:jc w:val="both"/>
        <w:rPr>
          <w:rFonts w:ascii="Arial" w:hAnsi="Arial" w:cs="Arial"/>
          <w:sz w:val="22"/>
          <w:szCs w:val="22"/>
        </w:rPr>
      </w:pPr>
    </w:p>
    <w:p w14:paraId="7A59081C" w14:textId="00442110" w:rsidR="007C132C" w:rsidRPr="00B23E8C" w:rsidRDefault="00764ED7" w:rsidP="00F95EAB">
      <w:pPr>
        <w:pStyle w:val="ListParagraph"/>
        <w:numPr>
          <w:ilvl w:val="0"/>
          <w:numId w:val="1"/>
        </w:numPr>
        <w:jc w:val="both"/>
        <w:rPr>
          <w:rFonts w:ascii="Arial" w:hAnsi="Arial" w:cs="Arial"/>
          <w:sz w:val="22"/>
          <w:szCs w:val="22"/>
        </w:rPr>
      </w:pPr>
      <w:r w:rsidRPr="00B23E8C">
        <w:rPr>
          <w:rFonts w:ascii="Arial" w:hAnsi="Arial" w:cs="Arial"/>
          <w:sz w:val="22"/>
          <w:szCs w:val="22"/>
        </w:rPr>
        <w:t>Briefly explain the functions of financial accounting.</w:t>
      </w:r>
    </w:p>
    <w:p w14:paraId="69913098" w14:textId="77777777" w:rsidR="00735137" w:rsidRDefault="00735137" w:rsidP="00064055">
      <w:pPr>
        <w:jc w:val="center"/>
        <w:rPr>
          <w:rFonts w:ascii="Arial" w:hAnsi="Arial" w:cs="Arial"/>
          <w:b/>
        </w:rPr>
      </w:pPr>
    </w:p>
    <w:p w14:paraId="105726F8" w14:textId="23BB7556" w:rsidR="00350475" w:rsidRPr="00B23E8C" w:rsidRDefault="00350475" w:rsidP="00064055">
      <w:pPr>
        <w:jc w:val="center"/>
        <w:rPr>
          <w:rFonts w:ascii="Arial" w:hAnsi="Arial" w:cs="Arial"/>
          <w:b/>
        </w:rPr>
      </w:pPr>
      <w:r w:rsidRPr="00B23E8C">
        <w:rPr>
          <w:rFonts w:ascii="Arial" w:hAnsi="Arial" w:cs="Arial"/>
          <w:b/>
        </w:rPr>
        <w:t xml:space="preserve">Section C </w:t>
      </w:r>
    </w:p>
    <w:p w14:paraId="7A7EBA41" w14:textId="1E3555A5" w:rsidR="00350475" w:rsidRPr="00B23E8C" w:rsidRDefault="00350475" w:rsidP="00350475">
      <w:pPr>
        <w:rPr>
          <w:rFonts w:ascii="Arial" w:hAnsi="Arial" w:cs="Arial"/>
          <w:b/>
        </w:rPr>
      </w:pPr>
      <w:r w:rsidRPr="00B23E8C">
        <w:rPr>
          <w:rFonts w:ascii="Arial" w:hAnsi="Arial" w:cs="Arial"/>
          <w:b/>
        </w:rPr>
        <w:t xml:space="preserve">III. </w:t>
      </w:r>
      <w:r w:rsidRPr="00B23E8C">
        <w:rPr>
          <w:rFonts w:ascii="Arial" w:hAnsi="Arial" w:cs="Arial"/>
        </w:rPr>
        <w:t xml:space="preserve">Answer </w:t>
      </w:r>
      <w:r w:rsidRPr="00B23E8C">
        <w:rPr>
          <w:rFonts w:ascii="Arial" w:hAnsi="Arial" w:cs="Arial"/>
          <w:b/>
          <w:i/>
        </w:rPr>
        <w:t xml:space="preserve">any </w:t>
      </w:r>
      <w:r w:rsidR="007C132C" w:rsidRPr="00B23E8C">
        <w:rPr>
          <w:rFonts w:ascii="Arial" w:hAnsi="Arial" w:cs="Arial"/>
          <w:b/>
          <w:i/>
        </w:rPr>
        <w:t>three</w:t>
      </w:r>
      <w:r w:rsidRPr="00B23E8C">
        <w:rPr>
          <w:rFonts w:ascii="Arial" w:hAnsi="Arial" w:cs="Arial"/>
          <w:b/>
          <w:i/>
        </w:rPr>
        <w:t xml:space="preserve"> </w:t>
      </w:r>
      <w:r w:rsidRPr="00B23E8C">
        <w:rPr>
          <w:rFonts w:ascii="Arial" w:hAnsi="Arial" w:cs="Arial"/>
        </w:rPr>
        <w:t xml:space="preserve">of the following </w:t>
      </w:r>
      <w:r w:rsidRPr="00B23E8C">
        <w:rPr>
          <w:rFonts w:ascii="Arial" w:hAnsi="Arial" w:cs="Arial"/>
        </w:rPr>
        <w:tab/>
      </w:r>
      <w:r w:rsidRPr="00B23E8C">
        <w:rPr>
          <w:rFonts w:ascii="Arial" w:hAnsi="Arial" w:cs="Arial"/>
        </w:rPr>
        <w:tab/>
      </w:r>
      <w:r w:rsidRPr="00B23E8C">
        <w:rPr>
          <w:rFonts w:ascii="Arial" w:hAnsi="Arial" w:cs="Arial"/>
        </w:rPr>
        <w:tab/>
        <w:t xml:space="preserve">     </w:t>
      </w:r>
      <w:r w:rsidR="00547E47" w:rsidRPr="00B23E8C">
        <w:rPr>
          <w:rFonts w:ascii="Arial" w:hAnsi="Arial" w:cs="Arial"/>
        </w:rPr>
        <w:t xml:space="preserve">          </w:t>
      </w:r>
      <w:r w:rsidRPr="00B23E8C">
        <w:rPr>
          <w:rFonts w:ascii="Arial" w:hAnsi="Arial" w:cs="Arial"/>
        </w:rPr>
        <w:t>(</w:t>
      </w:r>
      <w:r w:rsidR="007C132C" w:rsidRPr="00B23E8C">
        <w:rPr>
          <w:rFonts w:ascii="Arial" w:hAnsi="Arial" w:cs="Arial"/>
          <w:b/>
        </w:rPr>
        <w:t>15 x 3 = 45</w:t>
      </w:r>
      <w:r w:rsidRPr="00B23E8C">
        <w:rPr>
          <w:rFonts w:ascii="Arial" w:hAnsi="Arial" w:cs="Arial"/>
          <w:b/>
        </w:rPr>
        <w:t xml:space="preserve"> marks)</w:t>
      </w:r>
    </w:p>
    <w:p w14:paraId="5819E047" w14:textId="6E604341" w:rsidR="005C3CB3" w:rsidRPr="00B23E8C" w:rsidRDefault="001F061F" w:rsidP="005C3CB3">
      <w:pPr>
        <w:pStyle w:val="ListParagraph"/>
        <w:numPr>
          <w:ilvl w:val="0"/>
          <w:numId w:val="1"/>
        </w:numPr>
        <w:tabs>
          <w:tab w:val="center" w:pos="4680"/>
          <w:tab w:val="left" w:pos="6643"/>
        </w:tabs>
        <w:ind w:left="357" w:hanging="357"/>
        <w:jc w:val="both"/>
        <w:rPr>
          <w:rFonts w:ascii="Arial" w:hAnsi="Arial" w:cs="Arial"/>
          <w:sz w:val="22"/>
          <w:szCs w:val="22"/>
        </w:rPr>
      </w:pPr>
      <w:r w:rsidRPr="00B23E8C">
        <w:rPr>
          <w:rFonts w:ascii="Arial" w:hAnsi="Arial" w:cs="Arial"/>
          <w:sz w:val="22"/>
          <w:szCs w:val="22"/>
        </w:rPr>
        <w:t xml:space="preserve"> </w:t>
      </w:r>
      <w:bookmarkStart w:id="2" w:name="_Hlk91876895"/>
      <w:r w:rsidR="00EC5567" w:rsidRPr="00B23E8C">
        <w:rPr>
          <w:rFonts w:ascii="Arial" w:hAnsi="Arial" w:cs="Arial"/>
          <w:sz w:val="22"/>
          <w:szCs w:val="22"/>
        </w:rPr>
        <w:t>Explain the concepts and conventions of accounting.</w:t>
      </w:r>
      <w:bookmarkEnd w:id="2"/>
    </w:p>
    <w:p w14:paraId="5588D294" w14:textId="77777777" w:rsidR="00EC5567" w:rsidRPr="00B23E8C" w:rsidRDefault="00EC5567" w:rsidP="00EC5567">
      <w:pPr>
        <w:pStyle w:val="ListParagraph"/>
        <w:tabs>
          <w:tab w:val="center" w:pos="4680"/>
          <w:tab w:val="left" w:pos="6643"/>
        </w:tabs>
        <w:ind w:left="357"/>
        <w:jc w:val="both"/>
        <w:rPr>
          <w:rFonts w:ascii="Arial" w:hAnsi="Arial" w:cs="Arial"/>
          <w:sz w:val="22"/>
          <w:szCs w:val="22"/>
        </w:rPr>
      </w:pPr>
    </w:p>
    <w:p w14:paraId="498AE18C" w14:textId="737143CC" w:rsidR="003F67E5" w:rsidRPr="00B23E8C" w:rsidRDefault="003F67E5" w:rsidP="003F67E5">
      <w:pPr>
        <w:pStyle w:val="ListParagraph"/>
        <w:numPr>
          <w:ilvl w:val="0"/>
          <w:numId w:val="1"/>
        </w:numPr>
        <w:tabs>
          <w:tab w:val="center" w:pos="4680"/>
          <w:tab w:val="left" w:pos="6643"/>
        </w:tabs>
        <w:ind w:left="357" w:hanging="357"/>
        <w:jc w:val="both"/>
        <w:rPr>
          <w:rFonts w:ascii="Arial" w:hAnsi="Arial" w:cs="Arial"/>
          <w:sz w:val="22"/>
          <w:szCs w:val="22"/>
        </w:rPr>
      </w:pPr>
      <w:r w:rsidRPr="00B23E8C">
        <w:rPr>
          <w:rFonts w:ascii="Arial" w:hAnsi="Arial" w:cs="Arial"/>
          <w:sz w:val="22"/>
          <w:szCs w:val="22"/>
        </w:rPr>
        <w:t>Victor of Mumbai consigned 3000 Electronic Box at Rs.20,000 per Box to Suresh of Bengaluru paying freight Rs.40,000 and other expenses Rs.20,000. Suresh sold 2500 Box at Rs.25,000 and 250 Box at Rs.22,000 per Box for cash. Suresh spent for freight and octroi Rs. 30,000 and other expenses Rs.10,000. He remitted the amount due to Victor after deducting his commission at 5% , 2.5% over-riding and 0.5 % Del credere commission to be given on total sales. Suresh found that one customer to whom credit was allowed paid only Rs.48,000 against Rs. 50,000 in full settlement. Other customers paid the amount due. Pass Journal entries in the books of consignor.</w:t>
      </w:r>
    </w:p>
    <w:p w14:paraId="5B42CFE9" w14:textId="77777777" w:rsidR="007467B5" w:rsidRPr="00B23E8C" w:rsidRDefault="007467B5" w:rsidP="007467B5">
      <w:pPr>
        <w:pStyle w:val="ListParagraph"/>
        <w:tabs>
          <w:tab w:val="center" w:pos="4680"/>
          <w:tab w:val="left" w:pos="6643"/>
        </w:tabs>
        <w:ind w:left="357"/>
        <w:jc w:val="both"/>
        <w:rPr>
          <w:rFonts w:ascii="Arial" w:hAnsi="Arial" w:cs="Arial"/>
          <w:sz w:val="22"/>
          <w:szCs w:val="22"/>
        </w:rPr>
      </w:pPr>
    </w:p>
    <w:p w14:paraId="2967EF7B" w14:textId="77777777" w:rsidR="00B064B2" w:rsidRPr="00B23E8C" w:rsidRDefault="00B064B2" w:rsidP="00B064B2">
      <w:pPr>
        <w:pStyle w:val="ListParagraph"/>
        <w:numPr>
          <w:ilvl w:val="0"/>
          <w:numId w:val="1"/>
        </w:numPr>
        <w:tabs>
          <w:tab w:val="center" w:pos="4680"/>
          <w:tab w:val="left" w:pos="6643"/>
        </w:tabs>
        <w:ind w:left="357" w:hanging="357"/>
        <w:jc w:val="both"/>
        <w:rPr>
          <w:rFonts w:ascii="Arial" w:hAnsi="Arial" w:cs="Arial"/>
          <w:b/>
          <w:sz w:val="22"/>
          <w:szCs w:val="22"/>
        </w:rPr>
      </w:pPr>
      <w:bookmarkStart w:id="3" w:name="_Hlk55161004"/>
      <w:r w:rsidRPr="00B23E8C">
        <w:rPr>
          <w:rFonts w:ascii="Arial" w:hAnsi="Arial" w:cs="Arial"/>
          <w:sz w:val="22"/>
          <w:szCs w:val="22"/>
        </w:rPr>
        <w:t xml:space="preserve">Mr. Mark carries on small business but he does not maintain a complete set of accounts book. He banks all receipts and makes all payments by cheque. The following are the particulars obtained from the records. Receipts and Payments for year ended 31.3.2012 </w:t>
      </w:r>
    </w:p>
    <w:p w14:paraId="43EBAF97" w14:textId="77777777" w:rsidR="00B064B2" w:rsidRPr="00B23E8C" w:rsidRDefault="00B064B2" w:rsidP="00B064B2">
      <w:pPr>
        <w:rPr>
          <w:rFonts w:ascii="Arial" w:hAnsi="Arial" w:cs="Arial"/>
          <w:lang w:val="en-AU"/>
        </w:rPr>
      </w:pPr>
    </w:p>
    <w:tbl>
      <w:tblPr>
        <w:tblStyle w:val="TableGrid"/>
        <w:tblW w:w="5000" w:type="pct"/>
        <w:tblLook w:val="04A0" w:firstRow="1" w:lastRow="0" w:firstColumn="1" w:lastColumn="0" w:noHBand="0" w:noVBand="1"/>
      </w:tblPr>
      <w:tblGrid>
        <w:gridCol w:w="3375"/>
        <w:gridCol w:w="1599"/>
        <w:gridCol w:w="2847"/>
        <w:gridCol w:w="1421"/>
      </w:tblGrid>
      <w:tr w:rsidR="00B064B2" w:rsidRPr="00B23E8C" w14:paraId="78D253D9" w14:textId="77777777" w:rsidTr="00173BA8">
        <w:tc>
          <w:tcPr>
            <w:tcW w:w="1826" w:type="pct"/>
          </w:tcPr>
          <w:p w14:paraId="43BC0CA5" w14:textId="77777777" w:rsidR="00B064B2" w:rsidRPr="00B23E8C" w:rsidRDefault="00B064B2" w:rsidP="00975DD5">
            <w:pPr>
              <w:pStyle w:val="ListParagraph"/>
              <w:ind w:left="0"/>
              <w:rPr>
                <w:rFonts w:ascii="Arial" w:hAnsi="Arial" w:cs="Arial"/>
                <w:sz w:val="22"/>
                <w:szCs w:val="22"/>
              </w:rPr>
            </w:pPr>
            <w:r w:rsidRPr="00B23E8C">
              <w:rPr>
                <w:rFonts w:ascii="Arial" w:hAnsi="Arial" w:cs="Arial"/>
                <w:sz w:val="22"/>
                <w:szCs w:val="22"/>
              </w:rPr>
              <w:t>Receipts</w:t>
            </w:r>
          </w:p>
        </w:tc>
        <w:tc>
          <w:tcPr>
            <w:tcW w:w="865" w:type="pct"/>
          </w:tcPr>
          <w:p w14:paraId="203DF926" w14:textId="77777777" w:rsidR="00B064B2" w:rsidRPr="00B23E8C" w:rsidRDefault="00B064B2" w:rsidP="00975DD5">
            <w:pPr>
              <w:pStyle w:val="ListParagraph"/>
              <w:ind w:left="0"/>
              <w:rPr>
                <w:rFonts w:ascii="Arial" w:hAnsi="Arial" w:cs="Arial"/>
                <w:sz w:val="22"/>
                <w:szCs w:val="22"/>
              </w:rPr>
            </w:pPr>
            <w:r w:rsidRPr="00B23E8C">
              <w:rPr>
                <w:rFonts w:ascii="Arial" w:hAnsi="Arial" w:cs="Arial"/>
                <w:sz w:val="22"/>
                <w:szCs w:val="22"/>
              </w:rPr>
              <w:t>Amount</w:t>
            </w:r>
          </w:p>
        </w:tc>
        <w:tc>
          <w:tcPr>
            <w:tcW w:w="1540" w:type="pct"/>
          </w:tcPr>
          <w:p w14:paraId="048BED2B" w14:textId="77777777" w:rsidR="00B064B2" w:rsidRPr="00B23E8C" w:rsidRDefault="00B064B2" w:rsidP="00975DD5">
            <w:pPr>
              <w:pStyle w:val="ListParagraph"/>
              <w:ind w:left="0"/>
              <w:rPr>
                <w:rFonts w:ascii="Arial" w:hAnsi="Arial" w:cs="Arial"/>
                <w:sz w:val="22"/>
                <w:szCs w:val="22"/>
              </w:rPr>
            </w:pPr>
            <w:r w:rsidRPr="00B23E8C">
              <w:rPr>
                <w:rFonts w:ascii="Arial" w:hAnsi="Arial" w:cs="Arial"/>
                <w:sz w:val="22"/>
                <w:szCs w:val="22"/>
              </w:rPr>
              <w:t>Payments</w:t>
            </w:r>
          </w:p>
        </w:tc>
        <w:tc>
          <w:tcPr>
            <w:tcW w:w="770" w:type="pct"/>
          </w:tcPr>
          <w:p w14:paraId="07162D3E" w14:textId="77777777" w:rsidR="00B064B2" w:rsidRPr="00B23E8C" w:rsidRDefault="00B064B2" w:rsidP="00975DD5">
            <w:pPr>
              <w:pStyle w:val="ListParagraph"/>
              <w:ind w:left="0"/>
              <w:rPr>
                <w:rFonts w:ascii="Arial" w:hAnsi="Arial" w:cs="Arial"/>
                <w:sz w:val="22"/>
                <w:szCs w:val="22"/>
              </w:rPr>
            </w:pPr>
            <w:r w:rsidRPr="00B23E8C">
              <w:rPr>
                <w:rFonts w:ascii="Arial" w:hAnsi="Arial" w:cs="Arial"/>
                <w:sz w:val="22"/>
                <w:szCs w:val="22"/>
              </w:rPr>
              <w:t>Amount</w:t>
            </w:r>
          </w:p>
        </w:tc>
      </w:tr>
      <w:tr w:rsidR="00B064B2" w:rsidRPr="00B23E8C" w14:paraId="713385EE" w14:textId="77777777" w:rsidTr="00173BA8">
        <w:tc>
          <w:tcPr>
            <w:tcW w:w="1826" w:type="pct"/>
          </w:tcPr>
          <w:p w14:paraId="37E7B21B" w14:textId="77777777" w:rsidR="00B064B2" w:rsidRPr="00B23E8C" w:rsidRDefault="00B064B2" w:rsidP="00975DD5">
            <w:pPr>
              <w:pStyle w:val="ListParagraph"/>
              <w:ind w:left="0"/>
              <w:rPr>
                <w:rFonts w:ascii="Arial" w:hAnsi="Arial" w:cs="Arial"/>
                <w:sz w:val="22"/>
                <w:szCs w:val="22"/>
              </w:rPr>
            </w:pPr>
            <w:r w:rsidRPr="00B23E8C">
              <w:rPr>
                <w:rFonts w:ascii="Arial" w:hAnsi="Arial" w:cs="Arial"/>
                <w:sz w:val="22"/>
                <w:szCs w:val="22"/>
              </w:rPr>
              <w:t>Cash from debtors</w:t>
            </w:r>
          </w:p>
        </w:tc>
        <w:tc>
          <w:tcPr>
            <w:tcW w:w="865" w:type="pct"/>
          </w:tcPr>
          <w:p w14:paraId="4EA87C77" w14:textId="77777777" w:rsidR="00B064B2" w:rsidRPr="00B23E8C" w:rsidRDefault="00B064B2" w:rsidP="00975DD5">
            <w:pPr>
              <w:pStyle w:val="ListParagraph"/>
              <w:ind w:left="0"/>
              <w:rPr>
                <w:rFonts w:ascii="Arial" w:hAnsi="Arial" w:cs="Arial"/>
                <w:sz w:val="22"/>
                <w:szCs w:val="22"/>
              </w:rPr>
            </w:pPr>
            <w:r w:rsidRPr="00B23E8C">
              <w:rPr>
                <w:rFonts w:ascii="Arial" w:hAnsi="Arial" w:cs="Arial"/>
                <w:sz w:val="22"/>
                <w:szCs w:val="22"/>
              </w:rPr>
              <w:t>35,250</w:t>
            </w:r>
          </w:p>
        </w:tc>
        <w:tc>
          <w:tcPr>
            <w:tcW w:w="1540" w:type="pct"/>
          </w:tcPr>
          <w:p w14:paraId="30BBC616" w14:textId="77777777" w:rsidR="00B064B2" w:rsidRPr="00B23E8C" w:rsidRDefault="00B064B2" w:rsidP="00975DD5">
            <w:pPr>
              <w:pStyle w:val="ListParagraph"/>
              <w:ind w:left="0"/>
              <w:rPr>
                <w:rFonts w:ascii="Arial" w:hAnsi="Arial" w:cs="Arial"/>
                <w:sz w:val="22"/>
                <w:szCs w:val="22"/>
              </w:rPr>
            </w:pPr>
            <w:r w:rsidRPr="00B23E8C">
              <w:rPr>
                <w:rFonts w:ascii="Arial" w:hAnsi="Arial" w:cs="Arial"/>
                <w:sz w:val="22"/>
                <w:szCs w:val="22"/>
              </w:rPr>
              <w:t>Furniture</w:t>
            </w:r>
          </w:p>
        </w:tc>
        <w:tc>
          <w:tcPr>
            <w:tcW w:w="770" w:type="pct"/>
          </w:tcPr>
          <w:p w14:paraId="2EAB0034" w14:textId="77777777" w:rsidR="00B064B2" w:rsidRPr="00B23E8C" w:rsidRDefault="00B064B2" w:rsidP="00975DD5">
            <w:pPr>
              <w:pStyle w:val="ListParagraph"/>
              <w:ind w:left="0"/>
              <w:rPr>
                <w:rFonts w:ascii="Arial" w:hAnsi="Arial" w:cs="Arial"/>
                <w:sz w:val="22"/>
                <w:szCs w:val="22"/>
              </w:rPr>
            </w:pPr>
            <w:r w:rsidRPr="00B23E8C">
              <w:rPr>
                <w:rFonts w:ascii="Arial" w:hAnsi="Arial" w:cs="Arial"/>
                <w:sz w:val="22"/>
                <w:szCs w:val="22"/>
              </w:rPr>
              <w:t>1,250</w:t>
            </w:r>
          </w:p>
        </w:tc>
      </w:tr>
      <w:tr w:rsidR="00B064B2" w:rsidRPr="00B23E8C" w14:paraId="505DAFC8" w14:textId="77777777" w:rsidTr="00173BA8">
        <w:tc>
          <w:tcPr>
            <w:tcW w:w="1826" w:type="pct"/>
          </w:tcPr>
          <w:p w14:paraId="60A600C2" w14:textId="77777777" w:rsidR="00B064B2" w:rsidRPr="00B23E8C" w:rsidRDefault="00B064B2" w:rsidP="00975DD5">
            <w:pPr>
              <w:pStyle w:val="ListParagraph"/>
              <w:ind w:left="0"/>
              <w:rPr>
                <w:rFonts w:ascii="Arial" w:hAnsi="Arial" w:cs="Arial"/>
                <w:sz w:val="22"/>
                <w:szCs w:val="22"/>
              </w:rPr>
            </w:pPr>
            <w:r w:rsidRPr="00B23E8C">
              <w:rPr>
                <w:rFonts w:ascii="Arial" w:hAnsi="Arial" w:cs="Arial"/>
                <w:sz w:val="22"/>
                <w:szCs w:val="22"/>
              </w:rPr>
              <w:t xml:space="preserve">Cash sales </w:t>
            </w:r>
          </w:p>
        </w:tc>
        <w:tc>
          <w:tcPr>
            <w:tcW w:w="865" w:type="pct"/>
          </w:tcPr>
          <w:p w14:paraId="5B77F1B6" w14:textId="77777777" w:rsidR="00B064B2" w:rsidRPr="00B23E8C" w:rsidRDefault="00B064B2" w:rsidP="00975DD5">
            <w:pPr>
              <w:pStyle w:val="ListParagraph"/>
              <w:ind w:left="0"/>
              <w:rPr>
                <w:rFonts w:ascii="Arial" w:hAnsi="Arial" w:cs="Arial"/>
                <w:sz w:val="22"/>
                <w:szCs w:val="22"/>
              </w:rPr>
            </w:pPr>
            <w:r w:rsidRPr="00B23E8C">
              <w:rPr>
                <w:rFonts w:ascii="Arial" w:hAnsi="Arial" w:cs="Arial"/>
                <w:sz w:val="22"/>
                <w:szCs w:val="22"/>
              </w:rPr>
              <w:t>8,250</w:t>
            </w:r>
          </w:p>
        </w:tc>
        <w:tc>
          <w:tcPr>
            <w:tcW w:w="1540" w:type="pct"/>
          </w:tcPr>
          <w:p w14:paraId="2380A7CA" w14:textId="77777777" w:rsidR="00B064B2" w:rsidRPr="00B23E8C" w:rsidRDefault="00B064B2" w:rsidP="00975DD5">
            <w:pPr>
              <w:pStyle w:val="ListParagraph"/>
              <w:ind w:left="0"/>
              <w:rPr>
                <w:rFonts w:ascii="Arial" w:hAnsi="Arial" w:cs="Arial"/>
                <w:sz w:val="22"/>
                <w:szCs w:val="22"/>
              </w:rPr>
            </w:pPr>
            <w:r w:rsidRPr="00B23E8C">
              <w:rPr>
                <w:rFonts w:ascii="Arial" w:hAnsi="Arial" w:cs="Arial"/>
                <w:sz w:val="22"/>
                <w:szCs w:val="22"/>
              </w:rPr>
              <w:t>Drawings</w:t>
            </w:r>
          </w:p>
        </w:tc>
        <w:tc>
          <w:tcPr>
            <w:tcW w:w="770" w:type="pct"/>
          </w:tcPr>
          <w:p w14:paraId="19B1AD9A" w14:textId="77777777" w:rsidR="00B064B2" w:rsidRPr="00B23E8C" w:rsidRDefault="00B064B2" w:rsidP="00975DD5">
            <w:pPr>
              <w:pStyle w:val="ListParagraph"/>
              <w:ind w:left="0"/>
              <w:rPr>
                <w:rFonts w:ascii="Arial" w:hAnsi="Arial" w:cs="Arial"/>
                <w:sz w:val="22"/>
                <w:szCs w:val="22"/>
              </w:rPr>
            </w:pPr>
            <w:r w:rsidRPr="00B23E8C">
              <w:rPr>
                <w:rFonts w:ascii="Arial" w:hAnsi="Arial" w:cs="Arial"/>
                <w:sz w:val="22"/>
                <w:szCs w:val="22"/>
              </w:rPr>
              <w:t>3,000</w:t>
            </w:r>
          </w:p>
        </w:tc>
      </w:tr>
      <w:tr w:rsidR="00B064B2" w:rsidRPr="00B23E8C" w14:paraId="75245CCE" w14:textId="77777777" w:rsidTr="00173BA8">
        <w:tc>
          <w:tcPr>
            <w:tcW w:w="1826" w:type="pct"/>
          </w:tcPr>
          <w:p w14:paraId="352D6665" w14:textId="77777777" w:rsidR="00B064B2" w:rsidRPr="00B23E8C" w:rsidRDefault="00B064B2" w:rsidP="00975DD5">
            <w:pPr>
              <w:pStyle w:val="ListParagraph"/>
              <w:ind w:left="0"/>
              <w:rPr>
                <w:rFonts w:ascii="Arial" w:hAnsi="Arial" w:cs="Arial"/>
                <w:sz w:val="22"/>
                <w:szCs w:val="22"/>
              </w:rPr>
            </w:pPr>
            <w:r w:rsidRPr="00B23E8C">
              <w:rPr>
                <w:rFonts w:ascii="Arial" w:hAnsi="Arial" w:cs="Arial"/>
                <w:sz w:val="22"/>
                <w:szCs w:val="22"/>
              </w:rPr>
              <w:t>Additional capital</w:t>
            </w:r>
          </w:p>
        </w:tc>
        <w:tc>
          <w:tcPr>
            <w:tcW w:w="865" w:type="pct"/>
          </w:tcPr>
          <w:p w14:paraId="29BE0942" w14:textId="77777777" w:rsidR="00B064B2" w:rsidRPr="00B23E8C" w:rsidRDefault="00B064B2" w:rsidP="00975DD5">
            <w:pPr>
              <w:pStyle w:val="ListParagraph"/>
              <w:ind w:left="0"/>
              <w:rPr>
                <w:rFonts w:ascii="Arial" w:hAnsi="Arial" w:cs="Arial"/>
                <w:sz w:val="22"/>
                <w:szCs w:val="22"/>
              </w:rPr>
            </w:pPr>
            <w:r w:rsidRPr="00B23E8C">
              <w:rPr>
                <w:rFonts w:ascii="Arial" w:hAnsi="Arial" w:cs="Arial"/>
                <w:sz w:val="22"/>
                <w:szCs w:val="22"/>
              </w:rPr>
              <w:t>5,000</w:t>
            </w:r>
          </w:p>
        </w:tc>
        <w:tc>
          <w:tcPr>
            <w:tcW w:w="1540" w:type="pct"/>
          </w:tcPr>
          <w:p w14:paraId="7A75F746" w14:textId="77777777" w:rsidR="00B064B2" w:rsidRPr="00B23E8C" w:rsidRDefault="00B064B2" w:rsidP="00975DD5">
            <w:pPr>
              <w:pStyle w:val="ListParagraph"/>
              <w:ind w:left="0"/>
              <w:rPr>
                <w:rFonts w:ascii="Arial" w:hAnsi="Arial" w:cs="Arial"/>
                <w:sz w:val="22"/>
                <w:szCs w:val="22"/>
              </w:rPr>
            </w:pPr>
            <w:r w:rsidRPr="00B23E8C">
              <w:rPr>
                <w:rFonts w:ascii="Arial" w:hAnsi="Arial" w:cs="Arial"/>
                <w:sz w:val="22"/>
                <w:szCs w:val="22"/>
              </w:rPr>
              <w:t>Wages</w:t>
            </w:r>
          </w:p>
        </w:tc>
        <w:tc>
          <w:tcPr>
            <w:tcW w:w="770" w:type="pct"/>
          </w:tcPr>
          <w:p w14:paraId="1A9C3184" w14:textId="77777777" w:rsidR="00B064B2" w:rsidRPr="00B23E8C" w:rsidRDefault="00B064B2" w:rsidP="00975DD5">
            <w:pPr>
              <w:pStyle w:val="ListParagraph"/>
              <w:ind w:left="0"/>
              <w:rPr>
                <w:rFonts w:ascii="Arial" w:hAnsi="Arial" w:cs="Arial"/>
                <w:sz w:val="22"/>
                <w:szCs w:val="22"/>
              </w:rPr>
            </w:pPr>
            <w:r w:rsidRPr="00B23E8C">
              <w:rPr>
                <w:rFonts w:ascii="Arial" w:hAnsi="Arial" w:cs="Arial"/>
                <w:sz w:val="22"/>
                <w:szCs w:val="22"/>
              </w:rPr>
              <w:t>13,450</w:t>
            </w:r>
          </w:p>
        </w:tc>
      </w:tr>
      <w:tr w:rsidR="00B064B2" w:rsidRPr="00B23E8C" w14:paraId="112D418B" w14:textId="77777777" w:rsidTr="00173BA8">
        <w:tc>
          <w:tcPr>
            <w:tcW w:w="1826" w:type="pct"/>
          </w:tcPr>
          <w:p w14:paraId="0F095276" w14:textId="77777777" w:rsidR="00B064B2" w:rsidRPr="00B23E8C" w:rsidRDefault="00B064B2" w:rsidP="00975DD5">
            <w:pPr>
              <w:pStyle w:val="ListParagraph"/>
              <w:ind w:left="0"/>
              <w:rPr>
                <w:rFonts w:ascii="Arial" w:hAnsi="Arial" w:cs="Arial"/>
                <w:sz w:val="22"/>
                <w:szCs w:val="22"/>
              </w:rPr>
            </w:pPr>
          </w:p>
        </w:tc>
        <w:tc>
          <w:tcPr>
            <w:tcW w:w="865" w:type="pct"/>
          </w:tcPr>
          <w:p w14:paraId="73AD23A6" w14:textId="77777777" w:rsidR="00B064B2" w:rsidRPr="00B23E8C" w:rsidRDefault="00B064B2" w:rsidP="00975DD5">
            <w:pPr>
              <w:pStyle w:val="ListParagraph"/>
              <w:ind w:left="0"/>
              <w:rPr>
                <w:rFonts w:ascii="Arial" w:hAnsi="Arial" w:cs="Arial"/>
                <w:sz w:val="22"/>
                <w:szCs w:val="22"/>
              </w:rPr>
            </w:pPr>
          </w:p>
        </w:tc>
        <w:tc>
          <w:tcPr>
            <w:tcW w:w="1540" w:type="pct"/>
          </w:tcPr>
          <w:p w14:paraId="543D8CA4" w14:textId="77777777" w:rsidR="00B064B2" w:rsidRPr="00B23E8C" w:rsidRDefault="00B064B2" w:rsidP="00975DD5">
            <w:pPr>
              <w:pStyle w:val="ListParagraph"/>
              <w:ind w:left="0"/>
              <w:rPr>
                <w:rFonts w:ascii="Arial" w:hAnsi="Arial" w:cs="Arial"/>
                <w:sz w:val="22"/>
                <w:szCs w:val="22"/>
              </w:rPr>
            </w:pPr>
            <w:r w:rsidRPr="00B23E8C">
              <w:rPr>
                <w:rFonts w:ascii="Arial" w:hAnsi="Arial" w:cs="Arial"/>
                <w:sz w:val="22"/>
                <w:szCs w:val="22"/>
              </w:rPr>
              <w:t>Salaries</w:t>
            </w:r>
          </w:p>
        </w:tc>
        <w:tc>
          <w:tcPr>
            <w:tcW w:w="770" w:type="pct"/>
          </w:tcPr>
          <w:p w14:paraId="58495ACD" w14:textId="77777777" w:rsidR="00B064B2" w:rsidRPr="00B23E8C" w:rsidRDefault="00B064B2" w:rsidP="00975DD5">
            <w:pPr>
              <w:pStyle w:val="ListParagraph"/>
              <w:ind w:left="0"/>
              <w:rPr>
                <w:rFonts w:ascii="Arial" w:hAnsi="Arial" w:cs="Arial"/>
                <w:sz w:val="22"/>
                <w:szCs w:val="22"/>
              </w:rPr>
            </w:pPr>
            <w:r w:rsidRPr="00B23E8C">
              <w:rPr>
                <w:rFonts w:ascii="Arial" w:hAnsi="Arial" w:cs="Arial"/>
                <w:sz w:val="22"/>
                <w:szCs w:val="22"/>
              </w:rPr>
              <w:t>2,650</w:t>
            </w:r>
          </w:p>
        </w:tc>
      </w:tr>
      <w:tr w:rsidR="00B064B2" w:rsidRPr="00B23E8C" w14:paraId="4A074787" w14:textId="77777777" w:rsidTr="00173BA8">
        <w:tc>
          <w:tcPr>
            <w:tcW w:w="1826" w:type="pct"/>
          </w:tcPr>
          <w:p w14:paraId="10382786" w14:textId="77777777" w:rsidR="00B064B2" w:rsidRPr="00B23E8C" w:rsidRDefault="00B064B2" w:rsidP="00975DD5">
            <w:pPr>
              <w:pStyle w:val="ListParagraph"/>
              <w:ind w:left="0"/>
              <w:rPr>
                <w:rFonts w:ascii="Arial" w:hAnsi="Arial" w:cs="Arial"/>
                <w:sz w:val="22"/>
                <w:szCs w:val="22"/>
              </w:rPr>
            </w:pPr>
          </w:p>
        </w:tc>
        <w:tc>
          <w:tcPr>
            <w:tcW w:w="865" w:type="pct"/>
          </w:tcPr>
          <w:p w14:paraId="5550F1BB" w14:textId="77777777" w:rsidR="00B064B2" w:rsidRPr="00B23E8C" w:rsidRDefault="00B064B2" w:rsidP="00975DD5">
            <w:pPr>
              <w:pStyle w:val="ListParagraph"/>
              <w:ind w:left="0"/>
              <w:rPr>
                <w:rFonts w:ascii="Arial" w:hAnsi="Arial" w:cs="Arial"/>
                <w:sz w:val="22"/>
                <w:szCs w:val="22"/>
              </w:rPr>
            </w:pPr>
          </w:p>
        </w:tc>
        <w:tc>
          <w:tcPr>
            <w:tcW w:w="1540" w:type="pct"/>
          </w:tcPr>
          <w:p w14:paraId="1D5679AA" w14:textId="77777777" w:rsidR="00B064B2" w:rsidRPr="00B23E8C" w:rsidRDefault="00B064B2" w:rsidP="00975DD5">
            <w:pPr>
              <w:pStyle w:val="ListParagraph"/>
              <w:ind w:left="0"/>
              <w:rPr>
                <w:rFonts w:ascii="Arial" w:hAnsi="Arial" w:cs="Arial"/>
                <w:sz w:val="22"/>
                <w:szCs w:val="22"/>
              </w:rPr>
            </w:pPr>
            <w:r w:rsidRPr="00B23E8C">
              <w:rPr>
                <w:rFonts w:ascii="Arial" w:hAnsi="Arial" w:cs="Arial"/>
                <w:sz w:val="22"/>
                <w:szCs w:val="22"/>
              </w:rPr>
              <w:t>Rent</w:t>
            </w:r>
          </w:p>
        </w:tc>
        <w:tc>
          <w:tcPr>
            <w:tcW w:w="770" w:type="pct"/>
          </w:tcPr>
          <w:p w14:paraId="1986235C" w14:textId="77777777" w:rsidR="00B064B2" w:rsidRPr="00B23E8C" w:rsidRDefault="00B064B2" w:rsidP="00975DD5">
            <w:pPr>
              <w:pStyle w:val="ListParagraph"/>
              <w:ind w:left="0"/>
              <w:rPr>
                <w:rFonts w:ascii="Arial" w:hAnsi="Arial" w:cs="Arial"/>
                <w:sz w:val="22"/>
                <w:szCs w:val="22"/>
              </w:rPr>
            </w:pPr>
            <w:r w:rsidRPr="00B23E8C">
              <w:rPr>
                <w:rFonts w:ascii="Arial" w:hAnsi="Arial" w:cs="Arial"/>
                <w:sz w:val="22"/>
                <w:szCs w:val="22"/>
              </w:rPr>
              <w:t>2,400</w:t>
            </w:r>
          </w:p>
        </w:tc>
      </w:tr>
      <w:tr w:rsidR="00B064B2" w:rsidRPr="00B23E8C" w14:paraId="7520626B" w14:textId="77777777" w:rsidTr="00173BA8">
        <w:tc>
          <w:tcPr>
            <w:tcW w:w="1826" w:type="pct"/>
          </w:tcPr>
          <w:p w14:paraId="144FEE59" w14:textId="77777777" w:rsidR="00B064B2" w:rsidRPr="00B23E8C" w:rsidRDefault="00B064B2" w:rsidP="00975DD5">
            <w:pPr>
              <w:pStyle w:val="ListParagraph"/>
              <w:ind w:left="0"/>
              <w:rPr>
                <w:rFonts w:ascii="Arial" w:hAnsi="Arial" w:cs="Arial"/>
                <w:sz w:val="22"/>
                <w:szCs w:val="22"/>
              </w:rPr>
            </w:pPr>
          </w:p>
        </w:tc>
        <w:tc>
          <w:tcPr>
            <w:tcW w:w="865" w:type="pct"/>
          </w:tcPr>
          <w:p w14:paraId="597779D0" w14:textId="77777777" w:rsidR="00B064B2" w:rsidRPr="00B23E8C" w:rsidRDefault="00B064B2" w:rsidP="00975DD5">
            <w:pPr>
              <w:pStyle w:val="ListParagraph"/>
              <w:ind w:left="0"/>
              <w:rPr>
                <w:rFonts w:ascii="Arial" w:hAnsi="Arial" w:cs="Arial"/>
                <w:sz w:val="22"/>
                <w:szCs w:val="22"/>
              </w:rPr>
            </w:pPr>
          </w:p>
        </w:tc>
        <w:tc>
          <w:tcPr>
            <w:tcW w:w="1540" w:type="pct"/>
          </w:tcPr>
          <w:p w14:paraId="57890437" w14:textId="77777777" w:rsidR="00B064B2" w:rsidRPr="00B23E8C" w:rsidRDefault="00B064B2" w:rsidP="00975DD5">
            <w:pPr>
              <w:pStyle w:val="ListParagraph"/>
              <w:ind w:left="0"/>
              <w:rPr>
                <w:rFonts w:ascii="Arial" w:hAnsi="Arial" w:cs="Arial"/>
                <w:sz w:val="22"/>
                <w:szCs w:val="22"/>
              </w:rPr>
            </w:pPr>
            <w:r w:rsidRPr="00B23E8C">
              <w:rPr>
                <w:rFonts w:ascii="Arial" w:hAnsi="Arial" w:cs="Arial"/>
                <w:sz w:val="22"/>
                <w:szCs w:val="22"/>
              </w:rPr>
              <w:t xml:space="preserve">Sundry expenses </w:t>
            </w:r>
          </w:p>
        </w:tc>
        <w:tc>
          <w:tcPr>
            <w:tcW w:w="770" w:type="pct"/>
          </w:tcPr>
          <w:p w14:paraId="3E73A226" w14:textId="77777777" w:rsidR="00B064B2" w:rsidRPr="00B23E8C" w:rsidRDefault="00B064B2" w:rsidP="00975DD5">
            <w:pPr>
              <w:pStyle w:val="ListParagraph"/>
              <w:ind w:left="0"/>
              <w:rPr>
                <w:rFonts w:ascii="Arial" w:hAnsi="Arial" w:cs="Arial"/>
                <w:sz w:val="22"/>
                <w:szCs w:val="22"/>
              </w:rPr>
            </w:pPr>
            <w:r w:rsidRPr="00B23E8C">
              <w:rPr>
                <w:rFonts w:ascii="Arial" w:hAnsi="Arial" w:cs="Arial"/>
                <w:sz w:val="22"/>
                <w:szCs w:val="22"/>
              </w:rPr>
              <w:t>5,200</w:t>
            </w:r>
          </w:p>
        </w:tc>
      </w:tr>
      <w:tr w:rsidR="00B064B2" w:rsidRPr="00B23E8C" w14:paraId="5A8AB7E0" w14:textId="77777777" w:rsidTr="00173BA8">
        <w:tc>
          <w:tcPr>
            <w:tcW w:w="1826" w:type="pct"/>
          </w:tcPr>
          <w:p w14:paraId="766CA22C" w14:textId="77777777" w:rsidR="00B064B2" w:rsidRPr="00B23E8C" w:rsidRDefault="00B064B2" w:rsidP="00975DD5">
            <w:pPr>
              <w:pStyle w:val="ListParagraph"/>
              <w:ind w:left="0"/>
              <w:rPr>
                <w:rFonts w:ascii="Arial" w:hAnsi="Arial" w:cs="Arial"/>
                <w:sz w:val="22"/>
                <w:szCs w:val="22"/>
              </w:rPr>
            </w:pPr>
          </w:p>
        </w:tc>
        <w:tc>
          <w:tcPr>
            <w:tcW w:w="865" w:type="pct"/>
          </w:tcPr>
          <w:p w14:paraId="40966334" w14:textId="77777777" w:rsidR="00B064B2" w:rsidRPr="00B23E8C" w:rsidRDefault="00B064B2" w:rsidP="00975DD5">
            <w:pPr>
              <w:pStyle w:val="ListParagraph"/>
              <w:ind w:left="0"/>
              <w:rPr>
                <w:rFonts w:ascii="Arial" w:hAnsi="Arial" w:cs="Arial"/>
                <w:sz w:val="22"/>
                <w:szCs w:val="22"/>
              </w:rPr>
            </w:pPr>
          </w:p>
        </w:tc>
        <w:tc>
          <w:tcPr>
            <w:tcW w:w="1540" w:type="pct"/>
          </w:tcPr>
          <w:p w14:paraId="6468870C" w14:textId="77777777" w:rsidR="00B064B2" w:rsidRPr="00B23E8C" w:rsidRDefault="00B064B2" w:rsidP="00975DD5">
            <w:pPr>
              <w:pStyle w:val="ListParagraph"/>
              <w:ind w:left="0"/>
              <w:rPr>
                <w:rFonts w:ascii="Arial" w:hAnsi="Arial" w:cs="Arial"/>
                <w:sz w:val="22"/>
                <w:szCs w:val="22"/>
              </w:rPr>
            </w:pPr>
            <w:r w:rsidRPr="00B23E8C">
              <w:rPr>
                <w:rFonts w:ascii="Arial" w:hAnsi="Arial" w:cs="Arial"/>
                <w:sz w:val="22"/>
                <w:szCs w:val="22"/>
              </w:rPr>
              <w:t>Paid to creditors</w:t>
            </w:r>
          </w:p>
        </w:tc>
        <w:tc>
          <w:tcPr>
            <w:tcW w:w="770" w:type="pct"/>
          </w:tcPr>
          <w:p w14:paraId="1911CA4D" w14:textId="77777777" w:rsidR="00B064B2" w:rsidRPr="00B23E8C" w:rsidRDefault="00B064B2" w:rsidP="00975DD5">
            <w:pPr>
              <w:pStyle w:val="ListParagraph"/>
              <w:ind w:left="0"/>
              <w:rPr>
                <w:rFonts w:ascii="Arial" w:hAnsi="Arial" w:cs="Arial"/>
                <w:sz w:val="22"/>
                <w:szCs w:val="22"/>
              </w:rPr>
            </w:pPr>
            <w:r w:rsidRPr="00B23E8C">
              <w:rPr>
                <w:rFonts w:ascii="Arial" w:hAnsi="Arial" w:cs="Arial"/>
                <w:sz w:val="22"/>
                <w:szCs w:val="22"/>
              </w:rPr>
              <w:t>15,250</w:t>
            </w:r>
          </w:p>
        </w:tc>
      </w:tr>
    </w:tbl>
    <w:p w14:paraId="16BCE64B" w14:textId="2A04A704" w:rsidR="00B064B2" w:rsidRDefault="00B064B2" w:rsidP="00B064B2">
      <w:pPr>
        <w:rPr>
          <w:rFonts w:ascii="Arial" w:hAnsi="Arial" w:cs="Arial"/>
          <w:lang w:val="en-AU"/>
        </w:rPr>
      </w:pPr>
    </w:p>
    <w:p w14:paraId="0F88033F" w14:textId="6FF1439A" w:rsidR="00B65FEF" w:rsidRDefault="00B65FEF" w:rsidP="00B064B2">
      <w:pPr>
        <w:rPr>
          <w:rFonts w:ascii="Arial" w:hAnsi="Arial" w:cs="Arial"/>
          <w:lang w:val="en-AU"/>
        </w:rPr>
      </w:pPr>
    </w:p>
    <w:p w14:paraId="15BB623C" w14:textId="50B451DE" w:rsidR="00B65FEF" w:rsidRDefault="00B65FEF" w:rsidP="00B064B2">
      <w:pPr>
        <w:rPr>
          <w:rFonts w:ascii="Arial" w:hAnsi="Arial" w:cs="Arial"/>
          <w:lang w:val="en-AU"/>
        </w:rPr>
      </w:pPr>
    </w:p>
    <w:p w14:paraId="30B582B9" w14:textId="3E64BB37" w:rsidR="00B65FEF" w:rsidRDefault="00B65FEF" w:rsidP="00B064B2">
      <w:pPr>
        <w:rPr>
          <w:rFonts w:ascii="Arial" w:hAnsi="Arial" w:cs="Arial"/>
          <w:lang w:val="en-AU"/>
        </w:rPr>
      </w:pPr>
    </w:p>
    <w:p w14:paraId="396EF5D0" w14:textId="77777777" w:rsidR="00B65FEF" w:rsidRPr="00B23E8C" w:rsidRDefault="00B65FEF" w:rsidP="00B064B2">
      <w:pPr>
        <w:rPr>
          <w:rFonts w:ascii="Arial" w:hAnsi="Arial" w:cs="Arial"/>
          <w:lang w:val="en-AU"/>
        </w:rPr>
      </w:pPr>
    </w:p>
    <w:tbl>
      <w:tblPr>
        <w:tblStyle w:val="TableGrid"/>
        <w:tblW w:w="5000" w:type="pct"/>
        <w:tblLook w:val="04A0" w:firstRow="1" w:lastRow="0" w:firstColumn="1" w:lastColumn="0" w:noHBand="0" w:noVBand="1"/>
      </w:tblPr>
      <w:tblGrid>
        <w:gridCol w:w="5542"/>
        <w:gridCol w:w="1750"/>
        <w:gridCol w:w="1950"/>
      </w:tblGrid>
      <w:tr w:rsidR="00B064B2" w:rsidRPr="00B23E8C" w14:paraId="422D39F8" w14:textId="77777777" w:rsidTr="00173BA8">
        <w:tc>
          <w:tcPr>
            <w:tcW w:w="2998" w:type="pct"/>
          </w:tcPr>
          <w:p w14:paraId="67DB7D85" w14:textId="77777777" w:rsidR="00B064B2" w:rsidRPr="00B23E8C" w:rsidRDefault="00B064B2" w:rsidP="00173BA8">
            <w:pPr>
              <w:pStyle w:val="ListParagraph"/>
              <w:ind w:left="0"/>
              <w:rPr>
                <w:rFonts w:ascii="Arial" w:hAnsi="Arial" w:cs="Arial"/>
                <w:sz w:val="22"/>
                <w:szCs w:val="22"/>
              </w:rPr>
            </w:pPr>
            <w:r w:rsidRPr="00B23E8C">
              <w:rPr>
                <w:rFonts w:ascii="Arial" w:hAnsi="Arial" w:cs="Arial"/>
                <w:sz w:val="22"/>
                <w:szCs w:val="22"/>
              </w:rPr>
              <w:t xml:space="preserve">Assets and Liabilities </w:t>
            </w:r>
          </w:p>
        </w:tc>
        <w:tc>
          <w:tcPr>
            <w:tcW w:w="947" w:type="pct"/>
          </w:tcPr>
          <w:p w14:paraId="6A6B52F2" w14:textId="77777777" w:rsidR="00B064B2" w:rsidRPr="00B23E8C" w:rsidRDefault="00B064B2" w:rsidP="00173BA8">
            <w:pPr>
              <w:pStyle w:val="ListParagraph"/>
              <w:ind w:left="0"/>
              <w:rPr>
                <w:rFonts w:ascii="Arial" w:hAnsi="Arial" w:cs="Arial"/>
                <w:sz w:val="22"/>
                <w:szCs w:val="22"/>
              </w:rPr>
            </w:pPr>
            <w:r w:rsidRPr="00B23E8C">
              <w:rPr>
                <w:rFonts w:ascii="Arial" w:hAnsi="Arial" w:cs="Arial"/>
                <w:sz w:val="22"/>
                <w:szCs w:val="22"/>
              </w:rPr>
              <w:t>1.4.2011</w:t>
            </w:r>
          </w:p>
        </w:tc>
        <w:tc>
          <w:tcPr>
            <w:tcW w:w="1056" w:type="pct"/>
          </w:tcPr>
          <w:p w14:paraId="325A02E1" w14:textId="77777777" w:rsidR="00B064B2" w:rsidRPr="00B23E8C" w:rsidRDefault="00B064B2" w:rsidP="00173BA8">
            <w:pPr>
              <w:pStyle w:val="ListParagraph"/>
              <w:ind w:left="0"/>
              <w:rPr>
                <w:rFonts w:ascii="Arial" w:hAnsi="Arial" w:cs="Arial"/>
                <w:sz w:val="22"/>
                <w:szCs w:val="22"/>
              </w:rPr>
            </w:pPr>
            <w:r w:rsidRPr="00B23E8C">
              <w:rPr>
                <w:rFonts w:ascii="Arial" w:hAnsi="Arial" w:cs="Arial"/>
                <w:sz w:val="22"/>
                <w:szCs w:val="22"/>
              </w:rPr>
              <w:t>31.3.2012</w:t>
            </w:r>
          </w:p>
        </w:tc>
      </w:tr>
      <w:tr w:rsidR="00B064B2" w:rsidRPr="00B23E8C" w14:paraId="6791DACF" w14:textId="77777777" w:rsidTr="00173BA8">
        <w:trPr>
          <w:trHeight w:val="332"/>
        </w:trPr>
        <w:tc>
          <w:tcPr>
            <w:tcW w:w="2998" w:type="pct"/>
          </w:tcPr>
          <w:p w14:paraId="5C15BCD4" w14:textId="77777777" w:rsidR="00B064B2" w:rsidRPr="00B23E8C" w:rsidRDefault="00B064B2" w:rsidP="00173BA8">
            <w:pPr>
              <w:pStyle w:val="ListParagraph"/>
              <w:ind w:left="0"/>
              <w:rPr>
                <w:rFonts w:ascii="Arial" w:hAnsi="Arial" w:cs="Arial"/>
                <w:sz w:val="22"/>
                <w:szCs w:val="22"/>
              </w:rPr>
            </w:pPr>
            <w:r w:rsidRPr="00B23E8C">
              <w:rPr>
                <w:rFonts w:ascii="Arial" w:hAnsi="Arial" w:cs="Arial"/>
                <w:sz w:val="22"/>
                <w:szCs w:val="22"/>
              </w:rPr>
              <w:t>Furniture</w:t>
            </w:r>
          </w:p>
        </w:tc>
        <w:tc>
          <w:tcPr>
            <w:tcW w:w="947" w:type="pct"/>
          </w:tcPr>
          <w:p w14:paraId="48F9F3C5" w14:textId="77777777" w:rsidR="00B064B2" w:rsidRPr="00B23E8C" w:rsidRDefault="00B064B2" w:rsidP="00173BA8">
            <w:pPr>
              <w:pStyle w:val="ListParagraph"/>
              <w:ind w:left="0"/>
              <w:rPr>
                <w:rFonts w:ascii="Arial" w:hAnsi="Arial" w:cs="Arial"/>
                <w:sz w:val="22"/>
                <w:szCs w:val="22"/>
              </w:rPr>
            </w:pPr>
            <w:r w:rsidRPr="00B23E8C">
              <w:rPr>
                <w:rFonts w:ascii="Arial" w:hAnsi="Arial" w:cs="Arial"/>
                <w:sz w:val="22"/>
                <w:szCs w:val="22"/>
              </w:rPr>
              <w:t>15,000</w:t>
            </w:r>
          </w:p>
        </w:tc>
        <w:tc>
          <w:tcPr>
            <w:tcW w:w="1056" w:type="pct"/>
          </w:tcPr>
          <w:p w14:paraId="3809B5D7" w14:textId="77777777" w:rsidR="00B064B2" w:rsidRPr="00B23E8C" w:rsidRDefault="00B064B2" w:rsidP="00173BA8">
            <w:pPr>
              <w:pStyle w:val="ListParagraph"/>
              <w:ind w:left="0"/>
              <w:rPr>
                <w:rFonts w:ascii="Arial" w:hAnsi="Arial" w:cs="Arial"/>
                <w:sz w:val="22"/>
                <w:szCs w:val="22"/>
              </w:rPr>
            </w:pPr>
            <w:r w:rsidRPr="00B23E8C">
              <w:rPr>
                <w:rFonts w:ascii="Arial" w:hAnsi="Arial" w:cs="Arial"/>
                <w:sz w:val="22"/>
                <w:szCs w:val="22"/>
              </w:rPr>
              <w:t>15,500</w:t>
            </w:r>
          </w:p>
        </w:tc>
      </w:tr>
      <w:tr w:rsidR="00B064B2" w:rsidRPr="00B23E8C" w14:paraId="19793A04" w14:textId="77777777" w:rsidTr="00173BA8">
        <w:tc>
          <w:tcPr>
            <w:tcW w:w="2998" w:type="pct"/>
          </w:tcPr>
          <w:p w14:paraId="61843201" w14:textId="77777777" w:rsidR="00B064B2" w:rsidRPr="00B23E8C" w:rsidRDefault="00B064B2" w:rsidP="00173BA8">
            <w:pPr>
              <w:pStyle w:val="ListParagraph"/>
              <w:ind w:left="0"/>
              <w:rPr>
                <w:rFonts w:ascii="Arial" w:hAnsi="Arial" w:cs="Arial"/>
                <w:sz w:val="22"/>
                <w:szCs w:val="22"/>
              </w:rPr>
            </w:pPr>
            <w:r w:rsidRPr="00B23E8C">
              <w:rPr>
                <w:rFonts w:ascii="Arial" w:hAnsi="Arial" w:cs="Arial"/>
                <w:sz w:val="22"/>
                <w:szCs w:val="22"/>
              </w:rPr>
              <w:t>Sundry debtors</w:t>
            </w:r>
          </w:p>
        </w:tc>
        <w:tc>
          <w:tcPr>
            <w:tcW w:w="947" w:type="pct"/>
          </w:tcPr>
          <w:p w14:paraId="277F4567" w14:textId="77777777" w:rsidR="00B064B2" w:rsidRPr="00B23E8C" w:rsidRDefault="00B064B2" w:rsidP="00173BA8">
            <w:pPr>
              <w:pStyle w:val="ListParagraph"/>
              <w:ind w:left="0"/>
              <w:rPr>
                <w:rFonts w:ascii="Arial" w:hAnsi="Arial" w:cs="Arial"/>
                <w:sz w:val="22"/>
                <w:szCs w:val="22"/>
              </w:rPr>
            </w:pPr>
            <w:r w:rsidRPr="00B23E8C">
              <w:rPr>
                <w:rFonts w:ascii="Arial" w:hAnsi="Arial" w:cs="Arial"/>
                <w:sz w:val="22"/>
                <w:szCs w:val="22"/>
              </w:rPr>
              <w:t>7,500</w:t>
            </w:r>
          </w:p>
        </w:tc>
        <w:tc>
          <w:tcPr>
            <w:tcW w:w="1056" w:type="pct"/>
          </w:tcPr>
          <w:p w14:paraId="58964F9E" w14:textId="77777777" w:rsidR="00B064B2" w:rsidRPr="00B23E8C" w:rsidRDefault="00B064B2" w:rsidP="00173BA8">
            <w:pPr>
              <w:pStyle w:val="ListParagraph"/>
              <w:ind w:left="0"/>
              <w:rPr>
                <w:rFonts w:ascii="Arial" w:hAnsi="Arial" w:cs="Arial"/>
                <w:sz w:val="22"/>
                <w:szCs w:val="22"/>
              </w:rPr>
            </w:pPr>
            <w:r w:rsidRPr="00B23E8C">
              <w:rPr>
                <w:rFonts w:ascii="Arial" w:hAnsi="Arial" w:cs="Arial"/>
                <w:sz w:val="22"/>
                <w:szCs w:val="22"/>
              </w:rPr>
              <w:t>12,250</w:t>
            </w:r>
          </w:p>
        </w:tc>
      </w:tr>
      <w:tr w:rsidR="00B064B2" w:rsidRPr="00B23E8C" w14:paraId="3CF8DF64" w14:textId="77777777" w:rsidTr="00173BA8">
        <w:trPr>
          <w:trHeight w:val="304"/>
        </w:trPr>
        <w:tc>
          <w:tcPr>
            <w:tcW w:w="2998" w:type="pct"/>
          </w:tcPr>
          <w:p w14:paraId="5AB36838" w14:textId="77777777" w:rsidR="00B064B2" w:rsidRPr="00B23E8C" w:rsidRDefault="00B064B2" w:rsidP="00173BA8">
            <w:pPr>
              <w:pStyle w:val="ListParagraph"/>
              <w:ind w:left="0"/>
              <w:rPr>
                <w:rFonts w:ascii="Arial" w:hAnsi="Arial" w:cs="Arial"/>
                <w:sz w:val="22"/>
                <w:szCs w:val="22"/>
              </w:rPr>
            </w:pPr>
            <w:r w:rsidRPr="00B23E8C">
              <w:rPr>
                <w:rFonts w:ascii="Arial" w:hAnsi="Arial" w:cs="Arial"/>
                <w:sz w:val="22"/>
                <w:szCs w:val="22"/>
              </w:rPr>
              <w:t>Stock</w:t>
            </w:r>
          </w:p>
        </w:tc>
        <w:tc>
          <w:tcPr>
            <w:tcW w:w="947" w:type="pct"/>
          </w:tcPr>
          <w:p w14:paraId="2FB21219" w14:textId="77777777" w:rsidR="00B064B2" w:rsidRPr="00B23E8C" w:rsidRDefault="00B064B2" w:rsidP="00173BA8">
            <w:pPr>
              <w:pStyle w:val="ListParagraph"/>
              <w:ind w:left="0"/>
              <w:rPr>
                <w:rFonts w:ascii="Arial" w:hAnsi="Arial" w:cs="Arial"/>
                <w:sz w:val="22"/>
                <w:szCs w:val="22"/>
              </w:rPr>
            </w:pPr>
            <w:r w:rsidRPr="00B23E8C">
              <w:rPr>
                <w:rFonts w:ascii="Arial" w:hAnsi="Arial" w:cs="Arial"/>
                <w:sz w:val="22"/>
                <w:szCs w:val="22"/>
              </w:rPr>
              <w:t>12,500</w:t>
            </w:r>
          </w:p>
        </w:tc>
        <w:tc>
          <w:tcPr>
            <w:tcW w:w="1056" w:type="pct"/>
          </w:tcPr>
          <w:p w14:paraId="5D6D162F" w14:textId="77777777" w:rsidR="00B064B2" w:rsidRPr="00B23E8C" w:rsidRDefault="00B064B2" w:rsidP="00173BA8">
            <w:pPr>
              <w:pStyle w:val="ListParagraph"/>
              <w:ind w:left="0"/>
              <w:rPr>
                <w:rFonts w:ascii="Arial" w:hAnsi="Arial" w:cs="Arial"/>
                <w:sz w:val="22"/>
                <w:szCs w:val="22"/>
              </w:rPr>
            </w:pPr>
            <w:r w:rsidRPr="00B23E8C">
              <w:rPr>
                <w:rFonts w:ascii="Arial" w:hAnsi="Arial" w:cs="Arial"/>
                <w:sz w:val="22"/>
                <w:szCs w:val="22"/>
              </w:rPr>
              <w:t>6,250</w:t>
            </w:r>
          </w:p>
        </w:tc>
      </w:tr>
      <w:tr w:rsidR="00B064B2" w:rsidRPr="00B23E8C" w14:paraId="158A2B66" w14:textId="77777777" w:rsidTr="00173BA8">
        <w:tc>
          <w:tcPr>
            <w:tcW w:w="2998" w:type="pct"/>
          </w:tcPr>
          <w:p w14:paraId="329EE2C2" w14:textId="77777777" w:rsidR="00B064B2" w:rsidRPr="00B23E8C" w:rsidRDefault="00B064B2" w:rsidP="00173BA8">
            <w:pPr>
              <w:pStyle w:val="ListParagraph"/>
              <w:ind w:left="0"/>
              <w:rPr>
                <w:rFonts w:ascii="Arial" w:hAnsi="Arial" w:cs="Arial"/>
                <w:sz w:val="22"/>
                <w:szCs w:val="22"/>
              </w:rPr>
            </w:pPr>
            <w:r w:rsidRPr="00B23E8C">
              <w:rPr>
                <w:rFonts w:ascii="Arial" w:hAnsi="Arial" w:cs="Arial"/>
                <w:sz w:val="22"/>
                <w:szCs w:val="22"/>
              </w:rPr>
              <w:t>Bank</w:t>
            </w:r>
          </w:p>
        </w:tc>
        <w:tc>
          <w:tcPr>
            <w:tcW w:w="947" w:type="pct"/>
          </w:tcPr>
          <w:p w14:paraId="146E07BE" w14:textId="77777777" w:rsidR="00B064B2" w:rsidRPr="00B23E8C" w:rsidRDefault="00B064B2" w:rsidP="00173BA8">
            <w:pPr>
              <w:pStyle w:val="ListParagraph"/>
              <w:ind w:left="0"/>
              <w:rPr>
                <w:rFonts w:ascii="Arial" w:hAnsi="Arial" w:cs="Arial"/>
                <w:sz w:val="22"/>
                <w:szCs w:val="22"/>
              </w:rPr>
            </w:pPr>
            <w:r w:rsidRPr="00B23E8C">
              <w:rPr>
                <w:rFonts w:ascii="Arial" w:hAnsi="Arial" w:cs="Arial"/>
                <w:sz w:val="22"/>
                <w:szCs w:val="22"/>
              </w:rPr>
              <w:t>1,250</w:t>
            </w:r>
          </w:p>
        </w:tc>
        <w:tc>
          <w:tcPr>
            <w:tcW w:w="1056" w:type="pct"/>
          </w:tcPr>
          <w:p w14:paraId="5C2BC0A4" w14:textId="77777777" w:rsidR="00B064B2" w:rsidRPr="00B23E8C" w:rsidRDefault="00B064B2" w:rsidP="00173BA8">
            <w:pPr>
              <w:pStyle w:val="ListParagraph"/>
              <w:ind w:left="0"/>
              <w:rPr>
                <w:rFonts w:ascii="Arial" w:hAnsi="Arial" w:cs="Arial"/>
                <w:sz w:val="22"/>
                <w:szCs w:val="22"/>
              </w:rPr>
            </w:pPr>
            <w:r w:rsidRPr="00B23E8C">
              <w:rPr>
                <w:rFonts w:ascii="Arial" w:hAnsi="Arial" w:cs="Arial"/>
                <w:sz w:val="22"/>
                <w:szCs w:val="22"/>
              </w:rPr>
              <w:t>?</w:t>
            </w:r>
          </w:p>
        </w:tc>
      </w:tr>
      <w:tr w:rsidR="00B064B2" w:rsidRPr="00B23E8C" w14:paraId="065878D6" w14:textId="77777777" w:rsidTr="00173BA8">
        <w:tc>
          <w:tcPr>
            <w:tcW w:w="2998" w:type="pct"/>
          </w:tcPr>
          <w:p w14:paraId="70AF9708" w14:textId="77777777" w:rsidR="00B064B2" w:rsidRPr="00B23E8C" w:rsidRDefault="00B064B2" w:rsidP="00173BA8">
            <w:pPr>
              <w:pStyle w:val="ListParagraph"/>
              <w:ind w:left="0"/>
              <w:rPr>
                <w:rFonts w:ascii="Arial" w:hAnsi="Arial" w:cs="Arial"/>
                <w:sz w:val="22"/>
                <w:szCs w:val="22"/>
              </w:rPr>
            </w:pPr>
            <w:r w:rsidRPr="00B23E8C">
              <w:rPr>
                <w:rFonts w:ascii="Arial" w:hAnsi="Arial" w:cs="Arial"/>
                <w:sz w:val="22"/>
                <w:szCs w:val="22"/>
              </w:rPr>
              <w:t>Sundry Creditors</w:t>
            </w:r>
          </w:p>
        </w:tc>
        <w:tc>
          <w:tcPr>
            <w:tcW w:w="947" w:type="pct"/>
          </w:tcPr>
          <w:p w14:paraId="1B4209D7" w14:textId="77777777" w:rsidR="00B064B2" w:rsidRPr="00B23E8C" w:rsidRDefault="00B064B2" w:rsidP="00173BA8">
            <w:pPr>
              <w:pStyle w:val="ListParagraph"/>
              <w:ind w:left="0"/>
              <w:rPr>
                <w:rFonts w:ascii="Arial" w:hAnsi="Arial" w:cs="Arial"/>
                <w:sz w:val="22"/>
                <w:szCs w:val="22"/>
              </w:rPr>
            </w:pPr>
            <w:r w:rsidRPr="00B23E8C">
              <w:rPr>
                <w:rFonts w:ascii="Arial" w:hAnsi="Arial" w:cs="Arial"/>
                <w:sz w:val="22"/>
                <w:szCs w:val="22"/>
              </w:rPr>
              <w:t>5,050</w:t>
            </w:r>
          </w:p>
        </w:tc>
        <w:tc>
          <w:tcPr>
            <w:tcW w:w="1056" w:type="pct"/>
          </w:tcPr>
          <w:p w14:paraId="4F80415D" w14:textId="77777777" w:rsidR="00B064B2" w:rsidRPr="00B23E8C" w:rsidRDefault="00B064B2" w:rsidP="00173BA8">
            <w:pPr>
              <w:pStyle w:val="ListParagraph"/>
              <w:ind w:left="0"/>
              <w:rPr>
                <w:rFonts w:ascii="Arial" w:hAnsi="Arial" w:cs="Arial"/>
                <w:sz w:val="22"/>
                <w:szCs w:val="22"/>
              </w:rPr>
            </w:pPr>
            <w:r w:rsidRPr="00B23E8C">
              <w:rPr>
                <w:rFonts w:ascii="Arial" w:hAnsi="Arial" w:cs="Arial"/>
                <w:sz w:val="22"/>
                <w:szCs w:val="22"/>
              </w:rPr>
              <w:t>4,800</w:t>
            </w:r>
          </w:p>
        </w:tc>
      </w:tr>
    </w:tbl>
    <w:p w14:paraId="0B205A60" w14:textId="77777777" w:rsidR="00B064B2" w:rsidRPr="00B23E8C" w:rsidRDefault="00B064B2" w:rsidP="00B064B2">
      <w:pPr>
        <w:rPr>
          <w:rFonts w:ascii="Arial" w:hAnsi="Arial" w:cs="Arial"/>
          <w:lang w:val="en-AU"/>
        </w:rPr>
      </w:pPr>
    </w:p>
    <w:p w14:paraId="7337C3ED" w14:textId="4B2B6301" w:rsidR="00B064B2" w:rsidRPr="00B23E8C" w:rsidRDefault="00B064B2" w:rsidP="00BA1ABC">
      <w:pPr>
        <w:jc w:val="both"/>
        <w:rPr>
          <w:rFonts w:ascii="Arial" w:hAnsi="Arial" w:cs="Arial"/>
          <w:lang w:val="en-AU" w:eastAsia="en-US"/>
        </w:rPr>
      </w:pPr>
      <w:r w:rsidRPr="00B23E8C">
        <w:rPr>
          <w:rFonts w:ascii="Arial" w:hAnsi="Arial" w:cs="Arial"/>
          <w:lang w:val="en-AU" w:eastAsia="en-US"/>
        </w:rPr>
        <w:t>Provide reserve for doubtful debts Rs.500. From the above particulars prepare Trading and Profit &amp; Loss accou</w:t>
      </w:r>
      <w:r w:rsidR="00661803">
        <w:rPr>
          <w:rFonts w:ascii="Arial" w:hAnsi="Arial" w:cs="Arial"/>
          <w:lang w:val="en-AU" w:eastAsia="en-US"/>
        </w:rPr>
        <w:t>nt for the year ended 31.3.2012.</w:t>
      </w:r>
    </w:p>
    <w:p w14:paraId="4A0018A9" w14:textId="1015F9FE" w:rsidR="009A0D2A" w:rsidRPr="00080E43" w:rsidRDefault="009A0D2A" w:rsidP="009A0D2A">
      <w:pPr>
        <w:pStyle w:val="ListParagraph"/>
        <w:numPr>
          <w:ilvl w:val="0"/>
          <w:numId w:val="1"/>
        </w:numPr>
        <w:tabs>
          <w:tab w:val="center" w:pos="4680"/>
          <w:tab w:val="left" w:pos="6643"/>
        </w:tabs>
        <w:ind w:left="357" w:hanging="357"/>
        <w:jc w:val="both"/>
        <w:rPr>
          <w:rFonts w:ascii="Arial" w:hAnsi="Arial" w:cs="Arial"/>
          <w:b/>
          <w:sz w:val="22"/>
          <w:szCs w:val="22"/>
        </w:rPr>
      </w:pPr>
      <w:r w:rsidRPr="00B23E8C">
        <w:rPr>
          <w:rFonts w:ascii="Arial" w:hAnsi="Arial" w:cs="Arial"/>
          <w:sz w:val="22"/>
          <w:szCs w:val="22"/>
        </w:rPr>
        <w:t>ABC Limited had taken on lease a mine on a royalty of Rs 5 per ton of iron ore raised with a minimum rent of Rs 40,000 per year and power to recoup short workings during the first four years. The production was as under</w:t>
      </w:r>
    </w:p>
    <w:p w14:paraId="65474B7A" w14:textId="77777777" w:rsidR="00080E43" w:rsidRPr="00B23E8C" w:rsidRDefault="00080E43" w:rsidP="00080E43">
      <w:pPr>
        <w:pStyle w:val="ListParagraph"/>
        <w:tabs>
          <w:tab w:val="center" w:pos="4680"/>
          <w:tab w:val="left" w:pos="6643"/>
        </w:tabs>
        <w:ind w:left="357"/>
        <w:jc w:val="both"/>
        <w:rPr>
          <w:rFonts w:ascii="Arial" w:hAnsi="Arial" w:cs="Arial"/>
          <w:b/>
          <w:sz w:val="22"/>
          <w:szCs w:val="22"/>
        </w:rPr>
      </w:pPr>
    </w:p>
    <w:tbl>
      <w:tblPr>
        <w:tblStyle w:val="TableGrid"/>
        <w:tblW w:w="0" w:type="auto"/>
        <w:tblLook w:val="04A0" w:firstRow="1" w:lastRow="0" w:firstColumn="1" w:lastColumn="0" w:noHBand="0" w:noVBand="1"/>
      </w:tblPr>
      <w:tblGrid>
        <w:gridCol w:w="2302"/>
        <w:gridCol w:w="2302"/>
        <w:gridCol w:w="2302"/>
        <w:gridCol w:w="2302"/>
      </w:tblGrid>
      <w:tr w:rsidR="009A0D2A" w:rsidRPr="00B23E8C" w14:paraId="7C146DDB" w14:textId="77777777" w:rsidTr="007E29E9">
        <w:trPr>
          <w:trHeight w:val="305"/>
        </w:trPr>
        <w:tc>
          <w:tcPr>
            <w:tcW w:w="2302" w:type="dxa"/>
          </w:tcPr>
          <w:bookmarkEnd w:id="3"/>
          <w:p w14:paraId="00BEF546" w14:textId="77777777" w:rsidR="009A0D2A" w:rsidRPr="00B23E8C" w:rsidRDefault="009A0D2A" w:rsidP="007E29E9">
            <w:pPr>
              <w:jc w:val="center"/>
              <w:rPr>
                <w:rFonts w:ascii="Arial" w:hAnsi="Arial" w:cs="Arial"/>
                <w:b/>
                <w:bCs/>
              </w:rPr>
            </w:pPr>
            <w:r w:rsidRPr="00B23E8C">
              <w:rPr>
                <w:rFonts w:ascii="Arial" w:hAnsi="Arial" w:cs="Arial"/>
                <w:b/>
                <w:bCs/>
              </w:rPr>
              <w:t>Year</w:t>
            </w:r>
          </w:p>
        </w:tc>
        <w:tc>
          <w:tcPr>
            <w:tcW w:w="2302" w:type="dxa"/>
          </w:tcPr>
          <w:p w14:paraId="38D424CB" w14:textId="77777777" w:rsidR="009A0D2A" w:rsidRPr="00B23E8C" w:rsidRDefault="009A0D2A" w:rsidP="007E29E9">
            <w:pPr>
              <w:jc w:val="center"/>
              <w:rPr>
                <w:rFonts w:ascii="Arial" w:hAnsi="Arial" w:cs="Arial"/>
                <w:b/>
                <w:bCs/>
              </w:rPr>
            </w:pPr>
            <w:r w:rsidRPr="00B23E8C">
              <w:rPr>
                <w:rFonts w:ascii="Arial" w:hAnsi="Arial" w:cs="Arial"/>
                <w:b/>
                <w:bCs/>
              </w:rPr>
              <w:t>Production in tones</w:t>
            </w:r>
          </w:p>
        </w:tc>
        <w:tc>
          <w:tcPr>
            <w:tcW w:w="2302" w:type="dxa"/>
          </w:tcPr>
          <w:p w14:paraId="3D945996" w14:textId="77777777" w:rsidR="009A0D2A" w:rsidRPr="00B23E8C" w:rsidRDefault="009A0D2A" w:rsidP="007E29E9">
            <w:pPr>
              <w:jc w:val="center"/>
              <w:rPr>
                <w:rFonts w:ascii="Arial" w:hAnsi="Arial" w:cs="Arial"/>
                <w:b/>
                <w:bCs/>
              </w:rPr>
            </w:pPr>
            <w:r w:rsidRPr="00B23E8C">
              <w:rPr>
                <w:rFonts w:ascii="Arial" w:hAnsi="Arial" w:cs="Arial"/>
                <w:b/>
                <w:bCs/>
              </w:rPr>
              <w:t>Year</w:t>
            </w:r>
          </w:p>
        </w:tc>
        <w:tc>
          <w:tcPr>
            <w:tcW w:w="2302" w:type="dxa"/>
          </w:tcPr>
          <w:p w14:paraId="7F3DACA0" w14:textId="77777777" w:rsidR="009A0D2A" w:rsidRPr="00B23E8C" w:rsidRDefault="009A0D2A" w:rsidP="007E29E9">
            <w:pPr>
              <w:jc w:val="center"/>
              <w:rPr>
                <w:rFonts w:ascii="Arial" w:hAnsi="Arial" w:cs="Arial"/>
                <w:b/>
                <w:bCs/>
              </w:rPr>
            </w:pPr>
            <w:r w:rsidRPr="00B23E8C">
              <w:rPr>
                <w:rFonts w:ascii="Arial" w:hAnsi="Arial" w:cs="Arial"/>
                <w:b/>
                <w:bCs/>
              </w:rPr>
              <w:t>Production in tones</w:t>
            </w:r>
          </w:p>
        </w:tc>
      </w:tr>
      <w:tr w:rsidR="009A0D2A" w:rsidRPr="00B23E8C" w14:paraId="1FB5A749" w14:textId="77777777" w:rsidTr="007E29E9">
        <w:trPr>
          <w:trHeight w:val="289"/>
        </w:trPr>
        <w:tc>
          <w:tcPr>
            <w:tcW w:w="2302" w:type="dxa"/>
          </w:tcPr>
          <w:p w14:paraId="36C774F4" w14:textId="77777777" w:rsidR="009A0D2A" w:rsidRPr="00B23E8C" w:rsidRDefault="009A0D2A" w:rsidP="007E29E9">
            <w:pPr>
              <w:jc w:val="center"/>
              <w:rPr>
                <w:rFonts w:ascii="Arial" w:hAnsi="Arial" w:cs="Arial"/>
              </w:rPr>
            </w:pPr>
            <w:r w:rsidRPr="00B23E8C">
              <w:rPr>
                <w:rFonts w:ascii="Arial" w:hAnsi="Arial" w:cs="Arial"/>
              </w:rPr>
              <w:t>2011</w:t>
            </w:r>
          </w:p>
        </w:tc>
        <w:tc>
          <w:tcPr>
            <w:tcW w:w="2302" w:type="dxa"/>
          </w:tcPr>
          <w:p w14:paraId="1CDE7B00" w14:textId="4EF09B0B" w:rsidR="009A0D2A" w:rsidRPr="00B23E8C" w:rsidRDefault="009A0D2A" w:rsidP="007E29E9">
            <w:pPr>
              <w:jc w:val="center"/>
              <w:rPr>
                <w:rFonts w:ascii="Arial" w:hAnsi="Arial" w:cs="Arial"/>
              </w:rPr>
            </w:pPr>
            <w:r w:rsidRPr="00B23E8C">
              <w:rPr>
                <w:rFonts w:ascii="Arial" w:hAnsi="Arial" w:cs="Arial"/>
              </w:rPr>
              <w:t>2,000</w:t>
            </w:r>
          </w:p>
        </w:tc>
        <w:tc>
          <w:tcPr>
            <w:tcW w:w="2302" w:type="dxa"/>
          </w:tcPr>
          <w:p w14:paraId="1E2177FC" w14:textId="77777777" w:rsidR="009A0D2A" w:rsidRPr="00B23E8C" w:rsidRDefault="009A0D2A" w:rsidP="007E29E9">
            <w:pPr>
              <w:jc w:val="center"/>
              <w:rPr>
                <w:rFonts w:ascii="Arial" w:hAnsi="Arial" w:cs="Arial"/>
              </w:rPr>
            </w:pPr>
            <w:r w:rsidRPr="00B23E8C">
              <w:rPr>
                <w:rFonts w:ascii="Arial" w:hAnsi="Arial" w:cs="Arial"/>
              </w:rPr>
              <w:t>2012</w:t>
            </w:r>
          </w:p>
        </w:tc>
        <w:tc>
          <w:tcPr>
            <w:tcW w:w="2302" w:type="dxa"/>
          </w:tcPr>
          <w:p w14:paraId="0504AEE1" w14:textId="06F5D991" w:rsidR="009A0D2A" w:rsidRPr="00B23E8C" w:rsidRDefault="00F936E8" w:rsidP="007E29E9">
            <w:pPr>
              <w:jc w:val="center"/>
              <w:rPr>
                <w:rFonts w:ascii="Arial" w:hAnsi="Arial" w:cs="Arial"/>
              </w:rPr>
            </w:pPr>
            <w:r w:rsidRPr="00B23E8C">
              <w:rPr>
                <w:rFonts w:ascii="Arial" w:hAnsi="Arial" w:cs="Arial"/>
              </w:rPr>
              <w:t>4</w:t>
            </w:r>
            <w:r w:rsidR="009A0D2A" w:rsidRPr="00B23E8C">
              <w:rPr>
                <w:rFonts w:ascii="Arial" w:hAnsi="Arial" w:cs="Arial"/>
              </w:rPr>
              <w:t>,</w:t>
            </w:r>
            <w:r w:rsidRPr="00B23E8C">
              <w:rPr>
                <w:rFonts w:ascii="Arial" w:hAnsi="Arial" w:cs="Arial"/>
              </w:rPr>
              <w:t>8</w:t>
            </w:r>
            <w:r w:rsidR="009A0D2A" w:rsidRPr="00B23E8C">
              <w:rPr>
                <w:rFonts w:ascii="Arial" w:hAnsi="Arial" w:cs="Arial"/>
              </w:rPr>
              <w:t>00</w:t>
            </w:r>
          </w:p>
        </w:tc>
      </w:tr>
      <w:tr w:rsidR="009A0D2A" w:rsidRPr="00B23E8C" w14:paraId="0DA3C459" w14:textId="77777777" w:rsidTr="007E29E9">
        <w:trPr>
          <w:trHeight w:val="289"/>
        </w:trPr>
        <w:tc>
          <w:tcPr>
            <w:tcW w:w="2302" w:type="dxa"/>
          </w:tcPr>
          <w:p w14:paraId="16DF622E" w14:textId="77777777" w:rsidR="009A0D2A" w:rsidRPr="00B23E8C" w:rsidRDefault="009A0D2A" w:rsidP="007E29E9">
            <w:pPr>
              <w:jc w:val="center"/>
              <w:rPr>
                <w:rFonts w:ascii="Arial" w:hAnsi="Arial" w:cs="Arial"/>
              </w:rPr>
            </w:pPr>
            <w:r w:rsidRPr="00B23E8C">
              <w:rPr>
                <w:rFonts w:ascii="Arial" w:hAnsi="Arial" w:cs="Arial"/>
              </w:rPr>
              <w:t>2013</w:t>
            </w:r>
          </w:p>
        </w:tc>
        <w:tc>
          <w:tcPr>
            <w:tcW w:w="2302" w:type="dxa"/>
          </w:tcPr>
          <w:p w14:paraId="12C63D34" w14:textId="706D34A0" w:rsidR="009A0D2A" w:rsidRPr="00B23E8C" w:rsidRDefault="00F936E8" w:rsidP="007E29E9">
            <w:pPr>
              <w:jc w:val="center"/>
              <w:rPr>
                <w:rFonts w:ascii="Arial" w:hAnsi="Arial" w:cs="Arial"/>
              </w:rPr>
            </w:pPr>
            <w:r w:rsidRPr="00B23E8C">
              <w:rPr>
                <w:rFonts w:ascii="Arial" w:hAnsi="Arial" w:cs="Arial"/>
              </w:rPr>
              <w:t>8</w:t>
            </w:r>
            <w:r w:rsidR="009A0D2A" w:rsidRPr="00B23E8C">
              <w:rPr>
                <w:rFonts w:ascii="Arial" w:hAnsi="Arial" w:cs="Arial"/>
              </w:rPr>
              <w:t>,000</w:t>
            </w:r>
          </w:p>
        </w:tc>
        <w:tc>
          <w:tcPr>
            <w:tcW w:w="2302" w:type="dxa"/>
          </w:tcPr>
          <w:p w14:paraId="5A26BA19" w14:textId="77777777" w:rsidR="009A0D2A" w:rsidRPr="00B23E8C" w:rsidRDefault="009A0D2A" w:rsidP="007E29E9">
            <w:pPr>
              <w:jc w:val="center"/>
              <w:rPr>
                <w:rFonts w:ascii="Arial" w:hAnsi="Arial" w:cs="Arial"/>
              </w:rPr>
            </w:pPr>
            <w:r w:rsidRPr="00B23E8C">
              <w:rPr>
                <w:rFonts w:ascii="Arial" w:hAnsi="Arial" w:cs="Arial"/>
              </w:rPr>
              <w:t>2014</w:t>
            </w:r>
          </w:p>
        </w:tc>
        <w:tc>
          <w:tcPr>
            <w:tcW w:w="2302" w:type="dxa"/>
          </w:tcPr>
          <w:p w14:paraId="1ABE327E" w14:textId="26F71B15" w:rsidR="009A0D2A" w:rsidRPr="00B23E8C" w:rsidRDefault="00F936E8" w:rsidP="007E29E9">
            <w:pPr>
              <w:jc w:val="center"/>
              <w:rPr>
                <w:rFonts w:ascii="Arial" w:hAnsi="Arial" w:cs="Arial"/>
              </w:rPr>
            </w:pPr>
            <w:r w:rsidRPr="00B23E8C">
              <w:rPr>
                <w:rFonts w:ascii="Arial" w:hAnsi="Arial" w:cs="Arial"/>
              </w:rPr>
              <w:t>18</w:t>
            </w:r>
            <w:r w:rsidR="009A0D2A" w:rsidRPr="00B23E8C">
              <w:rPr>
                <w:rFonts w:ascii="Arial" w:hAnsi="Arial" w:cs="Arial"/>
              </w:rPr>
              <w:t>,000</w:t>
            </w:r>
          </w:p>
        </w:tc>
      </w:tr>
    </w:tbl>
    <w:p w14:paraId="052BC8C7" w14:textId="77777777" w:rsidR="00080E43" w:rsidRDefault="00080E43" w:rsidP="008E08B8">
      <w:pPr>
        <w:rPr>
          <w:rFonts w:ascii="Arial" w:hAnsi="Arial" w:cs="Arial"/>
        </w:rPr>
      </w:pPr>
    </w:p>
    <w:p w14:paraId="16836681" w14:textId="02FD7D80" w:rsidR="009A0D2A" w:rsidRPr="00B23E8C" w:rsidRDefault="009A0D2A" w:rsidP="008E08B8">
      <w:pPr>
        <w:rPr>
          <w:rFonts w:ascii="Arial" w:hAnsi="Arial" w:cs="Arial"/>
        </w:rPr>
      </w:pPr>
      <w:r w:rsidRPr="00B23E8C">
        <w:rPr>
          <w:rFonts w:ascii="Arial" w:hAnsi="Arial" w:cs="Arial"/>
        </w:rPr>
        <w:t xml:space="preserve">Prepare </w:t>
      </w:r>
      <w:r w:rsidR="00173906" w:rsidRPr="00B23E8C">
        <w:rPr>
          <w:rFonts w:ascii="Arial" w:hAnsi="Arial" w:cs="Arial"/>
        </w:rPr>
        <w:t xml:space="preserve">Royalty and short working account </w:t>
      </w:r>
      <w:r w:rsidR="008E08B8" w:rsidRPr="00B23E8C">
        <w:rPr>
          <w:rFonts w:ascii="Arial" w:hAnsi="Arial" w:cs="Arial"/>
        </w:rPr>
        <w:t>in the books ok ABC ltd.</w:t>
      </w:r>
    </w:p>
    <w:p w14:paraId="51C447C1" w14:textId="77777777" w:rsidR="009A040E" w:rsidRPr="00B23E8C" w:rsidRDefault="009A040E" w:rsidP="008E08B8">
      <w:pPr>
        <w:rPr>
          <w:rFonts w:ascii="Arial" w:hAnsi="Arial" w:cs="Arial"/>
        </w:rPr>
      </w:pPr>
    </w:p>
    <w:p w14:paraId="7879CCEF" w14:textId="77777777" w:rsidR="00350475" w:rsidRPr="00B23E8C" w:rsidRDefault="00350475" w:rsidP="00350475">
      <w:pPr>
        <w:jc w:val="center"/>
        <w:rPr>
          <w:rFonts w:ascii="Arial" w:hAnsi="Arial" w:cs="Arial"/>
          <w:b/>
        </w:rPr>
      </w:pPr>
      <w:r w:rsidRPr="00B23E8C">
        <w:rPr>
          <w:rFonts w:ascii="Arial" w:hAnsi="Arial" w:cs="Arial"/>
          <w:b/>
        </w:rPr>
        <w:t>Section D</w:t>
      </w:r>
    </w:p>
    <w:p w14:paraId="73B7D6FF" w14:textId="5A57AE50" w:rsidR="00350475" w:rsidRPr="00B23E8C" w:rsidRDefault="00350475" w:rsidP="00350475">
      <w:pPr>
        <w:rPr>
          <w:rFonts w:ascii="Arial" w:hAnsi="Arial" w:cs="Arial"/>
          <w:b/>
        </w:rPr>
      </w:pPr>
      <w:r w:rsidRPr="00B23E8C">
        <w:rPr>
          <w:rFonts w:ascii="Arial" w:hAnsi="Arial" w:cs="Arial"/>
          <w:b/>
        </w:rPr>
        <w:t xml:space="preserve">III. </w:t>
      </w:r>
      <w:r w:rsidR="0023028F" w:rsidRPr="00B23E8C">
        <w:rPr>
          <w:rFonts w:ascii="Arial" w:hAnsi="Arial" w:cs="Arial"/>
          <w:b/>
        </w:rPr>
        <w:t>Answer the following</w:t>
      </w:r>
      <w:r w:rsidRPr="00B23E8C">
        <w:rPr>
          <w:rFonts w:ascii="Arial" w:hAnsi="Arial" w:cs="Arial"/>
          <w:b/>
        </w:rPr>
        <w:t xml:space="preserve"> </w:t>
      </w:r>
      <w:r w:rsidRPr="00B23E8C">
        <w:rPr>
          <w:rFonts w:ascii="Arial" w:hAnsi="Arial" w:cs="Arial"/>
          <w:b/>
        </w:rPr>
        <w:tab/>
      </w:r>
      <w:r w:rsidRPr="00B23E8C">
        <w:rPr>
          <w:rFonts w:ascii="Arial" w:hAnsi="Arial" w:cs="Arial"/>
          <w:b/>
        </w:rPr>
        <w:tab/>
      </w:r>
      <w:r w:rsidRPr="00B23E8C">
        <w:rPr>
          <w:rFonts w:ascii="Arial" w:hAnsi="Arial" w:cs="Arial"/>
          <w:b/>
        </w:rPr>
        <w:tab/>
      </w:r>
      <w:r w:rsidRPr="00B23E8C">
        <w:rPr>
          <w:rFonts w:ascii="Arial" w:hAnsi="Arial" w:cs="Arial"/>
          <w:b/>
        </w:rPr>
        <w:tab/>
      </w:r>
      <w:r w:rsidRPr="00B23E8C">
        <w:rPr>
          <w:rFonts w:ascii="Arial" w:hAnsi="Arial" w:cs="Arial"/>
          <w:b/>
        </w:rPr>
        <w:tab/>
        <w:t xml:space="preserve">          </w:t>
      </w:r>
      <w:r w:rsidR="00547E47" w:rsidRPr="00B23E8C">
        <w:rPr>
          <w:rFonts w:ascii="Arial" w:hAnsi="Arial" w:cs="Arial"/>
          <w:b/>
        </w:rPr>
        <w:t xml:space="preserve">         </w:t>
      </w:r>
      <w:r w:rsidR="0023028F" w:rsidRPr="00B23E8C">
        <w:rPr>
          <w:rFonts w:ascii="Arial" w:hAnsi="Arial" w:cs="Arial"/>
          <w:b/>
        </w:rPr>
        <w:tab/>
      </w:r>
      <w:r w:rsidRPr="00B23E8C">
        <w:rPr>
          <w:rFonts w:ascii="Arial" w:hAnsi="Arial" w:cs="Arial"/>
          <w:b/>
        </w:rPr>
        <w:t>(15marks)</w:t>
      </w:r>
    </w:p>
    <w:p w14:paraId="6958AD24" w14:textId="7CA8F827" w:rsidR="00704D42" w:rsidRPr="00B23E8C" w:rsidRDefault="00690684" w:rsidP="0023028F">
      <w:pPr>
        <w:pStyle w:val="ListParagraph"/>
        <w:numPr>
          <w:ilvl w:val="0"/>
          <w:numId w:val="1"/>
        </w:numPr>
        <w:tabs>
          <w:tab w:val="center" w:pos="4680"/>
          <w:tab w:val="left" w:pos="6643"/>
        </w:tabs>
        <w:ind w:left="357" w:hanging="357"/>
        <w:jc w:val="both"/>
        <w:rPr>
          <w:rFonts w:ascii="Arial" w:hAnsi="Arial" w:cs="Arial"/>
          <w:sz w:val="22"/>
          <w:szCs w:val="22"/>
        </w:rPr>
      </w:pPr>
      <w:bookmarkStart w:id="4" w:name="_Hlk91878124"/>
      <w:r w:rsidRPr="00B23E8C">
        <w:rPr>
          <w:rFonts w:ascii="Arial" w:hAnsi="Arial" w:cs="Arial"/>
          <w:sz w:val="22"/>
          <w:szCs w:val="22"/>
        </w:rPr>
        <w:t>On 1st January 2021, an asset was bought by ACC Ltd from BCC Ltd. Cash price Rs.24000, down payment is 20% of cash price, balance of cash price is payable in 3 equal instalments together with interest at 10% on the outstanding cash price. Depreciation to be charged 10 % p.a on fixed method.</w:t>
      </w:r>
      <w:r w:rsidR="00AD0261" w:rsidRPr="00B23E8C">
        <w:rPr>
          <w:rFonts w:ascii="Arial" w:hAnsi="Arial" w:cs="Arial"/>
          <w:sz w:val="22"/>
          <w:szCs w:val="22"/>
        </w:rPr>
        <w:t xml:space="preserve"> Pass necessary journal in the books of purchaser</w:t>
      </w:r>
      <w:r w:rsidR="00496B12" w:rsidRPr="00B23E8C">
        <w:rPr>
          <w:rFonts w:ascii="Arial" w:hAnsi="Arial" w:cs="Arial"/>
          <w:sz w:val="22"/>
          <w:szCs w:val="22"/>
        </w:rPr>
        <w:t xml:space="preserve"> (Asset Accrual Method)</w:t>
      </w:r>
      <w:r w:rsidR="00AD0261" w:rsidRPr="00B23E8C">
        <w:rPr>
          <w:rFonts w:ascii="Arial" w:hAnsi="Arial" w:cs="Arial"/>
          <w:sz w:val="22"/>
          <w:szCs w:val="22"/>
        </w:rPr>
        <w:t>.</w:t>
      </w:r>
      <w:bookmarkEnd w:id="4"/>
    </w:p>
    <w:p w14:paraId="0C2046FF" w14:textId="77777777" w:rsidR="007576F6" w:rsidRPr="00B23E8C" w:rsidRDefault="007576F6" w:rsidP="007576F6">
      <w:pPr>
        <w:tabs>
          <w:tab w:val="center" w:pos="4680"/>
          <w:tab w:val="left" w:pos="6643"/>
        </w:tabs>
        <w:jc w:val="both"/>
        <w:rPr>
          <w:rFonts w:ascii="Arial" w:hAnsi="Arial" w:cs="Arial"/>
        </w:rPr>
      </w:pPr>
    </w:p>
    <w:sectPr w:rsidR="007576F6" w:rsidRPr="00B23E8C" w:rsidSect="00350475">
      <w:headerReference w:type="default" r:id="rId8"/>
      <w:footerReference w:type="default" r:id="rId9"/>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521B0" w14:textId="77777777" w:rsidR="009B545F" w:rsidRDefault="009B545F" w:rsidP="00B65FEF">
      <w:pPr>
        <w:spacing w:after="0" w:line="240" w:lineRule="auto"/>
      </w:pPr>
      <w:r>
        <w:separator/>
      </w:r>
    </w:p>
  </w:endnote>
  <w:endnote w:type="continuationSeparator" w:id="0">
    <w:p w14:paraId="49FA8EA3" w14:textId="77777777" w:rsidR="009B545F" w:rsidRDefault="009B545F" w:rsidP="00B6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4F810" w14:textId="50E53CD4" w:rsidR="00B65FEF" w:rsidRDefault="00B65FEF">
    <w:pPr>
      <w:pStyle w:val="Footer"/>
    </w:pPr>
    <w:r>
      <w:ptab w:relativeTo="margin" w:alignment="center" w:leader="none"/>
    </w:r>
    <w:r>
      <w:ptab w:relativeTo="margin" w:alignment="right" w:leader="none"/>
    </w:r>
    <w:r w:rsidRPr="005042E9">
      <w:rPr>
        <w:rFonts w:ascii="Arial" w:hAnsi="Arial" w:cs="Arial"/>
        <w:b/>
        <w:sz w:val="24"/>
        <w:szCs w:val="24"/>
        <w:u w:val="single"/>
      </w:rPr>
      <w:t>BC</w:t>
    </w:r>
    <w:r>
      <w:rPr>
        <w:rFonts w:ascii="Arial" w:hAnsi="Arial" w:cs="Arial"/>
        <w:b/>
        <w:sz w:val="24"/>
        <w:szCs w:val="24"/>
        <w:u w:val="single"/>
      </w:rPr>
      <w:t xml:space="preserve">/BPS </w:t>
    </w:r>
    <w:r w:rsidRPr="005042E9">
      <w:rPr>
        <w:rFonts w:ascii="Arial" w:hAnsi="Arial" w:cs="Arial"/>
        <w:b/>
        <w:sz w:val="24"/>
        <w:szCs w:val="24"/>
        <w:u w:val="single"/>
      </w:rPr>
      <w:t>1121</w:t>
    </w:r>
    <w:r>
      <w:rPr>
        <w:rFonts w:ascii="Arial" w:hAnsi="Arial" w:cs="Arial"/>
        <w:b/>
        <w:sz w:val="24"/>
        <w:szCs w:val="24"/>
        <w:u w:val="single"/>
      </w:rPr>
      <w:t>-A-21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D7FBA" w14:textId="77777777" w:rsidR="009B545F" w:rsidRDefault="009B545F" w:rsidP="00B65FEF">
      <w:pPr>
        <w:spacing w:after="0" w:line="240" w:lineRule="auto"/>
      </w:pPr>
      <w:r>
        <w:separator/>
      </w:r>
    </w:p>
  </w:footnote>
  <w:footnote w:type="continuationSeparator" w:id="0">
    <w:p w14:paraId="104095A4" w14:textId="77777777" w:rsidR="009B545F" w:rsidRDefault="009B545F" w:rsidP="00B65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268590"/>
      <w:docPartObj>
        <w:docPartGallery w:val="Page Numbers (Top of Page)"/>
        <w:docPartUnique/>
      </w:docPartObj>
    </w:sdtPr>
    <w:sdtEndPr>
      <w:rPr>
        <w:noProof/>
      </w:rPr>
    </w:sdtEndPr>
    <w:sdtContent>
      <w:p w14:paraId="282CF2A8" w14:textId="60727F40" w:rsidR="00B65FEF" w:rsidRDefault="00B65FEF">
        <w:pPr>
          <w:pStyle w:val="Header"/>
          <w:jc w:val="right"/>
        </w:pPr>
        <w:r>
          <w:fldChar w:fldCharType="begin"/>
        </w:r>
        <w:r>
          <w:instrText xml:space="preserve"> PAGE   \* MERGEFORMAT </w:instrText>
        </w:r>
        <w:r>
          <w:fldChar w:fldCharType="separate"/>
        </w:r>
        <w:r w:rsidR="00080E43">
          <w:rPr>
            <w:noProof/>
          </w:rPr>
          <w:t>1</w:t>
        </w:r>
        <w:r>
          <w:rPr>
            <w:noProof/>
          </w:rPr>
          <w:fldChar w:fldCharType="end"/>
        </w:r>
      </w:p>
    </w:sdtContent>
  </w:sdt>
  <w:p w14:paraId="633C5590" w14:textId="77777777" w:rsidR="00B65FEF" w:rsidRDefault="00B65F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66A4D"/>
    <w:multiLevelType w:val="hybridMultilevel"/>
    <w:tmpl w:val="90E63FF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06E10CAD"/>
    <w:multiLevelType w:val="hybridMultilevel"/>
    <w:tmpl w:val="EF342D0A"/>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D3311"/>
    <w:multiLevelType w:val="hybridMultilevel"/>
    <w:tmpl w:val="B2B42426"/>
    <w:lvl w:ilvl="0" w:tplc="3C0604D0">
      <w:start w:val="1"/>
      <w:numFmt w:val="bullet"/>
      <w:lvlText w:val="•"/>
      <w:lvlJc w:val="left"/>
      <w:pPr>
        <w:tabs>
          <w:tab w:val="num" w:pos="720"/>
        </w:tabs>
        <w:ind w:left="720" w:hanging="360"/>
      </w:pPr>
      <w:rPr>
        <w:rFonts w:ascii="Times New Roman" w:hAnsi="Times New Roman" w:hint="default"/>
      </w:rPr>
    </w:lvl>
    <w:lvl w:ilvl="1" w:tplc="F0B27FB0" w:tentative="1">
      <w:start w:val="1"/>
      <w:numFmt w:val="bullet"/>
      <w:lvlText w:val="•"/>
      <w:lvlJc w:val="left"/>
      <w:pPr>
        <w:tabs>
          <w:tab w:val="num" w:pos="1440"/>
        </w:tabs>
        <w:ind w:left="1440" w:hanging="360"/>
      </w:pPr>
      <w:rPr>
        <w:rFonts w:ascii="Times New Roman" w:hAnsi="Times New Roman" w:hint="default"/>
      </w:rPr>
    </w:lvl>
    <w:lvl w:ilvl="2" w:tplc="E696A642" w:tentative="1">
      <w:start w:val="1"/>
      <w:numFmt w:val="bullet"/>
      <w:lvlText w:val="•"/>
      <w:lvlJc w:val="left"/>
      <w:pPr>
        <w:tabs>
          <w:tab w:val="num" w:pos="2160"/>
        </w:tabs>
        <w:ind w:left="2160" w:hanging="360"/>
      </w:pPr>
      <w:rPr>
        <w:rFonts w:ascii="Times New Roman" w:hAnsi="Times New Roman" w:hint="default"/>
      </w:rPr>
    </w:lvl>
    <w:lvl w:ilvl="3" w:tplc="D9786326" w:tentative="1">
      <w:start w:val="1"/>
      <w:numFmt w:val="bullet"/>
      <w:lvlText w:val="•"/>
      <w:lvlJc w:val="left"/>
      <w:pPr>
        <w:tabs>
          <w:tab w:val="num" w:pos="2880"/>
        </w:tabs>
        <w:ind w:left="2880" w:hanging="360"/>
      </w:pPr>
      <w:rPr>
        <w:rFonts w:ascii="Times New Roman" w:hAnsi="Times New Roman" w:hint="default"/>
      </w:rPr>
    </w:lvl>
    <w:lvl w:ilvl="4" w:tplc="26CA7EA2" w:tentative="1">
      <w:start w:val="1"/>
      <w:numFmt w:val="bullet"/>
      <w:lvlText w:val="•"/>
      <w:lvlJc w:val="left"/>
      <w:pPr>
        <w:tabs>
          <w:tab w:val="num" w:pos="3600"/>
        </w:tabs>
        <w:ind w:left="3600" w:hanging="360"/>
      </w:pPr>
      <w:rPr>
        <w:rFonts w:ascii="Times New Roman" w:hAnsi="Times New Roman" w:hint="default"/>
      </w:rPr>
    </w:lvl>
    <w:lvl w:ilvl="5" w:tplc="6BF0755C" w:tentative="1">
      <w:start w:val="1"/>
      <w:numFmt w:val="bullet"/>
      <w:lvlText w:val="•"/>
      <w:lvlJc w:val="left"/>
      <w:pPr>
        <w:tabs>
          <w:tab w:val="num" w:pos="4320"/>
        </w:tabs>
        <w:ind w:left="4320" w:hanging="360"/>
      </w:pPr>
      <w:rPr>
        <w:rFonts w:ascii="Times New Roman" w:hAnsi="Times New Roman" w:hint="default"/>
      </w:rPr>
    </w:lvl>
    <w:lvl w:ilvl="6" w:tplc="EE0CF432" w:tentative="1">
      <w:start w:val="1"/>
      <w:numFmt w:val="bullet"/>
      <w:lvlText w:val="•"/>
      <w:lvlJc w:val="left"/>
      <w:pPr>
        <w:tabs>
          <w:tab w:val="num" w:pos="5040"/>
        </w:tabs>
        <w:ind w:left="5040" w:hanging="360"/>
      </w:pPr>
      <w:rPr>
        <w:rFonts w:ascii="Times New Roman" w:hAnsi="Times New Roman" w:hint="default"/>
      </w:rPr>
    </w:lvl>
    <w:lvl w:ilvl="7" w:tplc="D3145BDA" w:tentative="1">
      <w:start w:val="1"/>
      <w:numFmt w:val="bullet"/>
      <w:lvlText w:val="•"/>
      <w:lvlJc w:val="left"/>
      <w:pPr>
        <w:tabs>
          <w:tab w:val="num" w:pos="5760"/>
        </w:tabs>
        <w:ind w:left="5760" w:hanging="360"/>
      </w:pPr>
      <w:rPr>
        <w:rFonts w:ascii="Times New Roman" w:hAnsi="Times New Roman" w:hint="default"/>
      </w:rPr>
    </w:lvl>
    <w:lvl w:ilvl="8" w:tplc="449A1EA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D61025"/>
    <w:multiLevelType w:val="hybridMultilevel"/>
    <w:tmpl w:val="1D20A42C"/>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337B2"/>
    <w:multiLevelType w:val="hybridMultilevel"/>
    <w:tmpl w:val="B308EF34"/>
    <w:lvl w:ilvl="0" w:tplc="3CD8BC94">
      <w:start w:val="1"/>
      <w:numFmt w:val="bullet"/>
      <w:lvlText w:val="•"/>
      <w:lvlJc w:val="left"/>
      <w:pPr>
        <w:tabs>
          <w:tab w:val="num" w:pos="720"/>
        </w:tabs>
        <w:ind w:left="720" w:hanging="360"/>
      </w:pPr>
      <w:rPr>
        <w:rFonts w:ascii="Times New Roman" w:hAnsi="Times New Roman" w:hint="default"/>
      </w:rPr>
    </w:lvl>
    <w:lvl w:ilvl="1" w:tplc="F9862BE0" w:tentative="1">
      <w:start w:val="1"/>
      <w:numFmt w:val="bullet"/>
      <w:lvlText w:val="•"/>
      <w:lvlJc w:val="left"/>
      <w:pPr>
        <w:tabs>
          <w:tab w:val="num" w:pos="1440"/>
        </w:tabs>
        <w:ind w:left="1440" w:hanging="360"/>
      </w:pPr>
      <w:rPr>
        <w:rFonts w:ascii="Times New Roman" w:hAnsi="Times New Roman" w:hint="default"/>
      </w:rPr>
    </w:lvl>
    <w:lvl w:ilvl="2" w:tplc="96385EDC" w:tentative="1">
      <w:start w:val="1"/>
      <w:numFmt w:val="bullet"/>
      <w:lvlText w:val="•"/>
      <w:lvlJc w:val="left"/>
      <w:pPr>
        <w:tabs>
          <w:tab w:val="num" w:pos="2160"/>
        </w:tabs>
        <w:ind w:left="2160" w:hanging="360"/>
      </w:pPr>
      <w:rPr>
        <w:rFonts w:ascii="Times New Roman" w:hAnsi="Times New Roman" w:hint="default"/>
      </w:rPr>
    </w:lvl>
    <w:lvl w:ilvl="3" w:tplc="B1B887D0" w:tentative="1">
      <w:start w:val="1"/>
      <w:numFmt w:val="bullet"/>
      <w:lvlText w:val="•"/>
      <w:lvlJc w:val="left"/>
      <w:pPr>
        <w:tabs>
          <w:tab w:val="num" w:pos="2880"/>
        </w:tabs>
        <w:ind w:left="2880" w:hanging="360"/>
      </w:pPr>
      <w:rPr>
        <w:rFonts w:ascii="Times New Roman" w:hAnsi="Times New Roman" w:hint="default"/>
      </w:rPr>
    </w:lvl>
    <w:lvl w:ilvl="4" w:tplc="A18E5428" w:tentative="1">
      <w:start w:val="1"/>
      <w:numFmt w:val="bullet"/>
      <w:lvlText w:val="•"/>
      <w:lvlJc w:val="left"/>
      <w:pPr>
        <w:tabs>
          <w:tab w:val="num" w:pos="3600"/>
        </w:tabs>
        <w:ind w:left="3600" w:hanging="360"/>
      </w:pPr>
      <w:rPr>
        <w:rFonts w:ascii="Times New Roman" w:hAnsi="Times New Roman" w:hint="default"/>
      </w:rPr>
    </w:lvl>
    <w:lvl w:ilvl="5" w:tplc="FABE130E" w:tentative="1">
      <w:start w:val="1"/>
      <w:numFmt w:val="bullet"/>
      <w:lvlText w:val="•"/>
      <w:lvlJc w:val="left"/>
      <w:pPr>
        <w:tabs>
          <w:tab w:val="num" w:pos="4320"/>
        </w:tabs>
        <w:ind w:left="4320" w:hanging="360"/>
      </w:pPr>
      <w:rPr>
        <w:rFonts w:ascii="Times New Roman" w:hAnsi="Times New Roman" w:hint="default"/>
      </w:rPr>
    </w:lvl>
    <w:lvl w:ilvl="6" w:tplc="7FA8BD4C" w:tentative="1">
      <w:start w:val="1"/>
      <w:numFmt w:val="bullet"/>
      <w:lvlText w:val="•"/>
      <w:lvlJc w:val="left"/>
      <w:pPr>
        <w:tabs>
          <w:tab w:val="num" w:pos="5040"/>
        </w:tabs>
        <w:ind w:left="5040" w:hanging="360"/>
      </w:pPr>
      <w:rPr>
        <w:rFonts w:ascii="Times New Roman" w:hAnsi="Times New Roman" w:hint="default"/>
      </w:rPr>
    </w:lvl>
    <w:lvl w:ilvl="7" w:tplc="BE5C8832" w:tentative="1">
      <w:start w:val="1"/>
      <w:numFmt w:val="bullet"/>
      <w:lvlText w:val="•"/>
      <w:lvlJc w:val="left"/>
      <w:pPr>
        <w:tabs>
          <w:tab w:val="num" w:pos="5760"/>
        </w:tabs>
        <w:ind w:left="5760" w:hanging="360"/>
      </w:pPr>
      <w:rPr>
        <w:rFonts w:ascii="Times New Roman" w:hAnsi="Times New Roman" w:hint="default"/>
      </w:rPr>
    </w:lvl>
    <w:lvl w:ilvl="8" w:tplc="49F2228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8397DA2"/>
    <w:multiLevelType w:val="hybridMultilevel"/>
    <w:tmpl w:val="221C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5A7123"/>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2BE06A38"/>
    <w:multiLevelType w:val="hybridMultilevel"/>
    <w:tmpl w:val="5B38FE04"/>
    <w:lvl w:ilvl="0" w:tplc="78DAB148">
      <w:start w:val="1"/>
      <w:numFmt w:val="decimal"/>
      <w:lvlText w:val="%1."/>
      <w:lvlJc w:val="left"/>
      <w:pPr>
        <w:tabs>
          <w:tab w:val="num" w:pos="720"/>
        </w:tabs>
        <w:ind w:left="720" w:hanging="360"/>
      </w:pPr>
    </w:lvl>
    <w:lvl w:ilvl="1" w:tplc="8CC6F3D8" w:tentative="1">
      <w:start w:val="1"/>
      <w:numFmt w:val="decimal"/>
      <w:lvlText w:val="%2."/>
      <w:lvlJc w:val="left"/>
      <w:pPr>
        <w:tabs>
          <w:tab w:val="num" w:pos="1440"/>
        </w:tabs>
        <w:ind w:left="1440" w:hanging="360"/>
      </w:pPr>
    </w:lvl>
    <w:lvl w:ilvl="2" w:tplc="5CDCD74A" w:tentative="1">
      <w:start w:val="1"/>
      <w:numFmt w:val="decimal"/>
      <w:lvlText w:val="%3."/>
      <w:lvlJc w:val="left"/>
      <w:pPr>
        <w:tabs>
          <w:tab w:val="num" w:pos="2160"/>
        </w:tabs>
        <w:ind w:left="2160" w:hanging="360"/>
      </w:pPr>
    </w:lvl>
    <w:lvl w:ilvl="3" w:tplc="BD6089D4" w:tentative="1">
      <w:start w:val="1"/>
      <w:numFmt w:val="decimal"/>
      <w:lvlText w:val="%4."/>
      <w:lvlJc w:val="left"/>
      <w:pPr>
        <w:tabs>
          <w:tab w:val="num" w:pos="2880"/>
        </w:tabs>
        <w:ind w:left="2880" w:hanging="360"/>
      </w:pPr>
    </w:lvl>
    <w:lvl w:ilvl="4" w:tplc="0C50D5BA" w:tentative="1">
      <w:start w:val="1"/>
      <w:numFmt w:val="decimal"/>
      <w:lvlText w:val="%5."/>
      <w:lvlJc w:val="left"/>
      <w:pPr>
        <w:tabs>
          <w:tab w:val="num" w:pos="3600"/>
        </w:tabs>
        <w:ind w:left="3600" w:hanging="360"/>
      </w:pPr>
    </w:lvl>
    <w:lvl w:ilvl="5" w:tplc="C4C682AC" w:tentative="1">
      <w:start w:val="1"/>
      <w:numFmt w:val="decimal"/>
      <w:lvlText w:val="%6."/>
      <w:lvlJc w:val="left"/>
      <w:pPr>
        <w:tabs>
          <w:tab w:val="num" w:pos="4320"/>
        </w:tabs>
        <w:ind w:left="4320" w:hanging="360"/>
      </w:pPr>
    </w:lvl>
    <w:lvl w:ilvl="6" w:tplc="718EDEB8" w:tentative="1">
      <w:start w:val="1"/>
      <w:numFmt w:val="decimal"/>
      <w:lvlText w:val="%7."/>
      <w:lvlJc w:val="left"/>
      <w:pPr>
        <w:tabs>
          <w:tab w:val="num" w:pos="5040"/>
        </w:tabs>
        <w:ind w:left="5040" w:hanging="360"/>
      </w:pPr>
    </w:lvl>
    <w:lvl w:ilvl="7" w:tplc="BE543428" w:tentative="1">
      <w:start w:val="1"/>
      <w:numFmt w:val="decimal"/>
      <w:lvlText w:val="%8."/>
      <w:lvlJc w:val="left"/>
      <w:pPr>
        <w:tabs>
          <w:tab w:val="num" w:pos="5760"/>
        </w:tabs>
        <w:ind w:left="5760" w:hanging="360"/>
      </w:pPr>
    </w:lvl>
    <w:lvl w:ilvl="8" w:tplc="3B8E2832" w:tentative="1">
      <w:start w:val="1"/>
      <w:numFmt w:val="decimal"/>
      <w:lvlText w:val="%9."/>
      <w:lvlJc w:val="left"/>
      <w:pPr>
        <w:tabs>
          <w:tab w:val="num" w:pos="6480"/>
        </w:tabs>
        <w:ind w:left="6480" w:hanging="360"/>
      </w:pPr>
    </w:lvl>
  </w:abstractNum>
  <w:abstractNum w:abstractNumId="8">
    <w:nsid w:val="30335D79"/>
    <w:multiLevelType w:val="hybridMultilevel"/>
    <w:tmpl w:val="22487B88"/>
    <w:lvl w:ilvl="0" w:tplc="8A181D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445EEC"/>
    <w:multiLevelType w:val="hybridMultilevel"/>
    <w:tmpl w:val="96D4A89E"/>
    <w:lvl w:ilvl="0" w:tplc="623C1BCA">
      <w:start w:val="1"/>
      <w:numFmt w:val="bullet"/>
      <w:lvlText w:val="•"/>
      <w:lvlJc w:val="left"/>
      <w:pPr>
        <w:tabs>
          <w:tab w:val="num" w:pos="720"/>
        </w:tabs>
        <w:ind w:left="720" w:hanging="360"/>
      </w:pPr>
      <w:rPr>
        <w:rFonts w:ascii="Times New Roman" w:hAnsi="Times New Roman" w:hint="default"/>
      </w:rPr>
    </w:lvl>
    <w:lvl w:ilvl="1" w:tplc="6BC49FB6" w:tentative="1">
      <w:start w:val="1"/>
      <w:numFmt w:val="bullet"/>
      <w:lvlText w:val="•"/>
      <w:lvlJc w:val="left"/>
      <w:pPr>
        <w:tabs>
          <w:tab w:val="num" w:pos="1440"/>
        </w:tabs>
        <w:ind w:left="1440" w:hanging="360"/>
      </w:pPr>
      <w:rPr>
        <w:rFonts w:ascii="Times New Roman" w:hAnsi="Times New Roman" w:hint="default"/>
      </w:rPr>
    </w:lvl>
    <w:lvl w:ilvl="2" w:tplc="83FA9552" w:tentative="1">
      <w:start w:val="1"/>
      <w:numFmt w:val="bullet"/>
      <w:lvlText w:val="•"/>
      <w:lvlJc w:val="left"/>
      <w:pPr>
        <w:tabs>
          <w:tab w:val="num" w:pos="2160"/>
        </w:tabs>
        <w:ind w:left="2160" w:hanging="360"/>
      </w:pPr>
      <w:rPr>
        <w:rFonts w:ascii="Times New Roman" w:hAnsi="Times New Roman" w:hint="default"/>
      </w:rPr>
    </w:lvl>
    <w:lvl w:ilvl="3" w:tplc="F134DD76" w:tentative="1">
      <w:start w:val="1"/>
      <w:numFmt w:val="bullet"/>
      <w:lvlText w:val="•"/>
      <w:lvlJc w:val="left"/>
      <w:pPr>
        <w:tabs>
          <w:tab w:val="num" w:pos="2880"/>
        </w:tabs>
        <w:ind w:left="2880" w:hanging="360"/>
      </w:pPr>
      <w:rPr>
        <w:rFonts w:ascii="Times New Roman" w:hAnsi="Times New Roman" w:hint="default"/>
      </w:rPr>
    </w:lvl>
    <w:lvl w:ilvl="4" w:tplc="81D673A8" w:tentative="1">
      <w:start w:val="1"/>
      <w:numFmt w:val="bullet"/>
      <w:lvlText w:val="•"/>
      <w:lvlJc w:val="left"/>
      <w:pPr>
        <w:tabs>
          <w:tab w:val="num" w:pos="3600"/>
        </w:tabs>
        <w:ind w:left="3600" w:hanging="360"/>
      </w:pPr>
      <w:rPr>
        <w:rFonts w:ascii="Times New Roman" w:hAnsi="Times New Roman" w:hint="default"/>
      </w:rPr>
    </w:lvl>
    <w:lvl w:ilvl="5" w:tplc="8C5C2D06" w:tentative="1">
      <w:start w:val="1"/>
      <w:numFmt w:val="bullet"/>
      <w:lvlText w:val="•"/>
      <w:lvlJc w:val="left"/>
      <w:pPr>
        <w:tabs>
          <w:tab w:val="num" w:pos="4320"/>
        </w:tabs>
        <w:ind w:left="4320" w:hanging="360"/>
      </w:pPr>
      <w:rPr>
        <w:rFonts w:ascii="Times New Roman" w:hAnsi="Times New Roman" w:hint="default"/>
      </w:rPr>
    </w:lvl>
    <w:lvl w:ilvl="6" w:tplc="BF54AB6E" w:tentative="1">
      <w:start w:val="1"/>
      <w:numFmt w:val="bullet"/>
      <w:lvlText w:val="•"/>
      <w:lvlJc w:val="left"/>
      <w:pPr>
        <w:tabs>
          <w:tab w:val="num" w:pos="5040"/>
        </w:tabs>
        <w:ind w:left="5040" w:hanging="360"/>
      </w:pPr>
      <w:rPr>
        <w:rFonts w:ascii="Times New Roman" w:hAnsi="Times New Roman" w:hint="default"/>
      </w:rPr>
    </w:lvl>
    <w:lvl w:ilvl="7" w:tplc="0838BFAE" w:tentative="1">
      <w:start w:val="1"/>
      <w:numFmt w:val="bullet"/>
      <w:lvlText w:val="•"/>
      <w:lvlJc w:val="left"/>
      <w:pPr>
        <w:tabs>
          <w:tab w:val="num" w:pos="5760"/>
        </w:tabs>
        <w:ind w:left="5760" w:hanging="360"/>
      </w:pPr>
      <w:rPr>
        <w:rFonts w:ascii="Times New Roman" w:hAnsi="Times New Roman" w:hint="default"/>
      </w:rPr>
    </w:lvl>
    <w:lvl w:ilvl="8" w:tplc="129A0A8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2567DB6"/>
    <w:multiLevelType w:val="multilevel"/>
    <w:tmpl w:val="805C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7D67DA9"/>
    <w:multiLevelType w:val="hybridMultilevel"/>
    <w:tmpl w:val="33CED730"/>
    <w:lvl w:ilvl="0" w:tplc="02CED128">
      <w:start w:val="1"/>
      <w:numFmt w:val="bullet"/>
      <w:lvlText w:val="•"/>
      <w:lvlJc w:val="left"/>
      <w:pPr>
        <w:tabs>
          <w:tab w:val="num" w:pos="720"/>
        </w:tabs>
        <w:ind w:left="720" w:hanging="360"/>
      </w:pPr>
      <w:rPr>
        <w:rFonts w:ascii="Times New Roman" w:hAnsi="Times New Roman" w:hint="default"/>
      </w:rPr>
    </w:lvl>
    <w:lvl w:ilvl="1" w:tplc="71F06A22" w:tentative="1">
      <w:start w:val="1"/>
      <w:numFmt w:val="bullet"/>
      <w:lvlText w:val="•"/>
      <w:lvlJc w:val="left"/>
      <w:pPr>
        <w:tabs>
          <w:tab w:val="num" w:pos="1440"/>
        </w:tabs>
        <w:ind w:left="1440" w:hanging="360"/>
      </w:pPr>
      <w:rPr>
        <w:rFonts w:ascii="Times New Roman" w:hAnsi="Times New Roman" w:hint="default"/>
      </w:rPr>
    </w:lvl>
    <w:lvl w:ilvl="2" w:tplc="0632E4D6" w:tentative="1">
      <w:start w:val="1"/>
      <w:numFmt w:val="bullet"/>
      <w:lvlText w:val="•"/>
      <w:lvlJc w:val="left"/>
      <w:pPr>
        <w:tabs>
          <w:tab w:val="num" w:pos="2160"/>
        </w:tabs>
        <w:ind w:left="2160" w:hanging="360"/>
      </w:pPr>
      <w:rPr>
        <w:rFonts w:ascii="Times New Roman" w:hAnsi="Times New Roman" w:hint="default"/>
      </w:rPr>
    </w:lvl>
    <w:lvl w:ilvl="3" w:tplc="769CC8A8" w:tentative="1">
      <w:start w:val="1"/>
      <w:numFmt w:val="bullet"/>
      <w:lvlText w:val="•"/>
      <w:lvlJc w:val="left"/>
      <w:pPr>
        <w:tabs>
          <w:tab w:val="num" w:pos="2880"/>
        </w:tabs>
        <w:ind w:left="2880" w:hanging="360"/>
      </w:pPr>
      <w:rPr>
        <w:rFonts w:ascii="Times New Roman" w:hAnsi="Times New Roman" w:hint="default"/>
      </w:rPr>
    </w:lvl>
    <w:lvl w:ilvl="4" w:tplc="8DB4D4F4" w:tentative="1">
      <w:start w:val="1"/>
      <w:numFmt w:val="bullet"/>
      <w:lvlText w:val="•"/>
      <w:lvlJc w:val="left"/>
      <w:pPr>
        <w:tabs>
          <w:tab w:val="num" w:pos="3600"/>
        </w:tabs>
        <w:ind w:left="3600" w:hanging="360"/>
      </w:pPr>
      <w:rPr>
        <w:rFonts w:ascii="Times New Roman" w:hAnsi="Times New Roman" w:hint="default"/>
      </w:rPr>
    </w:lvl>
    <w:lvl w:ilvl="5" w:tplc="168E9B7A" w:tentative="1">
      <w:start w:val="1"/>
      <w:numFmt w:val="bullet"/>
      <w:lvlText w:val="•"/>
      <w:lvlJc w:val="left"/>
      <w:pPr>
        <w:tabs>
          <w:tab w:val="num" w:pos="4320"/>
        </w:tabs>
        <w:ind w:left="4320" w:hanging="360"/>
      </w:pPr>
      <w:rPr>
        <w:rFonts w:ascii="Times New Roman" w:hAnsi="Times New Roman" w:hint="default"/>
      </w:rPr>
    </w:lvl>
    <w:lvl w:ilvl="6" w:tplc="176496EE" w:tentative="1">
      <w:start w:val="1"/>
      <w:numFmt w:val="bullet"/>
      <w:lvlText w:val="•"/>
      <w:lvlJc w:val="left"/>
      <w:pPr>
        <w:tabs>
          <w:tab w:val="num" w:pos="5040"/>
        </w:tabs>
        <w:ind w:left="5040" w:hanging="360"/>
      </w:pPr>
      <w:rPr>
        <w:rFonts w:ascii="Times New Roman" w:hAnsi="Times New Roman" w:hint="default"/>
      </w:rPr>
    </w:lvl>
    <w:lvl w:ilvl="7" w:tplc="D5801C0E" w:tentative="1">
      <w:start w:val="1"/>
      <w:numFmt w:val="bullet"/>
      <w:lvlText w:val="•"/>
      <w:lvlJc w:val="left"/>
      <w:pPr>
        <w:tabs>
          <w:tab w:val="num" w:pos="5760"/>
        </w:tabs>
        <w:ind w:left="5760" w:hanging="360"/>
      </w:pPr>
      <w:rPr>
        <w:rFonts w:ascii="Times New Roman" w:hAnsi="Times New Roman" w:hint="default"/>
      </w:rPr>
    </w:lvl>
    <w:lvl w:ilvl="8" w:tplc="B3FA119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9097C41"/>
    <w:multiLevelType w:val="hybridMultilevel"/>
    <w:tmpl w:val="46BE334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C3775A6"/>
    <w:multiLevelType w:val="hybridMultilevel"/>
    <w:tmpl w:val="64B4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2E12DF0"/>
    <w:multiLevelType w:val="hybridMultilevel"/>
    <w:tmpl w:val="05C4AB48"/>
    <w:lvl w:ilvl="0" w:tplc="40090001">
      <w:start w:val="1"/>
      <w:numFmt w:val="bullet"/>
      <w:lvlText w:val=""/>
      <w:lvlJc w:val="left"/>
      <w:pPr>
        <w:tabs>
          <w:tab w:val="num" w:pos="720"/>
        </w:tabs>
        <w:ind w:left="720" w:hanging="360"/>
      </w:pPr>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5">
    <w:nsid w:val="63027FB8"/>
    <w:multiLevelType w:val="hybridMultilevel"/>
    <w:tmpl w:val="025A762A"/>
    <w:lvl w:ilvl="0" w:tplc="97041560">
      <w:start w:val="1"/>
      <w:numFmt w:val="bullet"/>
      <w:lvlText w:val="•"/>
      <w:lvlJc w:val="left"/>
      <w:pPr>
        <w:tabs>
          <w:tab w:val="num" w:pos="720"/>
        </w:tabs>
        <w:ind w:left="720" w:hanging="360"/>
      </w:pPr>
      <w:rPr>
        <w:rFonts w:ascii="Times New Roman" w:hAnsi="Times New Roman" w:hint="default"/>
      </w:rPr>
    </w:lvl>
    <w:lvl w:ilvl="1" w:tplc="57D2723E" w:tentative="1">
      <w:start w:val="1"/>
      <w:numFmt w:val="bullet"/>
      <w:lvlText w:val="•"/>
      <w:lvlJc w:val="left"/>
      <w:pPr>
        <w:tabs>
          <w:tab w:val="num" w:pos="1440"/>
        </w:tabs>
        <w:ind w:left="1440" w:hanging="360"/>
      </w:pPr>
      <w:rPr>
        <w:rFonts w:ascii="Times New Roman" w:hAnsi="Times New Roman" w:hint="default"/>
      </w:rPr>
    </w:lvl>
    <w:lvl w:ilvl="2" w:tplc="1BDC0898" w:tentative="1">
      <w:start w:val="1"/>
      <w:numFmt w:val="bullet"/>
      <w:lvlText w:val="•"/>
      <w:lvlJc w:val="left"/>
      <w:pPr>
        <w:tabs>
          <w:tab w:val="num" w:pos="2160"/>
        </w:tabs>
        <w:ind w:left="2160" w:hanging="360"/>
      </w:pPr>
      <w:rPr>
        <w:rFonts w:ascii="Times New Roman" w:hAnsi="Times New Roman" w:hint="default"/>
      </w:rPr>
    </w:lvl>
    <w:lvl w:ilvl="3" w:tplc="EF4AAB2E" w:tentative="1">
      <w:start w:val="1"/>
      <w:numFmt w:val="bullet"/>
      <w:lvlText w:val="•"/>
      <w:lvlJc w:val="left"/>
      <w:pPr>
        <w:tabs>
          <w:tab w:val="num" w:pos="2880"/>
        </w:tabs>
        <w:ind w:left="2880" w:hanging="360"/>
      </w:pPr>
      <w:rPr>
        <w:rFonts w:ascii="Times New Roman" w:hAnsi="Times New Roman" w:hint="default"/>
      </w:rPr>
    </w:lvl>
    <w:lvl w:ilvl="4" w:tplc="7BE6CB52" w:tentative="1">
      <w:start w:val="1"/>
      <w:numFmt w:val="bullet"/>
      <w:lvlText w:val="•"/>
      <w:lvlJc w:val="left"/>
      <w:pPr>
        <w:tabs>
          <w:tab w:val="num" w:pos="3600"/>
        </w:tabs>
        <w:ind w:left="3600" w:hanging="360"/>
      </w:pPr>
      <w:rPr>
        <w:rFonts w:ascii="Times New Roman" w:hAnsi="Times New Roman" w:hint="default"/>
      </w:rPr>
    </w:lvl>
    <w:lvl w:ilvl="5" w:tplc="AC82A41A" w:tentative="1">
      <w:start w:val="1"/>
      <w:numFmt w:val="bullet"/>
      <w:lvlText w:val="•"/>
      <w:lvlJc w:val="left"/>
      <w:pPr>
        <w:tabs>
          <w:tab w:val="num" w:pos="4320"/>
        </w:tabs>
        <w:ind w:left="4320" w:hanging="360"/>
      </w:pPr>
      <w:rPr>
        <w:rFonts w:ascii="Times New Roman" w:hAnsi="Times New Roman" w:hint="default"/>
      </w:rPr>
    </w:lvl>
    <w:lvl w:ilvl="6" w:tplc="E9203764" w:tentative="1">
      <w:start w:val="1"/>
      <w:numFmt w:val="bullet"/>
      <w:lvlText w:val="•"/>
      <w:lvlJc w:val="left"/>
      <w:pPr>
        <w:tabs>
          <w:tab w:val="num" w:pos="5040"/>
        </w:tabs>
        <w:ind w:left="5040" w:hanging="360"/>
      </w:pPr>
      <w:rPr>
        <w:rFonts w:ascii="Times New Roman" w:hAnsi="Times New Roman" w:hint="default"/>
      </w:rPr>
    </w:lvl>
    <w:lvl w:ilvl="7" w:tplc="68BC5C30" w:tentative="1">
      <w:start w:val="1"/>
      <w:numFmt w:val="bullet"/>
      <w:lvlText w:val="•"/>
      <w:lvlJc w:val="left"/>
      <w:pPr>
        <w:tabs>
          <w:tab w:val="num" w:pos="5760"/>
        </w:tabs>
        <w:ind w:left="5760" w:hanging="360"/>
      </w:pPr>
      <w:rPr>
        <w:rFonts w:ascii="Times New Roman" w:hAnsi="Times New Roman" w:hint="default"/>
      </w:rPr>
    </w:lvl>
    <w:lvl w:ilvl="8" w:tplc="1D5EECF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4A137F1"/>
    <w:multiLevelType w:val="hybridMultilevel"/>
    <w:tmpl w:val="B63A5AC0"/>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3954A7"/>
    <w:multiLevelType w:val="hybridMultilevel"/>
    <w:tmpl w:val="8F4CE85A"/>
    <w:lvl w:ilvl="0" w:tplc="4238C104">
      <w:start w:val="1"/>
      <w:numFmt w:val="decimal"/>
      <w:lvlText w:val="%1."/>
      <w:lvlJc w:val="left"/>
      <w:pPr>
        <w:tabs>
          <w:tab w:val="num" w:pos="720"/>
        </w:tabs>
        <w:ind w:left="720" w:hanging="360"/>
      </w:pPr>
    </w:lvl>
    <w:lvl w:ilvl="1" w:tplc="6DF00B42" w:tentative="1">
      <w:start w:val="1"/>
      <w:numFmt w:val="decimal"/>
      <w:lvlText w:val="%2."/>
      <w:lvlJc w:val="left"/>
      <w:pPr>
        <w:tabs>
          <w:tab w:val="num" w:pos="1440"/>
        </w:tabs>
        <w:ind w:left="1440" w:hanging="360"/>
      </w:pPr>
    </w:lvl>
    <w:lvl w:ilvl="2" w:tplc="3DBEFAC0" w:tentative="1">
      <w:start w:val="1"/>
      <w:numFmt w:val="decimal"/>
      <w:lvlText w:val="%3."/>
      <w:lvlJc w:val="left"/>
      <w:pPr>
        <w:tabs>
          <w:tab w:val="num" w:pos="2160"/>
        </w:tabs>
        <w:ind w:left="2160" w:hanging="360"/>
      </w:pPr>
    </w:lvl>
    <w:lvl w:ilvl="3" w:tplc="233ACABE" w:tentative="1">
      <w:start w:val="1"/>
      <w:numFmt w:val="decimal"/>
      <w:lvlText w:val="%4."/>
      <w:lvlJc w:val="left"/>
      <w:pPr>
        <w:tabs>
          <w:tab w:val="num" w:pos="2880"/>
        </w:tabs>
        <w:ind w:left="2880" w:hanging="360"/>
      </w:pPr>
    </w:lvl>
    <w:lvl w:ilvl="4" w:tplc="625CE4DC" w:tentative="1">
      <w:start w:val="1"/>
      <w:numFmt w:val="decimal"/>
      <w:lvlText w:val="%5."/>
      <w:lvlJc w:val="left"/>
      <w:pPr>
        <w:tabs>
          <w:tab w:val="num" w:pos="3600"/>
        </w:tabs>
        <w:ind w:left="3600" w:hanging="360"/>
      </w:pPr>
    </w:lvl>
    <w:lvl w:ilvl="5" w:tplc="8020BB82" w:tentative="1">
      <w:start w:val="1"/>
      <w:numFmt w:val="decimal"/>
      <w:lvlText w:val="%6."/>
      <w:lvlJc w:val="left"/>
      <w:pPr>
        <w:tabs>
          <w:tab w:val="num" w:pos="4320"/>
        </w:tabs>
        <w:ind w:left="4320" w:hanging="360"/>
      </w:pPr>
    </w:lvl>
    <w:lvl w:ilvl="6" w:tplc="0B8C4256" w:tentative="1">
      <w:start w:val="1"/>
      <w:numFmt w:val="decimal"/>
      <w:lvlText w:val="%7."/>
      <w:lvlJc w:val="left"/>
      <w:pPr>
        <w:tabs>
          <w:tab w:val="num" w:pos="5040"/>
        </w:tabs>
        <w:ind w:left="5040" w:hanging="360"/>
      </w:pPr>
    </w:lvl>
    <w:lvl w:ilvl="7" w:tplc="4E0225B6" w:tentative="1">
      <w:start w:val="1"/>
      <w:numFmt w:val="decimal"/>
      <w:lvlText w:val="%8."/>
      <w:lvlJc w:val="left"/>
      <w:pPr>
        <w:tabs>
          <w:tab w:val="num" w:pos="5760"/>
        </w:tabs>
        <w:ind w:left="5760" w:hanging="360"/>
      </w:pPr>
    </w:lvl>
    <w:lvl w:ilvl="8" w:tplc="01209036" w:tentative="1">
      <w:start w:val="1"/>
      <w:numFmt w:val="decimal"/>
      <w:lvlText w:val="%9."/>
      <w:lvlJc w:val="left"/>
      <w:pPr>
        <w:tabs>
          <w:tab w:val="num" w:pos="6480"/>
        </w:tabs>
        <w:ind w:left="6480" w:hanging="360"/>
      </w:pPr>
    </w:lvl>
  </w:abstractNum>
  <w:abstractNum w:abstractNumId="18">
    <w:nsid w:val="71CB4D21"/>
    <w:multiLevelType w:val="hybridMultilevel"/>
    <w:tmpl w:val="34502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3"/>
  </w:num>
  <w:num w:numId="5">
    <w:abstractNumId w:val="16"/>
  </w:num>
  <w:num w:numId="6">
    <w:abstractNumId w:val="6"/>
  </w:num>
  <w:num w:numId="7">
    <w:abstractNumId w:val="13"/>
  </w:num>
  <w:num w:numId="8">
    <w:abstractNumId w:val="5"/>
  </w:num>
  <w:num w:numId="9">
    <w:abstractNumId w:val="17"/>
  </w:num>
  <w:num w:numId="10">
    <w:abstractNumId w:val="7"/>
  </w:num>
  <w:num w:numId="11">
    <w:abstractNumId w:val="14"/>
  </w:num>
  <w:num w:numId="12">
    <w:abstractNumId w:val="0"/>
  </w:num>
  <w:num w:numId="13">
    <w:abstractNumId w:val="15"/>
  </w:num>
  <w:num w:numId="14">
    <w:abstractNumId w:val="11"/>
  </w:num>
  <w:num w:numId="15">
    <w:abstractNumId w:val="2"/>
  </w:num>
  <w:num w:numId="16">
    <w:abstractNumId w:val="4"/>
  </w:num>
  <w:num w:numId="17">
    <w:abstractNumId w:val="9"/>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UxNTE0trSwtDSwMLZQ0lEKTi0uzszPAykwrgUAiz/x4iwAAAA="/>
  </w:docVars>
  <w:rsids>
    <w:rsidRoot w:val="00FF17E8"/>
    <w:rsid w:val="0002332E"/>
    <w:rsid w:val="000412A5"/>
    <w:rsid w:val="00064055"/>
    <w:rsid w:val="000809AE"/>
    <w:rsid w:val="00080E43"/>
    <w:rsid w:val="000B2647"/>
    <w:rsid w:val="001172D8"/>
    <w:rsid w:val="001303C1"/>
    <w:rsid w:val="00173906"/>
    <w:rsid w:val="001B6576"/>
    <w:rsid w:val="001C4B77"/>
    <w:rsid w:val="001C79CF"/>
    <w:rsid w:val="001D466D"/>
    <w:rsid w:val="001F061F"/>
    <w:rsid w:val="001F2704"/>
    <w:rsid w:val="001F2ABF"/>
    <w:rsid w:val="00213F3D"/>
    <w:rsid w:val="00224247"/>
    <w:rsid w:val="0023028F"/>
    <w:rsid w:val="002748DF"/>
    <w:rsid w:val="002B3949"/>
    <w:rsid w:val="002C1918"/>
    <w:rsid w:val="002F2636"/>
    <w:rsid w:val="002F6038"/>
    <w:rsid w:val="003251A1"/>
    <w:rsid w:val="00342618"/>
    <w:rsid w:val="00350475"/>
    <w:rsid w:val="00366212"/>
    <w:rsid w:val="0037102E"/>
    <w:rsid w:val="003733C3"/>
    <w:rsid w:val="003C48E2"/>
    <w:rsid w:val="003F67E5"/>
    <w:rsid w:val="00484035"/>
    <w:rsid w:val="00496B12"/>
    <w:rsid w:val="004C63DA"/>
    <w:rsid w:val="004E3706"/>
    <w:rsid w:val="004E3A90"/>
    <w:rsid w:val="004E72C5"/>
    <w:rsid w:val="005042E9"/>
    <w:rsid w:val="00547E47"/>
    <w:rsid w:val="0058721E"/>
    <w:rsid w:val="005C3CB3"/>
    <w:rsid w:val="005E20FF"/>
    <w:rsid w:val="00624DC5"/>
    <w:rsid w:val="00661803"/>
    <w:rsid w:val="006718D2"/>
    <w:rsid w:val="00690684"/>
    <w:rsid w:val="00697D97"/>
    <w:rsid w:val="006A352D"/>
    <w:rsid w:val="006B1032"/>
    <w:rsid w:val="00700447"/>
    <w:rsid w:val="0070370D"/>
    <w:rsid w:val="00703A54"/>
    <w:rsid w:val="00704D42"/>
    <w:rsid w:val="00706D80"/>
    <w:rsid w:val="0071115E"/>
    <w:rsid w:val="00713371"/>
    <w:rsid w:val="00715CA3"/>
    <w:rsid w:val="00735137"/>
    <w:rsid w:val="00736015"/>
    <w:rsid w:val="00736F5F"/>
    <w:rsid w:val="0074034B"/>
    <w:rsid w:val="007467B5"/>
    <w:rsid w:val="007576F6"/>
    <w:rsid w:val="00764ED7"/>
    <w:rsid w:val="00781FCC"/>
    <w:rsid w:val="0079711C"/>
    <w:rsid w:val="007C132C"/>
    <w:rsid w:val="008260A1"/>
    <w:rsid w:val="00835AF4"/>
    <w:rsid w:val="00836F95"/>
    <w:rsid w:val="00851E23"/>
    <w:rsid w:val="008703C2"/>
    <w:rsid w:val="00890CBA"/>
    <w:rsid w:val="008E08B8"/>
    <w:rsid w:val="00910583"/>
    <w:rsid w:val="00936E3C"/>
    <w:rsid w:val="009748CE"/>
    <w:rsid w:val="00975DD5"/>
    <w:rsid w:val="00990290"/>
    <w:rsid w:val="00991617"/>
    <w:rsid w:val="009A040E"/>
    <w:rsid w:val="009A0D2A"/>
    <w:rsid w:val="009B35B9"/>
    <w:rsid w:val="009B545F"/>
    <w:rsid w:val="009C4E4E"/>
    <w:rsid w:val="009C5211"/>
    <w:rsid w:val="00A32730"/>
    <w:rsid w:val="00A408ED"/>
    <w:rsid w:val="00A430D9"/>
    <w:rsid w:val="00A45187"/>
    <w:rsid w:val="00A527BA"/>
    <w:rsid w:val="00A56C3B"/>
    <w:rsid w:val="00A644BC"/>
    <w:rsid w:val="00A85CD9"/>
    <w:rsid w:val="00A93889"/>
    <w:rsid w:val="00AD0261"/>
    <w:rsid w:val="00AD5F98"/>
    <w:rsid w:val="00AD646B"/>
    <w:rsid w:val="00AE00DD"/>
    <w:rsid w:val="00AE48E9"/>
    <w:rsid w:val="00AF18E4"/>
    <w:rsid w:val="00B064B2"/>
    <w:rsid w:val="00B119C7"/>
    <w:rsid w:val="00B23E8C"/>
    <w:rsid w:val="00B25D58"/>
    <w:rsid w:val="00B3152A"/>
    <w:rsid w:val="00B47F89"/>
    <w:rsid w:val="00B601EE"/>
    <w:rsid w:val="00B65FEF"/>
    <w:rsid w:val="00BA1ABC"/>
    <w:rsid w:val="00BA6C2E"/>
    <w:rsid w:val="00BF4785"/>
    <w:rsid w:val="00C36820"/>
    <w:rsid w:val="00C45CD2"/>
    <w:rsid w:val="00C47386"/>
    <w:rsid w:val="00C769C8"/>
    <w:rsid w:val="00C828C2"/>
    <w:rsid w:val="00CB458E"/>
    <w:rsid w:val="00CB4B8F"/>
    <w:rsid w:val="00CB4E5E"/>
    <w:rsid w:val="00D32529"/>
    <w:rsid w:val="00D52AD1"/>
    <w:rsid w:val="00D7694A"/>
    <w:rsid w:val="00D94B89"/>
    <w:rsid w:val="00D94DFF"/>
    <w:rsid w:val="00DD6CDB"/>
    <w:rsid w:val="00E15DBA"/>
    <w:rsid w:val="00E33175"/>
    <w:rsid w:val="00E51BA0"/>
    <w:rsid w:val="00E72BA8"/>
    <w:rsid w:val="00E87C44"/>
    <w:rsid w:val="00EA4037"/>
    <w:rsid w:val="00EC5567"/>
    <w:rsid w:val="00F03188"/>
    <w:rsid w:val="00F10555"/>
    <w:rsid w:val="00F117C2"/>
    <w:rsid w:val="00F133F2"/>
    <w:rsid w:val="00F1516E"/>
    <w:rsid w:val="00F41902"/>
    <w:rsid w:val="00F61F38"/>
    <w:rsid w:val="00F91B0B"/>
    <w:rsid w:val="00F936E8"/>
    <w:rsid w:val="00F95EAB"/>
    <w:rsid w:val="00FB3D33"/>
    <w:rsid w:val="00FF1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C525E"/>
  <w14:defaultImageDpi w14:val="300"/>
  <w15:docId w15:val="{1839107D-655F-444C-8F6B-8338A5E8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7E8"/>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7E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FF17E8"/>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F17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7E8"/>
    <w:rPr>
      <w:rFonts w:ascii="Lucida Grande" w:hAnsi="Lucida Grande" w:cs="Lucida Grande"/>
      <w:sz w:val="18"/>
      <w:szCs w:val="18"/>
      <w:lang w:val="en-IN" w:eastAsia="en-IN"/>
    </w:rPr>
  </w:style>
  <w:style w:type="paragraph" w:styleId="ListParagraph">
    <w:name w:val="List Paragraph"/>
    <w:basedOn w:val="Normal"/>
    <w:uiPriority w:val="34"/>
    <w:qFormat/>
    <w:rsid w:val="00350475"/>
    <w:pPr>
      <w:spacing w:after="0" w:line="240" w:lineRule="auto"/>
      <w:ind w:left="720"/>
      <w:contextualSpacing/>
    </w:pPr>
    <w:rPr>
      <w:sz w:val="24"/>
      <w:szCs w:val="24"/>
      <w:lang w:val="en-AU" w:eastAsia="en-US"/>
    </w:rPr>
  </w:style>
  <w:style w:type="character" w:styleId="Hyperlink">
    <w:name w:val="Hyperlink"/>
    <w:basedOn w:val="DefaultParagraphFont"/>
    <w:uiPriority w:val="99"/>
    <w:semiHidden/>
    <w:unhideWhenUsed/>
    <w:rsid w:val="00835AF4"/>
    <w:rPr>
      <w:color w:val="0000FF"/>
      <w:u w:val="single"/>
    </w:rPr>
  </w:style>
  <w:style w:type="table" w:styleId="TableGrid">
    <w:name w:val="Table Grid"/>
    <w:basedOn w:val="TableNormal"/>
    <w:uiPriority w:val="39"/>
    <w:rsid w:val="0070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13371"/>
    <w:rPr>
      <w:rFonts w:eastAsiaTheme="minorHAnsi"/>
      <w:sz w:val="22"/>
      <w:szCs w:val="22"/>
      <w:lang w:val="en-IN"/>
    </w:rPr>
  </w:style>
  <w:style w:type="paragraph" w:styleId="Header">
    <w:name w:val="header"/>
    <w:basedOn w:val="Normal"/>
    <w:link w:val="HeaderChar"/>
    <w:uiPriority w:val="99"/>
    <w:unhideWhenUsed/>
    <w:rsid w:val="00B65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FEF"/>
    <w:rPr>
      <w:sz w:val="22"/>
      <w:szCs w:val="22"/>
      <w:lang w:val="en-IN" w:eastAsia="en-IN"/>
    </w:rPr>
  </w:style>
  <w:style w:type="paragraph" w:styleId="Footer">
    <w:name w:val="footer"/>
    <w:basedOn w:val="Normal"/>
    <w:link w:val="FooterChar"/>
    <w:uiPriority w:val="99"/>
    <w:unhideWhenUsed/>
    <w:rsid w:val="00B65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FEF"/>
    <w:rPr>
      <w:sz w:val="22"/>
      <w:szCs w:val="22"/>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8040">
      <w:bodyDiv w:val="1"/>
      <w:marLeft w:val="0"/>
      <w:marRight w:val="0"/>
      <w:marTop w:val="0"/>
      <w:marBottom w:val="0"/>
      <w:divBdr>
        <w:top w:val="none" w:sz="0" w:space="0" w:color="auto"/>
        <w:left w:val="none" w:sz="0" w:space="0" w:color="auto"/>
        <w:bottom w:val="none" w:sz="0" w:space="0" w:color="auto"/>
        <w:right w:val="none" w:sz="0" w:space="0" w:color="auto"/>
      </w:divBdr>
      <w:divsChild>
        <w:div w:id="2116050020">
          <w:marLeft w:val="547"/>
          <w:marRight w:val="0"/>
          <w:marTop w:val="0"/>
          <w:marBottom w:val="0"/>
          <w:divBdr>
            <w:top w:val="none" w:sz="0" w:space="0" w:color="auto"/>
            <w:left w:val="none" w:sz="0" w:space="0" w:color="auto"/>
            <w:bottom w:val="none" w:sz="0" w:space="0" w:color="auto"/>
            <w:right w:val="none" w:sz="0" w:space="0" w:color="auto"/>
          </w:divBdr>
        </w:div>
      </w:divsChild>
    </w:div>
    <w:div w:id="116724400">
      <w:bodyDiv w:val="1"/>
      <w:marLeft w:val="0"/>
      <w:marRight w:val="0"/>
      <w:marTop w:val="0"/>
      <w:marBottom w:val="0"/>
      <w:divBdr>
        <w:top w:val="none" w:sz="0" w:space="0" w:color="auto"/>
        <w:left w:val="none" w:sz="0" w:space="0" w:color="auto"/>
        <w:bottom w:val="none" w:sz="0" w:space="0" w:color="auto"/>
        <w:right w:val="none" w:sz="0" w:space="0" w:color="auto"/>
      </w:divBdr>
    </w:div>
    <w:div w:id="257753844">
      <w:bodyDiv w:val="1"/>
      <w:marLeft w:val="0"/>
      <w:marRight w:val="0"/>
      <w:marTop w:val="0"/>
      <w:marBottom w:val="0"/>
      <w:divBdr>
        <w:top w:val="none" w:sz="0" w:space="0" w:color="auto"/>
        <w:left w:val="none" w:sz="0" w:space="0" w:color="auto"/>
        <w:bottom w:val="none" w:sz="0" w:space="0" w:color="auto"/>
        <w:right w:val="none" w:sz="0" w:space="0" w:color="auto"/>
      </w:divBdr>
      <w:divsChild>
        <w:div w:id="328024625">
          <w:marLeft w:val="547"/>
          <w:marRight w:val="0"/>
          <w:marTop w:val="200"/>
          <w:marBottom w:val="0"/>
          <w:divBdr>
            <w:top w:val="none" w:sz="0" w:space="0" w:color="auto"/>
            <w:left w:val="none" w:sz="0" w:space="0" w:color="auto"/>
            <w:bottom w:val="none" w:sz="0" w:space="0" w:color="auto"/>
            <w:right w:val="none" w:sz="0" w:space="0" w:color="auto"/>
          </w:divBdr>
        </w:div>
        <w:div w:id="315765949">
          <w:marLeft w:val="547"/>
          <w:marRight w:val="0"/>
          <w:marTop w:val="200"/>
          <w:marBottom w:val="0"/>
          <w:divBdr>
            <w:top w:val="none" w:sz="0" w:space="0" w:color="auto"/>
            <w:left w:val="none" w:sz="0" w:space="0" w:color="auto"/>
            <w:bottom w:val="none" w:sz="0" w:space="0" w:color="auto"/>
            <w:right w:val="none" w:sz="0" w:space="0" w:color="auto"/>
          </w:divBdr>
        </w:div>
        <w:div w:id="1470443095">
          <w:marLeft w:val="547"/>
          <w:marRight w:val="0"/>
          <w:marTop w:val="200"/>
          <w:marBottom w:val="0"/>
          <w:divBdr>
            <w:top w:val="none" w:sz="0" w:space="0" w:color="auto"/>
            <w:left w:val="none" w:sz="0" w:space="0" w:color="auto"/>
            <w:bottom w:val="none" w:sz="0" w:space="0" w:color="auto"/>
            <w:right w:val="none" w:sz="0" w:space="0" w:color="auto"/>
          </w:divBdr>
        </w:div>
        <w:div w:id="1186599844">
          <w:marLeft w:val="547"/>
          <w:marRight w:val="0"/>
          <w:marTop w:val="200"/>
          <w:marBottom w:val="0"/>
          <w:divBdr>
            <w:top w:val="none" w:sz="0" w:space="0" w:color="auto"/>
            <w:left w:val="none" w:sz="0" w:space="0" w:color="auto"/>
            <w:bottom w:val="none" w:sz="0" w:space="0" w:color="auto"/>
            <w:right w:val="none" w:sz="0" w:space="0" w:color="auto"/>
          </w:divBdr>
        </w:div>
      </w:divsChild>
    </w:div>
    <w:div w:id="269708832">
      <w:bodyDiv w:val="1"/>
      <w:marLeft w:val="0"/>
      <w:marRight w:val="0"/>
      <w:marTop w:val="0"/>
      <w:marBottom w:val="0"/>
      <w:divBdr>
        <w:top w:val="none" w:sz="0" w:space="0" w:color="auto"/>
        <w:left w:val="none" w:sz="0" w:space="0" w:color="auto"/>
        <w:bottom w:val="none" w:sz="0" w:space="0" w:color="auto"/>
        <w:right w:val="none" w:sz="0" w:space="0" w:color="auto"/>
      </w:divBdr>
    </w:div>
    <w:div w:id="364330135">
      <w:bodyDiv w:val="1"/>
      <w:marLeft w:val="0"/>
      <w:marRight w:val="0"/>
      <w:marTop w:val="0"/>
      <w:marBottom w:val="0"/>
      <w:divBdr>
        <w:top w:val="none" w:sz="0" w:space="0" w:color="auto"/>
        <w:left w:val="none" w:sz="0" w:space="0" w:color="auto"/>
        <w:bottom w:val="none" w:sz="0" w:space="0" w:color="auto"/>
        <w:right w:val="none" w:sz="0" w:space="0" w:color="auto"/>
      </w:divBdr>
      <w:divsChild>
        <w:div w:id="1759253392">
          <w:marLeft w:val="547"/>
          <w:marRight w:val="0"/>
          <w:marTop w:val="0"/>
          <w:marBottom w:val="0"/>
          <w:divBdr>
            <w:top w:val="none" w:sz="0" w:space="0" w:color="auto"/>
            <w:left w:val="none" w:sz="0" w:space="0" w:color="auto"/>
            <w:bottom w:val="none" w:sz="0" w:space="0" w:color="auto"/>
            <w:right w:val="none" w:sz="0" w:space="0" w:color="auto"/>
          </w:divBdr>
        </w:div>
      </w:divsChild>
    </w:div>
    <w:div w:id="416706026">
      <w:bodyDiv w:val="1"/>
      <w:marLeft w:val="0"/>
      <w:marRight w:val="0"/>
      <w:marTop w:val="0"/>
      <w:marBottom w:val="0"/>
      <w:divBdr>
        <w:top w:val="none" w:sz="0" w:space="0" w:color="auto"/>
        <w:left w:val="none" w:sz="0" w:space="0" w:color="auto"/>
        <w:bottom w:val="none" w:sz="0" w:space="0" w:color="auto"/>
        <w:right w:val="none" w:sz="0" w:space="0" w:color="auto"/>
      </w:divBdr>
    </w:div>
    <w:div w:id="454562456">
      <w:bodyDiv w:val="1"/>
      <w:marLeft w:val="0"/>
      <w:marRight w:val="0"/>
      <w:marTop w:val="0"/>
      <w:marBottom w:val="0"/>
      <w:divBdr>
        <w:top w:val="none" w:sz="0" w:space="0" w:color="auto"/>
        <w:left w:val="none" w:sz="0" w:space="0" w:color="auto"/>
        <w:bottom w:val="none" w:sz="0" w:space="0" w:color="auto"/>
        <w:right w:val="none" w:sz="0" w:space="0" w:color="auto"/>
      </w:divBdr>
    </w:div>
    <w:div w:id="552153497">
      <w:bodyDiv w:val="1"/>
      <w:marLeft w:val="0"/>
      <w:marRight w:val="0"/>
      <w:marTop w:val="0"/>
      <w:marBottom w:val="0"/>
      <w:divBdr>
        <w:top w:val="none" w:sz="0" w:space="0" w:color="auto"/>
        <w:left w:val="none" w:sz="0" w:space="0" w:color="auto"/>
        <w:bottom w:val="none" w:sz="0" w:space="0" w:color="auto"/>
        <w:right w:val="none" w:sz="0" w:space="0" w:color="auto"/>
      </w:divBdr>
      <w:divsChild>
        <w:div w:id="278224296">
          <w:marLeft w:val="547"/>
          <w:marRight w:val="0"/>
          <w:marTop w:val="0"/>
          <w:marBottom w:val="0"/>
          <w:divBdr>
            <w:top w:val="none" w:sz="0" w:space="0" w:color="auto"/>
            <w:left w:val="none" w:sz="0" w:space="0" w:color="auto"/>
            <w:bottom w:val="none" w:sz="0" w:space="0" w:color="auto"/>
            <w:right w:val="none" w:sz="0" w:space="0" w:color="auto"/>
          </w:divBdr>
        </w:div>
      </w:divsChild>
    </w:div>
    <w:div w:id="628708816">
      <w:bodyDiv w:val="1"/>
      <w:marLeft w:val="0"/>
      <w:marRight w:val="0"/>
      <w:marTop w:val="0"/>
      <w:marBottom w:val="0"/>
      <w:divBdr>
        <w:top w:val="none" w:sz="0" w:space="0" w:color="auto"/>
        <w:left w:val="none" w:sz="0" w:space="0" w:color="auto"/>
        <w:bottom w:val="none" w:sz="0" w:space="0" w:color="auto"/>
        <w:right w:val="none" w:sz="0" w:space="0" w:color="auto"/>
      </w:divBdr>
    </w:div>
    <w:div w:id="694579966">
      <w:bodyDiv w:val="1"/>
      <w:marLeft w:val="0"/>
      <w:marRight w:val="0"/>
      <w:marTop w:val="0"/>
      <w:marBottom w:val="0"/>
      <w:divBdr>
        <w:top w:val="none" w:sz="0" w:space="0" w:color="auto"/>
        <w:left w:val="none" w:sz="0" w:space="0" w:color="auto"/>
        <w:bottom w:val="none" w:sz="0" w:space="0" w:color="auto"/>
        <w:right w:val="none" w:sz="0" w:space="0" w:color="auto"/>
      </w:divBdr>
    </w:div>
    <w:div w:id="712340178">
      <w:bodyDiv w:val="1"/>
      <w:marLeft w:val="0"/>
      <w:marRight w:val="0"/>
      <w:marTop w:val="0"/>
      <w:marBottom w:val="0"/>
      <w:divBdr>
        <w:top w:val="none" w:sz="0" w:space="0" w:color="auto"/>
        <w:left w:val="none" w:sz="0" w:space="0" w:color="auto"/>
        <w:bottom w:val="none" w:sz="0" w:space="0" w:color="auto"/>
        <w:right w:val="none" w:sz="0" w:space="0" w:color="auto"/>
      </w:divBdr>
    </w:div>
    <w:div w:id="753749167">
      <w:bodyDiv w:val="1"/>
      <w:marLeft w:val="0"/>
      <w:marRight w:val="0"/>
      <w:marTop w:val="0"/>
      <w:marBottom w:val="0"/>
      <w:divBdr>
        <w:top w:val="none" w:sz="0" w:space="0" w:color="auto"/>
        <w:left w:val="none" w:sz="0" w:space="0" w:color="auto"/>
        <w:bottom w:val="none" w:sz="0" w:space="0" w:color="auto"/>
        <w:right w:val="none" w:sz="0" w:space="0" w:color="auto"/>
      </w:divBdr>
      <w:divsChild>
        <w:div w:id="87965236">
          <w:marLeft w:val="547"/>
          <w:marRight w:val="0"/>
          <w:marTop w:val="200"/>
          <w:marBottom w:val="0"/>
          <w:divBdr>
            <w:top w:val="none" w:sz="0" w:space="0" w:color="auto"/>
            <w:left w:val="none" w:sz="0" w:space="0" w:color="auto"/>
            <w:bottom w:val="none" w:sz="0" w:space="0" w:color="auto"/>
            <w:right w:val="none" w:sz="0" w:space="0" w:color="auto"/>
          </w:divBdr>
        </w:div>
        <w:div w:id="478114310">
          <w:marLeft w:val="547"/>
          <w:marRight w:val="0"/>
          <w:marTop w:val="200"/>
          <w:marBottom w:val="0"/>
          <w:divBdr>
            <w:top w:val="none" w:sz="0" w:space="0" w:color="auto"/>
            <w:left w:val="none" w:sz="0" w:space="0" w:color="auto"/>
            <w:bottom w:val="none" w:sz="0" w:space="0" w:color="auto"/>
            <w:right w:val="none" w:sz="0" w:space="0" w:color="auto"/>
          </w:divBdr>
        </w:div>
        <w:div w:id="319577757">
          <w:marLeft w:val="547"/>
          <w:marRight w:val="0"/>
          <w:marTop w:val="200"/>
          <w:marBottom w:val="0"/>
          <w:divBdr>
            <w:top w:val="none" w:sz="0" w:space="0" w:color="auto"/>
            <w:left w:val="none" w:sz="0" w:space="0" w:color="auto"/>
            <w:bottom w:val="none" w:sz="0" w:space="0" w:color="auto"/>
            <w:right w:val="none" w:sz="0" w:space="0" w:color="auto"/>
          </w:divBdr>
        </w:div>
        <w:div w:id="361128187">
          <w:marLeft w:val="547"/>
          <w:marRight w:val="0"/>
          <w:marTop w:val="200"/>
          <w:marBottom w:val="0"/>
          <w:divBdr>
            <w:top w:val="none" w:sz="0" w:space="0" w:color="auto"/>
            <w:left w:val="none" w:sz="0" w:space="0" w:color="auto"/>
            <w:bottom w:val="none" w:sz="0" w:space="0" w:color="auto"/>
            <w:right w:val="none" w:sz="0" w:space="0" w:color="auto"/>
          </w:divBdr>
        </w:div>
      </w:divsChild>
    </w:div>
    <w:div w:id="828323518">
      <w:bodyDiv w:val="1"/>
      <w:marLeft w:val="0"/>
      <w:marRight w:val="0"/>
      <w:marTop w:val="0"/>
      <w:marBottom w:val="0"/>
      <w:divBdr>
        <w:top w:val="none" w:sz="0" w:space="0" w:color="auto"/>
        <w:left w:val="none" w:sz="0" w:space="0" w:color="auto"/>
        <w:bottom w:val="none" w:sz="0" w:space="0" w:color="auto"/>
        <w:right w:val="none" w:sz="0" w:space="0" w:color="auto"/>
      </w:divBdr>
    </w:div>
    <w:div w:id="908150436">
      <w:bodyDiv w:val="1"/>
      <w:marLeft w:val="0"/>
      <w:marRight w:val="0"/>
      <w:marTop w:val="0"/>
      <w:marBottom w:val="0"/>
      <w:divBdr>
        <w:top w:val="none" w:sz="0" w:space="0" w:color="auto"/>
        <w:left w:val="none" w:sz="0" w:space="0" w:color="auto"/>
        <w:bottom w:val="none" w:sz="0" w:space="0" w:color="auto"/>
        <w:right w:val="none" w:sz="0" w:space="0" w:color="auto"/>
      </w:divBdr>
    </w:div>
    <w:div w:id="968240616">
      <w:bodyDiv w:val="1"/>
      <w:marLeft w:val="0"/>
      <w:marRight w:val="0"/>
      <w:marTop w:val="0"/>
      <w:marBottom w:val="0"/>
      <w:divBdr>
        <w:top w:val="none" w:sz="0" w:space="0" w:color="auto"/>
        <w:left w:val="none" w:sz="0" w:space="0" w:color="auto"/>
        <w:bottom w:val="none" w:sz="0" w:space="0" w:color="auto"/>
        <w:right w:val="none" w:sz="0" w:space="0" w:color="auto"/>
      </w:divBdr>
    </w:div>
    <w:div w:id="1005207195">
      <w:bodyDiv w:val="1"/>
      <w:marLeft w:val="0"/>
      <w:marRight w:val="0"/>
      <w:marTop w:val="0"/>
      <w:marBottom w:val="0"/>
      <w:divBdr>
        <w:top w:val="none" w:sz="0" w:space="0" w:color="auto"/>
        <w:left w:val="none" w:sz="0" w:space="0" w:color="auto"/>
        <w:bottom w:val="none" w:sz="0" w:space="0" w:color="auto"/>
        <w:right w:val="none" w:sz="0" w:space="0" w:color="auto"/>
      </w:divBdr>
    </w:div>
    <w:div w:id="1379819265">
      <w:bodyDiv w:val="1"/>
      <w:marLeft w:val="0"/>
      <w:marRight w:val="0"/>
      <w:marTop w:val="0"/>
      <w:marBottom w:val="0"/>
      <w:divBdr>
        <w:top w:val="none" w:sz="0" w:space="0" w:color="auto"/>
        <w:left w:val="none" w:sz="0" w:space="0" w:color="auto"/>
        <w:bottom w:val="none" w:sz="0" w:space="0" w:color="auto"/>
        <w:right w:val="none" w:sz="0" w:space="0" w:color="auto"/>
      </w:divBdr>
    </w:div>
    <w:div w:id="1411195825">
      <w:bodyDiv w:val="1"/>
      <w:marLeft w:val="0"/>
      <w:marRight w:val="0"/>
      <w:marTop w:val="0"/>
      <w:marBottom w:val="0"/>
      <w:divBdr>
        <w:top w:val="none" w:sz="0" w:space="0" w:color="auto"/>
        <w:left w:val="none" w:sz="0" w:space="0" w:color="auto"/>
        <w:bottom w:val="none" w:sz="0" w:space="0" w:color="auto"/>
        <w:right w:val="none" w:sz="0" w:space="0" w:color="auto"/>
      </w:divBdr>
    </w:div>
    <w:div w:id="1431777485">
      <w:bodyDiv w:val="1"/>
      <w:marLeft w:val="0"/>
      <w:marRight w:val="0"/>
      <w:marTop w:val="0"/>
      <w:marBottom w:val="0"/>
      <w:divBdr>
        <w:top w:val="none" w:sz="0" w:space="0" w:color="auto"/>
        <w:left w:val="none" w:sz="0" w:space="0" w:color="auto"/>
        <w:bottom w:val="none" w:sz="0" w:space="0" w:color="auto"/>
        <w:right w:val="none" w:sz="0" w:space="0" w:color="auto"/>
      </w:divBdr>
    </w:div>
    <w:div w:id="1527252935">
      <w:bodyDiv w:val="1"/>
      <w:marLeft w:val="0"/>
      <w:marRight w:val="0"/>
      <w:marTop w:val="0"/>
      <w:marBottom w:val="0"/>
      <w:divBdr>
        <w:top w:val="none" w:sz="0" w:space="0" w:color="auto"/>
        <w:left w:val="none" w:sz="0" w:space="0" w:color="auto"/>
        <w:bottom w:val="none" w:sz="0" w:space="0" w:color="auto"/>
        <w:right w:val="none" w:sz="0" w:space="0" w:color="auto"/>
      </w:divBdr>
    </w:div>
    <w:div w:id="1568607096">
      <w:bodyDiv w:val="1"/>
      <w:marLeft w:val="0"/>
      <w:marRight w:val="0"/>
      <w:marTop w:val="0"/>
      <w:marBottom w:val="0"/>
      <w:divBdr>
        <w:top w:val="none" w:sz="0" w:space="0" w:color="auto"/>
        <w:left w:val="none" w:sz="0" w:space="0" w:color="auto"/>
        <w:bottom w:val="none" w:sz="0" w:space="0" w:color="auto"/>
        <w:right w:val="none" w:sz="0" w:space="0" w:color="auto"/>
      </w:divBdr>
      <w:divsChild>
        <w:div w:id="345791794">
          <w:marLeft w:val="547"/>
          <w:marRight w:val="0"/>
          <w:marTop w:val="0"/>
          <w:marBottom w:val="0"/>
          <w:divBdr>
            <w:top w:val="none" w:sz="0" w:space="0" w:color="auto"/>
            <w:left w:val="none" w:sz="0" w:space="0" w:color="auto"/>
            <w:bottom w:val="none" w:sz="0" w:space="0" w:color="auto"/>
            <w:right w:val="none" w:sz="0" w:space="0" w:color="auto"/>
          </w:divBdr>
        </w:div>
      </w:divsChild>
    </w:div>
    <w:div w:id="1677922170">
      <w:bodyDiv w:val="1"/>
      <w:marLeft w:val="0"/>
      <w:marRight w:val="0"/>
      <w:marTop w:val="0"/>
      <w:marBottom w:val="0"/>
      <w:divBdr>
        <w:top w:val="none" w:sz="0" w:space="0" w:color="auto"/>
        <w:left w:val="none" w:sz="0" w:space="0" w:color="auto"/>
        <w:bottom w:val="none" w:sz="0" w:space="0" w:color="auto"/>
        <w:right w:val="none" w:sz="0" w:space="0" w:color="auto"/>
      </w:divBdr>
      <w:divsChild>
        <w:div w:id="238753042">
          <w:marLeft w:val="547"/>
          <w:marRight w:val="0"/>
          <w:marTop w:val="0"/>
          <w:marBottom w:val="0"/>
          <w:divBdr>
            <w:top w:val="none" w:sz="0" w:space="0" w:color="auto"/>
            <w:left w:val="none" w:sz="0" w:space="0" w:color="auto"/>
            <w:bottom w:val="none" w:sz="0" w:space="0" w:color="auto"/>
            <w:right w:val="none" w:sz="0" w:space="0" w:color="auto"/>
          </w:divBdr>
        </w:div>
      </w:divsChild>
    </w:div>
    <w:div w:id="1962761723">
      <w:bodyDiv w:val="1"/>
      <w:marLeft w:val="0"/>
      <w:marRight w:val="0"/>
      <w:marTop w:val="0"/>
      <w:marBottom w:val="0"/>
      <w:divBdr>
        <w:top w:val="none" w:sz="0" w:space="0" w:color="auto"/>
        <w:left w:val="none" w:sz="0" w:space="0" w:color="auto"/>
        <w:bottom w:val="none" w:sz="0" w:space="0" w:color="auto"/>
        <w:right w:val="none" w:sz="0" w:space="0" w:color="auto"/>
      </w:divBdr>
    </w:div>
    <w:div w:id="1966034835">
      <w:bodyDiv w:val="1"/>
      <w:marLeft w:val="0"/>
      <w:marRight w:val="0"/>
      <w:marTop w:val="0"/>
      <w:marBottom w:val="0"/>
      <w:divBdr>
        <w:top w:val="none" w:sz="0" w:space="0" w:color="auto"/>
        <w:left w:val="none" w:sz="0" w:space="0" w:color="auto"/>
        <w:bottom w:val="none" w:sz="0" w:space="0" w:color="auto"/>
        <w:right w:val="none" w:sz="0" w:space="0" w:color="auto"/>
      </w:divBdr>
      <w:divsChild>
        <w:div w:id="787965017">
          <w:marLeft w:val="547"/>
          <w:marRight w:val="0"/>
          <w:marTop w:val="200"/>
          <w:marBottom w:val="0"/>
          <w:divBdr>
            <w:top w:val="none" w:sz="0" w:space="0" w:color="auto"/>
            <w:left w:val="none" w:sz="0" w:space="0" w:color="auto"/>
            <w:bottom w:val="none" w:sz="0" w:space="0" w:color="auto"/>
            <w:right w:val="none" w:sz="0" w:space="0" w:color="auto"/>
          </w:divBdr>
        </w:div>
        <w:div w:id="315718834">
          <w:marLeft w:val="547"/>
          <w:marRight w:val="0"/>
          <w:marTop w:val="200"/>
          <w:marBottom w:val="0"/>
          <w:divBdr>
            <w:top w:val="none" w:sz="0" w:space="0" w:color="auto"/>
            <w:left w:val="none" w:sz="0" w:space="0" w:color="auto"/>
            <w:bottom w:val="none" w:sz="0" w:space="0" w:color="auto"/>
            <w:right w:val="none" w:sz="0" w:space="0" w:color="auto"/>
          </w:divBdr>
        </w:div>
        <w:div w:id="1922909256">
          <w:marLeft w:val="547"/>
          <w:marRight w:val="0"/>
          <w:marTop w:val="200"/>
          <w:marBottom w:val="0"/>
          <w:divBdr>
            <w:top w:val="none" w:sz="0" w:space="0" w:color="auto"/>
            <w:left w:val="none" w:sz="0" w:space="0" w:color="auto"/>
            <w:bottom w:val="none" w:sz="0" w:space="0" w:color="auto"/>
            <w:right w:val="none" w:sz="0" w:space="0" w:color="auto"/>
          </w:divBdr>
        </w:div>
        <w:div w:id="37166511">
          <w:marLeft w:val="547"/>
          <w:marRight w:val="0"/>
          <w:marTop w:val="200"/>
          <w:marBottom w:val="0"/>
          <w:divBdr>
            <w:top w:val="none" w:sz="0" w:space="0" w:color="auto"/>
            <w:left w:val="none" w:sz="0" w:space="0" w:color="auto"/>
            <w:bottom w:val="none" w:sz="0" w:space="0" w:color="auto"/>
            <w:right w:val="none" w:sz="0" w:space="0" w:color="auto"/>
          </w:divBdr>
        </w:div>
        <w:div w:id="1192304152">
          <w:marLeft w:val="547"/>
          <w:marRight w:val="0"/>
          <w:marTop w:val="200"/>
          <w:marBottom w:val="0"/>
          <w:divBdr>
            <w:top w:val="none" w:sz="0" w:space="0" w:color="auto"/>
            <w:left w:val="none" w:sz="0" w:space="0" w:color="auto"/>
            <w:bottom w:val="none" w:sz="0" w:space="0" w:color="auto"/>
            <w:right w:val="none" w:sz="0" w:space="0" w:color="auto"/>
          </w:divBdr>
        </w:div>
        <w:div w:id="31271374">
          <w:marLeft w:val="547"/>
          <w:marRight w:val="0"/>
          <w:marTop w:val="200"/>
          <w:marBottom w:val="0"/>
          <w:divBdr>
            <w:top w:val="none" w:sz="0" w:space="0" w:color="auto"/>
            <w:left w:val="none" w:sz="0" w:space="0" w:color="auto"/>
            <w:bottom w:val="none" w:sz="0" w:space="0" w:color="auto"/>
            <w:right w:val="none" w:sz="0" w:space="0" w:color="auto"/>
          </w:divBdr>
        </w:div>
        <w:div w:id="405997279">
          <w:marLeft w:val="547"/>
          <w:marRight w:val="0"/>
          <w:marTop w:val="200"/>
          <w:marBottom w:val="0"/>
          <w:divBdr>
            <w:top w:val="none" w:sz="0" w:space="0" w:color="auto"/>
            <w:left w:val="none" w:sz="0" w:space="0" w:color="auto"/>
            <w:bottom w:val="none" w:sz="0" w:space="0" w:color="auto"/>
            <w:right w:val="none" w:sz="0" w:space="0" w:color="auto"/>
          </w:divBdr>
        </w:div>
        <w:div w:id="606500192">
          <w:marLeft w:val="547"/>
          <w:marRight w:val="0"/>
          <w:marTop w:val="200"/>
          <w:marBottom w:val="0"/>
          <w:divBdr>
            <w:top w:val="none" w:sz="0" w:space="0" w:color="auto"/>
            <w:left w:val="none" w:sz="0" w:space="0" w:color="auto"/>
            <w:bottom w:val="none" w:sz="0" w:space="0" w:color="auto"/>
            <w:right w:val="none" w:sz="0" w:space="0" w:color="auto"/>
          </w:divBdr>
        </w:div>
        <w:div w:id="1926576350">
          <w:marLeft w:val="547"/>
          <w:marRight w:val="0"/>
          <w:marTop w:val="200"/>
          <w:marBottom w:val="0"/>
          <w:divBdr>
            <w:top w:val="none" w:sz="0" w:space="0" w:color="auto"/>
            <w:left w:val="none" w:sz="0" w:space="0" w:color="auto"/>
            <w:bottom w:val="none" w:sz="0" w:space="0" w:color="auto"/>
            <w:right w:val="none" w:sz="0" w:space="0" w:color="auto"/>
          </w:divBdr>
        </w:div>
        <w:div w:id="886181565">
          <w:marLeft w:val="547"/>
          <w:marRight w:val="0"/>
          <w:marTop w:val="200"/>
          <w:marBottom w:val="0"/>
          <w:divBdr>
            <w:top w:val="none" w:sz="0" w:space="0" w:color="auto"/>
            <w:left w:val="none" w:sz="0" w:space="0" w:color="auto"/>
            <w:bottom w:val="none" w:sz="0" w:space="0" w:color="auto"/>
            <w:right w:val="none" w:sz="0" w:space="0" w:color="auto"/>
          </w:divBdr>
        </w:div>
      </w:divsChild>
    </w:div>
    <w:div w:id="2096709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 Priyadarshini</dc:creator>
  <cp:keywords/>
  <dc:description/>
  <cp:lastModifiedBy>LIBDL-13</cp:lastModifiedBy>
  <cp:revision>105</cp:revision>
  <cp:lastPrinted>2022-02-15T05:26:00Z</cp:lastPrinted>
  <dcterms:created xsi:type="dcterms:W3CDTF">2021-12-21T06:43:00Z</dcterms:created>
  <dcterms:modified xsi:type="dcterms:W3CDTF">2022-07-08T05:49:00Z</dcterms:modified>
</cp:coreProperties>
</file>